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F7" w:rsidRPr="004E4F3B" w:rsidRDefault="00CB6EC6" w:rsidP="00A23825">
      <w:pPr>
        <w:adjustRightInd w:val="0"/>
        <w:snapToGrid w:val="0"/>
        <w:spacing w:line="360" w:lineRule="auto"/>
        <w:jc w:val="center"/>
        <w:rPr>
          <w:rFonts w:ascii="Times New Roman" w:hAnsi="Times New Roman" w:cs="Arial"/>
          <w:b/>
          <w:bCs/>
          <w:sz w:val="28"/>
          <w:szCs w:val="28"/>
          <w:lang w:val="en-GB" w:eastAsia="zh-HK"/>
        </w:rPr>
      </w:pPr>
      <w:r w:rsidRPr="004E4F3B">
        <w:rPr>
          <w:rFonts w:ascii="Times New Roman" w:hAnsi="Times New Roman" w:cs="Arial"/>
          <w:b/>
          <w:bCs/>
          <w:sz w:val="28"/>
          <w:szCs w:val="28"/>
          <w:lang w:val="en-GB"/>
        </w:rPr>
        <w:t xml:space="preserve"> </w:t>
      </w:r>
      <w:r w:rsidR="003C0412" w:rsidRPr="004E4F3B">
        <w:rPr>
          <w:rFonts w:ascii="Times New Roman" w:hAnsi="Times New Roman" w:cs="Arial"/>
          <w:b/>
          <w:bCs/>
          <w:sz w:val="28"/>
          <w:szCs w:val="28"/>
          <w:lang w:val="en-GB"/>
        </w:rPr>
        <w:t>[Cursory Translation]</w:t>
      </w:r>
    </w:p>
    <w:p w:rsidR="00CB7DF7" w:rsidRPr="004E4F3B" w:rsidRDefault="00CB7DF7" w:rsidP="00A23825">
      <w:pPr>
        <w:snapToGrid w:val="0"/>
        <w:spacing w:line="360" w:lineRule="auto"/>
        <w:rPr>
          <w:rFonts w:ascii="Times New Roman" w:hAnsi="Times New Roman" w:cs="Arial"/>
          <w:b/>
          <w:color w:val="000000"/>
          <w:kern w:val="0"/>
          <w:sz w:val="28"/>
          <w:szCs w:val="28"/>
          <w:lang w:val="en-GB" w:eastAsia="zh-TW"/>
        </w:rPr>
      </w:pPr>
    </w:p>
    <w:p w:rsidR="00CB7DF7" w:rsidRPr="004E4F3B" w:rsidRDefault="00CB7DF7" w:rsidP="00A23825">
      <w:pPr>
        <w:jc w:val="left"/>
        <w:rPr>
          <w:rFonts w:ascii="Times New Roman" w:eastAsia="新細明體" w:hAnsi="Times New Roman" w:cs="Times New Roman"/>
          <w:b/>
          <w:sz w:val="28"/>
          <w:szCs w:val="24"/>
          <w:lang w:val="en-GB" w:eastAsia="zh-TW"/>
        </w:rPr>
      </w:pPr>
      <w:r w:rsidRPr="004E4F3B">
        <w:rPr>
          <w:rFonts w:ascii="Times New Roman" w:eastAsia="新細明體" w:hAnsi="Times New Roman" w:cs="Times New Roman"/>
          <w:b/>
          <w:sz w:val="28"/>
          <w:szCs w:val="24"/>
          <w:lang w:val="en-GB" w:eastAsia="zh-TW"/>
        </w:rPr>
        <w:t>Annex 1</w:t>
      </w:r>
    </w:p>
    <w:p w:rsidR="00CB7DF7" w:rsidRPr="004E4F3B" w:rsidRDefault="00CB7DF7" w:rsidP="00A23825">
      <w:pPr>
        <w:jc w:val="left"/>
        <w:rPr>
          <w:rFonts w:ascii="Times New Roman" w:eastAsia="新細明體" w:hAnsi="Times New Roman" w:cs="Times New Roman"/>
          <w:b/>
          <w:sz w:val="28"/>
          <w:szCs w:val="24"/>
          <w:lang w:val="en-GB" w:eastAsia="zh-TW"/>
        </w:rPr>
      </w:pPr>
    </w:p>
    <w:p w:rsidR="00CB7DF7" w:rsidRPr="004E4F3B" w:rsidRDefault="006E7B6E" w:rsidP="00A23825">
      <w:pPr>
        <w:jc w:val="center"/>
        <w:rPr>
          <w:rFonts w:ascii="Times New Roman" w:eastAsia="新細明體" w:hAnsi="Times New Roman" w:cs="Arial"/>
          <w:b/>
          <w:sz w:val="28"/>
          <w:szCs w:val="28"/>
          <w:vertAlign w:val="superscript"/>
          <w:lang w:val="en-GB" w:eastAsia="zh-TW"/>
        </w:rPr>
      </w:pPr>
      <w:r w:rsidRPr="004E4F3B">
        <w:rPr>
          <w:rFonts w:ascii="Times New Roman" w:eastAsia="新細明體" w:hAnsi="Times New Roman" w:cs="Times New Roman" w:hint="eastAsia"/>
          <w:b/>
          <w:sz w:val="28"/>
          <w:szCs w:val="24"/>
          <w:lang w:val="en-GB" w:eastAsia="zh-TW"/>
        </w:rPr>
        <w:t>Relevant</w:t>
      </w:r>
      <w:r w:rsidRPr="004E4F3B">
        <w:rPr>
          <w:rFonts w:ascii="Times New Roman" w:eastAsia="新細明體" w:hAnsi="Times New Roman" w:cs="Times New Roman"/>
          <w:b/>
          <w:sz w:val="28"/>
          <w:szCs w:val="24"/>
          <w:lang w:val="en-GB" w:eastAsia="zh-TW"/>
        </w:rPr>
        <w:t xml:space="preserve"> </w:t>
      </w:r>
      <w:r w:rsidR="00CB7DF7" w:rsidRPr="004E4F3B">
        <w:rPr>
          <w:rFonts w:ascii="Times New Roman" w:eastAsia="新細明體" w:hAnsi="Times New Roman" w:cs="Times New Roman"/>
          <w:b/>
          <w:sz w:val="28"/>
          <w:szCs w:val="24"/>
          <w:lang w:val="en-GB" w:eastAsia="zh-TW"/>
        </w:rPr>
        <w:t>Requirements on the Definition of “Investor”</w:t>
      </w:r>
      <w:r w:rsidR="002F3652" w:rsidRPr="004E4F3B">
        <w:rPr>
          <w:rFonts w:ascii="Times New Roman" w:eastAsia="新細明體" w:hAnsi="Times New Roman" w:cs="Arial"/>
          <w:b/>
          <w:sz w:val="28"/>
          <w:szCs w:val="28"/>
          <w:vertAlign w:val="superscript"/>
          <w:lang w:val="en-GB" w:eastAsia="zh-TW"/>
        </w:rPr>
        <w:t xml:space="preserve"> </w:t>
      </w:r>
      <w:r w:rsidR="002F3652" w:rsidRPr="004E4F3B">
        <w:rPr>
          <w:rStyle w:val="a7"/>
          <w:rFonts w:ascii="Times New Roman" w:eastAsia="新細明體" w:hAnsi="Times New Roman" w:cs="Arial"/>
          <w:b/>
          <w:sz w:val="28"/>
          <w:szCs w:val="28"/>
          <w:lang w:val="en-GB" w:eastAsia="zh-TW"/>
        </w:rPr>
        <w:footnoteReference w:id="1"/>
      </w:r>
    </w:p>
    <w:p w:rsidR="00CB7DF7" w:rsidRPr="004E4F3B" w:rsidRDefault="00CB7DF7" w:rsidP="00A23825">
      <w:pPr>
        <w:snapToGrid w:val="0"/>
        <w:spacing w:line="360" w:lineRule="auto"/>
        <w:rPr>
          <w:rFonts w:ascii="Times New Roman" w:hAnsi="Times New Roman" w:cs="Arial"/>
          <w:sz w:val="28"/>
          <w:szCs w:val="28"/>
          <w:lang w:val="en-GB" w:eastAsia="zh-HK"/>
        </w:rPr>
      </w:pPr>
    </w:p>
    <w:p w:rsidR="00CB7DF7" w:rsidRPr="004E4F3B" w:rsidRDefault="00CB7DF7" w:rsidP="00A23825">
      <w:pPr>
        <w:spacing w:line="360" w:lineRule="auto"/>
        <w:rPr>
          <w:rFonts w:ascii="Times New Roman" w:eastAsia="新細明體" w:hAnsi="Times New Roman" w:cs="Times New Roman"/>
          <w:sz w:val="28"/>
          <w:szCs w:val="24"/>
          <w:lang w:val="en-GB" w:eastAsia="zh-TW"/>
        </w:rPr>
      </w:pPr>
      <w:r w:rsidRPr="004E4F3B">
        <w:rPr>
          <w:rFonts w:ascii="Times New Roman" w:eastAsia="新細明體" w:hAnsi="Times New Roman" w:cs="Times New Roman"/>
          <w:sz w:val="28"/>
          <w:szCs w:val="24"/>
          <w:lang w:val="en-GB" w:eastAsia="zh-TW"/>
        </w:rPr>
        <w:t>1.</w:t>
      </w:r>
      <w:r w:rsidRPr="004E4F3B">
        <w:rPr>
          <w:rFonts w:ascii="Times New Roman" w:eastAsia="新細明體" w:hAnsi="Times New Roman" w:cs="Times New Roman"/>
          <w:sz w:val="28"/>
          <w:szCs w:val="24"/>
          <w:lang w:val="en-GB" w:eastAsia="zh-TW"/>
        </w:rPr>
        <w:tab/>
      </w:r>
      <w:r w:rsidR="006E7B6E" w:rsidRPr="004E4F3B">
        <w:rPr>
          <w:rFonts w:ascii="Times New Roman" w:eastAsia="新細明體" w:hAnsi="Times New Roman" w:cs="Times New Roman" w:hint="eastAsia"/>
          <w:sz w:val="28"/>
          <w:szCs w:val="24"/>
          <w:lang w:val="en-GB" w:eastAsia="zh-TW"/>
        </w:rPr>
        <w:t xml:space="preserve">A </w:t>
      </w:r>
      <w:r w:rsidR="0055769A" w:rsidRPr="004E4F3B">
        <w:rPr>
          <w:rFonts w:ascii="Times New Roman" w:eastAsia="新細明體" w:hAnsi="Times New Roman" w:cs="Times New Roman"/>
          <w:sz w:val="28"/>
          <w:szCs w:val="24"/>
          <w:lang w:val="en-GB" w:eastAsia="zh-TW"/>
        </w:rPr>
        <w:t>Macao</w:t>
      </w:r>
      <w:r w:rsidRPr="004E4F3B">
        <w:rPr>
          <w:rFonts w:ascii="Times New Roman" w:eastAsia="新細明體" w:hAnsi="Times New Roman" w:cs="Times New Roman"/>
          <w:sz w:val="28"/>
          <w:szCs w:val="24"/>
          <w:lang w:val="en-GB" w:eastAsia="zh-TW"/>
        </w:rPr>
        <w:t xml:space="preserve"> enterprise investing in the Mainland in the form of commercial presence </w:t>
      </w:r>
      <w:r w:rsidR="00191175" w:rsidRPr="004E4F3B">
        <w:rPr>
          <w:rFonts w:ascii="Times New Roman" w:eastAsia="新細明體" w:hAnsi="Times New Roman" w:cs="Times New Roman"/>
          <w:sz w:val="28"/>
          <w:szCs w:val="24"/>
          <w:lang w:val="en-GB" w:eastAsia="zh-TW"/>
        </w:rPr>
        <w:t>may</w:t>
      </w:r>
      <w:r w:rsidRPr="004E4F3B">
        <w:rPr>
          <w:rFonts w:ascii="Times New Roman" w:eastAsia="新細明體" w:hAnsi="Times New Roman" w:cs="Times New Roman"/>
          <w:sz w:val="28"/>
          <w:szCs w:val="24"/>
          <w:lang w:val="en-GB" w:eastAsia="zh-TW"/>
        </w:rPr>
        <w:t xml:space="preserve"> constitute </w:t>
      </w:r>
      <w:r w:rsidR="006E7B6E" w:rsidRPr="004E4F3B">
        <w:rPr>
          <w:rFonts w:ascii="Times New Roman" w:eastAsia="新細明體" w:hAnsi="Times New Roman" w:cs="Times New Roman" w:hint="eastAsia"/>
          <w:sz w:val="28"/>
          <w:szCs w:val="24"/>
          <w:lang w:val="en-GB" w:eastAsia="zh-TW"/>
        </w:rPr>
        <w:t xml:space="preserve">an </w:t>
      </w:r>
      <w:r w:rsidRPr="004E4F3B">
        <w:rPr>
          <w:rFonts w:ascii="Times New Roman" w:eastAsia="新細明體" w:hAnsi="Times New Roman" w:cs="Times New Roman"/>
          <w:sz w:val="28"/>
          <w:szCs w:val="24"/>
          <w:lang w:val="en-GB" w:eastAsia="zh-TW"/>
        </w:rPr>
        <w:t xml:space="preserve">“investor” </w:t>
      </w:r>
      <w:r w:rsidR="00532AC0" w:rsidRPr="004E4F3B">
        <w:rPr>
          <w:rFonts w:ascii="Times New Roman" w:eastAsia="新細明體" w:hAnsi="Times New Roman" w:cs="Times New Roman"/>
          <w:sz w:val="28"/>
          <w:szCs w:val="24"/>
          <w:lang w:val="en-GB" w:eastAsia="zh-TW"/>
        </w:rPr>
        <w:t xml:space="preserve">under </w:t>
      </w:r>
      <w:r w:rsidRPr="004E4F3B">
        <w:rPr>
          <w:rFonts w:ascii="Times New Roman" w:eastAsia="新細明體" w:hAnsi="Times New Roman" w:cs="Times New Roman"/>
          <w:sz w:val="28"/>
          <w:szCs w:val="24"/>
          <w:lang w:val="en-GB" w:eastAsia="zh-TW"/>
        </w:rPr>
        <w:t xml:space="preserve">paragraph 2 of Article 2 </w:t>
      </w:r>
      <w:r w:rsidR="00DB5E29" w:rsidRPr="004E4F3B">
        <w:rPr>
          <w:rFonts w:ascii="Times New Roman" w:eastAsia="新細明體" w:hAnsi="Times New Roman" w:cs="Times New Roman"/>
          <w:sz w:val="28"/>
          <w:szCs w:val="24"/>
          <w:lang w:val="en-GB" w:eastAsia="zh-TW"/>
        </w:rPr>
        <w:t xml:space="preserve">(Definitions) </w:t>
      </w:r>
      <w:r w:rsidR="00476046" w:rsidRPr="004E4F3B">
        <w:rPr>
          <w:rFonts w:ascii="Times New Roman" w:eastAsia="新細明體" w:hAnsi="Times New Roman" w:cs="Times New Roman"/>
          <w:sz w:val="28"/>
          <w:szCs w:val="24"/>
          <w:lang w:val="en-GB" w:eastAsia="zh-TW"/>
        </w:rPr>
        <w:t>of</w:t>
      </w:r>
      <w:r w:rsidRPr="004E4F3B">
        <w:rPr>
          <w:rFonts w:ascii="Times New Roman" w:eastAsia="新細明體" w:hAnsi="Times New Roman" w:cs="Times New Roman"/>
          <w:sz w:val="28"/>
          <w:szCs w:val="24"/>
          <w:lang w:val="en-GB" w:eastAsia="zh-TW"/>
        </w:rPr>
        <w:t xml:space="preserve"> this Agreement if the following conditions are fulfilled:</w:t>
      </w:r>
    </w:p>
    <w:p w:rsidR="00CB7DF7" w:rsidRPr="004E4F3B" w:rsidRDefault="00CB7DF7" w:rsidP="00A23825">
      <w:pPr>
        <w:pStyle w:val="1"/>
        <w:snapToGrid w:val="0"/>
        <w:spacing w:line="360" w:lineRule="auto"/>
        <w:jc w:val="both"/>
        <w:rPr>
          <w:rFonts w:ascii="Times New Roman" w:eastAsiaTheme="minorEastAsia" w:hAnsi="Times New Roman" w:cs="Arial"/>
          <w:sz w:val="28"/>
          <w:szCs w:val="28"/>
          <w:lang w:val="en-GB" w:eastAsia="zh-HK"/>
        </w:rPr>
      </w:pPr>
    </w:p>
    <w:p w:rsidR="00CB7DF7" w:rsidRPr="004E4F3B" w:rsidRDefault="00CB7DF7" w:rsidP="00A23825">
      <w:pPr>
        <w:pStyle w:val="1"/>
        <w:snapToGrid w:val="0"/>
        <w:spacing w:line="360" w:lineRule="auto"/>
        <w:ind w:leftChars="271" w:left="1416" w:hanging="847"/>
        <w:jc w:val="both"/>
        <w:rPr>
          <w:rFonts w:ascii="Times New Roman" w:eastAsiaTheme="minorEastAsia" w:hAnsi="Times New Roman" w:cs="Arial"/>
          <w:sz w:val="28"/>
          <w:szCs w:val="28"/>
          <w:lang w:val="en-GB" w:eastAsia="zh-HK"/>
        </w:rPr>
      </w:pPr>
      <w:r w:rsidRPr="004E4F3B">
        <w:rPr>
          <w:rFonts w:ascii="Times New Roman" w:eastAsiaTheme="minorEastAsia" w:hAnsi="Times New Roman" w:cs="Arial"/>
          <w:sz w:val="28"/>
          <w:szCs w:val="28"/>
          <w:lang w:val="en-GB" w:eastAsia="zh-HK"/>
        </w:rPr>
        <w:t>1.1.</w:t>
      </w:r>
      <w:r w:rsidR="007D0EAB" w:rsidRPr="004E4F3B">
        <w:rPr>
          <w:rFonts w:ascii="Times New Roman" w:eastAsiaTheme="minorEastAsia" w:hAnsi="Times New Roman" w:cs="Arial"/>
          <w:sz w:val="28"/>
          <w:szCs w:val="28"/>
          <w:lang w:val="en-GB" w:eastAsia="zh-HK"/>
        </w:rPr>
        <w:tab/>
      </w:r>
      <w:r w:rsidR="00476046" w:rsidRPr="004E4F3B">
        <w:rPr>
          <w:rFonts w:ascii="Times New Roman" w:eastAsiaTheme="minorEastAsia" w:hAnsi="Times New Roman" w:cs="Arial"/>
          <w:sz w:val="28"/>
          <w:szCs w:val="28"/>
          <w:lang w:val="en-GB" w:eastAsia="zh-HK"/>
        </w:rPr>
        <w:t>b</w:t>
      </w:r>
      <w:r w:rsidRPr="004E4F3B">
        <w:rPr>
          <w:rFonts w:ascii="Times New Roman" w:eastAsiaTheme="minorEastAsia" w:hAnsi="Times New Roman" w:cs="Arial"/>
          <w:sz w:val="28"/>
          <w:szCs w:val="28"/>
          <w:lang w:val="en-GB" w:eastAsia="zh-HK"/>
        </w:rPr>
        <w:t xml:space="preserve">e incorporated or established pursuant to the </w:t>
      </w:r>
      <w:r w:rsidR="0068116C" w:rsidRPr="004E4F3B">
        <w:rPr>
          <w:rFonts w:ascii="Times New Roman" w:eastAsiaTheme="minorEastAsia" w:hAnsi="Times New Roman" w:cs="Arial"/>
          <w:sz w:val="28"/>
          <w:szCs w:val="28"/>
          <w:lang w:val="en-GB" w:eastAsia="zh-HK"/>
        </w:rPr>
        <w:t>Commercial Code, the Commercial Registration Code</w:t>
      </w:r>
      <w:r w:rsidRPr="004E4F3B">
        <w:rPr>
          <w:rFonts w:ascii="Times New Roman" w:eastAsiaTheme="minorEastAsia" w:hAnsi="Times New Roman" w:cs="Arial"/>
          <w:sz w:val="28"/>
          <w:szCs w:val="28"/>
          <w:lang w:val="en-GB" w:eastAsia="zh-HK"/>
        </w:rPr>
        <w:t xml:space="preserve"> or other relevant laws of </w:t>
      </w:r>
      <w:r w:rsidR="006E7B6E" w:rsidRPr="004E4F3B">
        <w:rPr>
          <w:rFonts w:ascii="Times New Roman" w:eastAsiaTheme="minorEastAsia" w:hAnsi="Times New Roman" w:cs="Arial" w:hint="eastAsia"/>
          <w:sz w:val="28"/>
          <w:szCs w:val="28"/>
          <w:lang w:val="en-GB" w:eastAsia="zh-HK"/>
        </w:rPr>
        <w:t xml:space="preserve">the </w:t>
      </w:r>
      <w:r w:rsidR="0055769A" w:rsidRPr="004E4F3B">
        <w:rPr>
          <w:rFonts w:ascii="Times New Roman" w:eastAsiaTheme="minorEastAsia" w:hAnsi="Times New Roman" w:cs="Arial"/>
          <w:sz w:val="28"/>
          <w:szCs w:val="28"/>
          <w:lang w:val="en-GB" w:eastAsia="zh-HK"/>
        </w:rPr>
        <w:t>Macao</w:t>
      </w:r>
      <w:r w:rsidR="00CA7076" w:rsidRPr="004E4F3B">
        <w:rPr>
          <w:rFonts w:ascii="Times New Roman" w:eastAsiaTheme="minorEastAsia" w:hAnsi="Times New Roman" w:cs="Arial"/>
          <w:sz w:val="28"/>
          <w:szCs w:val="28"/>
          <w:lang w:val="en-GB" w:eastAsia="zh-HK"/>
        </w:rPr>
        <w:t xml:space="preserve"> Special Administrative Region</w:t>
      </w:r>
      <w:r w:rsidR="002F3652" w:rsidRPr="004E4F3B">
        <w:rPr>
          <w:rStyle w:val="a7"/>
          <w:rFonts w:ascii="Times New Roman" w:eastAsiaTheme="minorEastAsia" w:hAnsi="Times New Roman" w:cs="Arial"/>
          <w:sz w:val="28"/>
          <w:szCs w:val="28"/>
          <w:lang w:val="en-GB" w:eastAsia="zh-HK"/>
        </w:rPr>
        <w:footnoteReference w:id="2"/>
      </w:r>
      <w:r w:rsidRPr="004E4F3B">
        <w:rPr>
          <w:rFonts w:ascii="Times New Roman" w:eastAsiaTheme="minorEastAsia" w:hAnsi="Times New Roman" w:cs="Arial"/>
          <w:sz w:val="28"/>
          <w:szCs w:val="28"/>
          <w:lang w:val="en-GB" w:eastAsia="zh-HK"/>
        </w:rPr>
        <w:t xml:space="preserve">, and have </w:t>
      </w:r>
      <w:r w:rsidR="0068116C" w:rsidRPr="004E4F3B">
        <w:rPr>
          <w:rFonts w:ascii="Times New Roman" w:eastAsiaTheme="minorEastAsia" w:hAnsi="Times New Roman" w:cs="Arial"/>
          <w:sz w:val="28"/>
          <w:szCs w:val="28"/>
          <w:lang w:val="en-GB" w:eastAsia="zh-HK"/>
        </w:rPr>
        <w:t>provided</w:t>
      </w:r>
      <w:r w:rsidRPr="004E4F3B">
        <w:rPr>
          <w:rFonts w:ascii="Times New Roman" w:eastAsiaTheme="minorEastAsia" w:hAnsi="Times New Roman" w:cs="Arial"/>
          <w:sz w:val="28"/>
          <w:szCs w:val="28"/>
          <w:lang w:val="en-GB" w:eastAsia="zh-HK"/>
        </w:rPr>
        <w:t xml:space="preserve"> a </w:t>
      </w:r>
      <w:r w:rsidR="0068116C" w:rsidRPr="004E4F3B">
        <w:rPr>
          <w:rFonts w:ascii="Times New Roman" w:eastAsiaTheme="minorEastAsia" w:hAnsi="Times New Roman" w:cs="Arial"/>
          <w:sz w:val="28"/>
          <w:szCs w:val="28"/>
          <w:lang w:val="en-GB" w:eastAsia="zh-HK"/>
        </w:rPr>
        <w:t>Commercial and Movable Property Registration</w:t>
      </w:r>
      <w:r w:rsidR="0068116C" w:rsidRPr="004E4F3B">
        <w:rPr>
          <w:rFonts w:ascii="Times New Roman" w:hAnsi="Times New Roman"/>
        </w:rPr>
        <w:t xml:space="preserve"> </w:t>
      </w:r>
      <w:r w:rsidR="006D5B79" w:rsidRPr="004E4F3B">
        <w:rPr>
          <w:rFonts w:ascii="Times New Roman" w:eastAsiaTheme="minorEastAsia" w:hAnsi="Times New Roman" w:cs="Arial"/>
          <w:sz w:val="28"/>
          <w:szCs w:val="28"/>
          <w:lang w:val="en-GB" w:eastAsia="zh-HK"/>
        </w:rPr>
        <w:t xml:space="preserve">Certificate </w:t>
      </w:r>
      <w:r w:rsidR="0068116C" w:rsidRPr="004E4F3B">
        <w:rPr>
          <w:rFonts w:ascii="Times New Roman" w:eastAsiaTheme="minorEastAsia" w:hAnsi="Times New Roman" w:cs="Arial"/>
          <w:sz w:val="28"/>
          <w:szCs w:val="28"/>
          <w:lang w:val="en-GB" w:eastAsia="zh-HK"/>
        </w:rPr>
        <w:t>issued by the Commercial and Movable Property Registry Office</w:t>
      </w:r>
      <w:r w:rsidRPr="004E4F3B">
        <w:rPr>
          <w:rFonts w:ascii="Times New Roman" w:eastAsiaTheme="minorEastAsia" w:hAnsi="Times New Roman" w:cs="Arial"/>
          <w:sz w:val="28"/>
          <w:szCs w:val="28"/>
          <w:lang w:val="en-GB" w:eastAsia="zh-HK"/>
        </w:rPr>
        <w:t>; and</w:t>
      </w:r>
    </w:p>
    <w:p w:rsidR="00CB7DF7" w:rsidRPr="004E4F3B" w:rsidRDefault="00CB7DF7" w:rsidP="00A23825">
      <w:pPr>
        <w:pStyle w:val="1"/>
        <w:snapToGrid w:val="0"/>
        <w:spacing w:line="360" w:lineRule="auto"/>
        <w:jc w:val="both"/>
        <w:rPr>
          <w:rFonts w:ascii="Times New Roman" w:eastAsiaTheme="minorEastAsia" w:hAnsi="Times New Roman" w:cs="Arial"/>
          <w:sz w:val="28"/>
          <w:szCs w:val="28"/>
          <w:lang w:val="en-GB" w:eastAsia="zh-HK"/>
        </w:rPr>
      </w:pPr>
    </w:p>
    <w:p w:rsidR="00CB7DF7" w:rsidRPr="004E4F3B" w:rsidRDefault="00CB7DF7" w:rsidP="00A23825">
      <w:pPr>
        <w:pStyle w:val="1"/>
        <w:snapToGrid w:val="0"/>
        <w:spacing w:line="360" w:lineRule="auto"/>
        <w:ind w:leftChars="271" w:left="1416" w:hanging="847"/>
        <w:jc w:val="both"/>
        <w:rPr>
          <w:rFonts w:ascii="Times New Roman" w:eastAsiaTheme="minorEastAsia" w:hAnsi="Times New Roman" w:cs="Arial"/>
          <w:sz w:val="28"/>
          <w:szCs w:val="28"/>
          <w:lang w:val="en-GB" w:eastAsia="zh-HK"/>
        </w:rPr>
      </w:pPr>
      <w:r w:rsidRPr="004E4F3B">
        <w:rPr>
          <w:rFonts w:ascii="Times New Roman" w:eastAsiaTheme="minorEastAsia" w:hAnsi="Times New Roman" w:cs="Arial"/>
          <w:sz w:val="28"/>
          <w:szCs w:val="28"/>
          <w:lang w:val="en-GB" w:eastAsia="zh-HK"/>
        </w:rPr>
        <w:t>1.2.</w:t>
      </w:r>
      <w:r w:rsidR="007D0EAB" w:rsidRPr="004E4F3B">
        <w:rPr>
          <w:rFonts w:ascii="Times New Roman" w:eastAsiaTheme="minorEastAsia" w:hAnsi="Times New Roman" w:cs="Arial"/>
          <w:sz w:val="28"/>
          <w:szCs w:val="28"/>
          <w:lang w:val="en-GB" w:eastAsia="zh-HK"/>
        </w:rPr>
        <w:tab/>
      </w:r>
      <w:proofErr w:type="gramStart"/>
      <w:r w:rsidR="005A16D4" w:rsidRPr="004E4F3B">
        <w:rPr>
          <w:rFonts w:ascii="Times New Roman" w:eastAsiaTheme="minorEastAsia" w:hAnsi="Times New Roman" w:cs="Arial"/>
          <w:sz w:val="28"/>
          <w:szCs w:val="28"/>
          <w:lang w:val="en-GB" w:eastAsia="zh-HK"/>
        </w:rPr>
        <w:t>e</w:t>
      </w:r>
      <w:r w:rsidRPr="004E4F3B">
        <w:rPr>
          <w:rFonts w:ascii="Times New Roman" w:eastAsiaTheme="minorEastAsia" w:hAnsi="Times New Roman" w:cs="Arial"/>
          <w:sz w:val="28"/>
          <w:szCs w:val="28"/>
          <w:lang w:val="en-GB" w:eastAsia="zh-HK"/>
        </w:rPr>
        <w:t>ngage</w:t>
      </w:r>
      <w:proofErr w:type="gramEnd"/>
      <w:r w:rsidRPr="004E4F3B">
        <w:rPr>
          <w:rFonts w:ascii="Times New Roman" w:eastAsiaTheme="minorEastAsia" w:hAnsi="Times New Roman" w:cs="Arial"/>
          <w:sz w:val="28"/>
          <w:szCs w:val="28"/>
          <w:lang w:val="en-GB" w:eastAsia="zh-HK"/>
        </w:rPr>
        <w:t xml:space="preserve"> in substantive business operations in </w:t>
      </w:r>
      <w:r w:rsidR="0055769A" w:rsidRPr="004E4F3B">
        <w:rPr>
          <w:rFonts w:ascii="Times New Roman" w:eastAsiaTheme="minorEastAsia" w:hAnsi="Times New Roman" w:cs="Arial"/>
          <w:sz w:val="28"/>
          <w:szCs w:val="28"/>
          <w:lang w:val="en-GB" w:eastAsia="zh-HK"/>
        </w:rPr>
        <w:t>Macao</w:t>
      </w:r>
      <w:r w:rsidRPr="004E4F3B">
        <w:rPr>
          <w:rFonts w:ascii="Times New Roman" w:eastAsiaTheme="minorEastAsia" w:hAnsi="Times New Roman" w:cs="Arial"/>
          <w:sz w:val="28"/>
          <w:szCs w:val="28"/>
          <w:lang w:val="en-GB" w:eastAsia="zh-HK"/>
        </w:rPr>
        <w:t>.  The criteria for determination are:</w:t>
      </w:r>
    </w:p>
    <w:p w:rsidR="00476046" w:rsidRPr="004E4F3B" w:rsidRDefault="00476046" w:rsidP="00A23825">
      <w:pPr>
        <w:pStyle w:val="1"/>
        <w:snapToGrid w:val="0"/>
        <w:spacing w:line="360" w:lineRule="auto"/>
        <w:jc w:val="both"/>
        <w:rPr>
          <w:rFonts w:ascii="Times New Roman" w:eastAsiaTheme="minorEastAsia" w:hAnsi="Times New Roman" w:cs="Arial"/>
          <w:sz w:val="28"/>
          <w:szCs w:val="28"/>
          <w:lang w:val="en-GB" w:eastAsia="zh-HK"/>
        </w:rPr>
      </w:pPr>
    </w:p>
    <w:p w:rsidR="00CB7DF7" w:rsidRPr="004E4F3B" w:rsidRDefault="00CB7DF7" w:rsidP="00A23825">
      <w:pPr>
        <w:pStyle w:val="1"/>
        <w:snapToGrid w:val="0"/>
        <w:spacing w:line="360" w:lineRule="auto"/>
        <w:ind w:leftChars="675" w:left="1418"/>
        <w:jc w:val="both"/>
        <w:rPr>
          <w:rFonts w:ascii="Times New Roman" w:eastAsiaTheme="minorEastAsia" w:hAnsi="Times New Roman" w:cs="Arial"/>
          <w:sz w:val="28"/>
          <w:szCs w:val="28"/>
          <w:lang w:val="en-GB" w:eastAsia="zh-HK"/>
        </w:rPr>
      </w:pPr>
      <w:r w:rsidRPr="004E4F3B">
        <w:rPr>
          <w:rFonts w:ascii="Times New Roman" w:eastAsiaTheme="minorEastAsia" w:hAnsi="Times New Roman" w:cs="Arial"/>
          <w:sz w:val="28"/>
          <w:szCs w:val="28"/>
          <w:lang w:val="en-GB" w:eastAsia="zh-HK"/>
        </w:rPr>
        <w:t>(1)</w:t>
      </w:r>
      <w:r w:rsidR="007D0EAB" w:rsidRPr="004E4F3B">
        <w:rPr>
          <w:rFonts w:ascii="Times New Roman" w:eastAsiaTheme="minorEastAsia" w:hAnsi="Times New Roman" w:cs="Arial"/>
          <w:sz w:val="28"/>
          <w:szCs w:val="28"/>
          <w:lang w:val="en-GB" w:eastAsia="zh-HK"/>
        </w:rPr>
        <w:tab/>
      </w:r>
      <w:r w:rsidRPr="004E4F3B">
        <w:rPr>
          <w:rFonts w:ascii="Times New Roman" w:eastAsiaTheme="minorEastAsia" w:hAnsi="Times New Roman" w:cs="Arial"/>
          <w:sz w:val="28"/>
          <w:szCs w:val="28"/>
          <w:lang w:val="en-GB" w:eastAsia="zh-HK"/>
        </w:rPr>
        <w:t>Years of operation required</w:t>
      </w:r>
    </w:p>
    <w:p w:rsidR="00476046" w:rsidRPr="004E4F3B" w:rsidRDefault="00476046" w:rsidP="00A23825">
      <w:pPr>
        <w:pStyle w:val="1"/>
        <w:snapToGrid w:val="0"/>
        <w:spacing w:line="360" w:lineRule="auto"/>
        <w:jc w:val="both"/>
        <w:rPr>
          <w:rFonts w:ascii="Times New Roman" w:eastAsiaTheme="minorEastAsia" w:hAnsi="Times New Roman" w:cs="Arial"/>
          <w:sz w:val="28"/>
          <w:szCs w:val="28"/>
          <w:lang w:val="en-GB" w:eastAsia="zh-HK"/>
        </w:rPr>
      </w:pPr>
    </w:p>
    <w:p w:rsidR="00CB7DF7" w:rsidRPr="004E4F3B" w:rsidRDefault="00CB7DF7" w:rsidP="00A23825">
      <w:pPr>
        <w:pStyle w:val="1"/>
        <w:snapToGrid w:val="0"/>
        <w:spacing w:line="360" w:lineRule="auto"/>
        <w:ind w:leftChars="675" w:left="1418"/>
        <w:jc w:val="both"/>
        <w:rPr>
          <w:rFonts w:ascii="Times New Roman" w:eastAsiaTheme="minorEastAsia" w:hAnsi="Times New Roman" w:cs="Arial"/>
          <w:sz w:val="28"/>
          <w:szCs w:val="28"/>
          <w:lang w:val="en-GB" w:eastAsia="zh-HK"/>
        </w:rPr>
      </w:pPr>
      <w:r w:rsidRPr="004E4F3B">
        <w:rPr>
          <w:rFonts w:ascii="Times New Roman" w:eastAsiaTheme="minorEastAsia" w:hAnsi="Times New Roman" w:cs="Arial"/>
          <w:sz w:val="28"/>
          <w:szCs w:val="28"/>
          <w:lang w:val="en-GB" w:eastAsia="zh-HK"/>
        </w:rPr>
        <w:t xml:space="preserve">A </w:t>
      </w:r>
      <w:r w:rsidR="0055769A" w:rsidRPr="004E4F3B">
        <w:rPr>
          <w:rFonts w:ascii="Times New Roman" w:eastAsiaTheme="minorEastAsia" w:hAnsi="Times New Roman" w:cs="Arial"/>
          <w:sz w:val="28"/>
          <w:szCs w:val="28"/>
          <w:lang w:val="en-GB" w:eastAsia="zh-HK"/>
        </w:rPr>
        <w:t>Macao</w:t>
      </w:r>
      <w:r w:rsidRPr="004E4F3B">
        <w:rPr>
          <w:rFonts w:ascii="Times New Roman" w:eastAsiaTheme="minorEastAsia" w:hAnsi="Times New Roman" w:cs="Arial"/>
          <w:sz w:val="28"/>
          <w:szCs w:val="28"/>
          <w:lang w:val="en-GB" w:eastAsia="zh-HK"/>
        </w:rPr>
        <w:t xml:space="preserve"> investor should be incorporated or established in </w:t>
      </w:r>
      <w:r w:rsidR="0055769A" w:rsidRPr="004E4F3B">
        <w:rPr>
          <w:rFonts w:ascii="Times New Roman" w:eastAsiaTheme="minorEastAsia" w:hAnsi="Times New Roman" w:cs="Arial"/>
          <w:sz w:val="28"/>
          <w:szCs w:val="28"/>
          <w:lang w:val="en-GB" w:eastAsia="zh-HK"/>
        </w:rPr>
        <w:lastRenderedPageBreak/>
        <w:t>Macao</w:t>
      </w:r>
      <w:r w:rsidRPr="004E4F3B">
        <w:rPr>
          <w:rFonts w:ascii="Times New Roman" w:eastAsiaTheme="minorEastAsia" w:hAnsi="Times New Roman" w:cs="Arial"/>
          <w:sz w:val="28"/>
          <w:szCs w:val="28"/>
          <w:lang w:val="en-GB" w:eastAsia="zh-HK"/>
        </w:rPr>
        <w:t>, and have engaged in substantive business operations for 3 years or more</w:t>
      </w:r>
      <w:r w:rsidR="002F3652" w:rsidRPr="004E4F3B">
        <w:rPr>
          <w:rStyle w:val="a7"/>
          <w:rFonts w:ascii="Times New Roman" w:eastAsiaTheme="minorEastAsia" w:hAnsi="Times New Roman" w:cs="Arial"/>
          <w:sz w:val="28"/>
          <w:szCs w:val="28"/>
          <w:lang w:val="en-GB" w:eastAsia="zh-HK"/>
        </w:rPr>
        <w:footnoteReference w:id="3"/>
      </w:r>
      <w:r w:rsidRPr="004E4F3B">
        <w:rPr>
          <w:rFonts w:ascii="Times New Roman" w:eastAsiaTheme="minorEastAsia" w:hAnsi="Times New Roman" w:cs="Arial"/>
          <w:sz w:val="28"/>
          <w:szCs w:val="28"/>
          <w:lang w:val="en-GB" w:eastAsia="zh-HK"/>
        </w:rPr>
        <w:t>;</w:t>
      </w:r>
    </w:p>
    <w:p w:rsidR="00476046" w:rsidRPr="004E4F3B" w:rsidRDefault="00476046" w:rsidP="00A23825">
      <w:pPr>
        <w:pStyle w:val="1"/>
        <w:snapToGrid w:val="0"/>
        <w:spacing w:line="360" w:lineRule="auto"/>
        <w:jc w:val="both"/>
        <w:rPr>
          <w:rFonts w:ascii="Times New Roman" w:eastAsiaTheme="minorEastAsia" w:hAnsi="Times New Roman" w:cs="Arial"/>
          <w:sz w:val="28"/>
          <w:szCs w:val="28"/>
          <w:lang w:val="en-GB" w:eastAsia="zh-HK"/>
        </w:rPr>
      </w:pPr>
    </w:p>
    <w:p w:rsidR="00CB7DF7" w:rsidRPr="004E4F3B" w:rsidRDefault="00CB7DF7" w:rsidP="00A23825">
      <w:pPr>
        <w:pStyle w:val="1"/>
        <w:snapToGrid w:val="0"/>
        <w:spacing w:line="360" w:lineRule="auto"/>
        <w:ind w:leftChars="675" w:left="1418"/>
        <w:jc w:val="both"/>
        <w:rPr>
          <w:rFonts w:ascii="Times New Roman" w:eastAsiaTheme="minorEastAsia" w:hAnsi="Times New Roman" w:cs="Arial"/>
          <w:sz w:val="28"/>
          <w:szCs w:val="28"/>
          <w:lang w:val="en-GB" w:eastAsia="zh-HK"/>
        </w:rPr>
      </w:pPr>
      <w:r w:rsidRPr="004E4F3B">
        <w:rPr>
          <w:rFonts w:ascii="Times New Roman" w:eastAsiaTheme="minorEastAsia" w:hAnsi="Times New Roman" w:cs="Arial"/>
          <w:sz w:val="28"/>
          <w:szCs w:val="28"/>
          <w:lang w:val="en-GB" w:eastAsia="zh-HK"/>
        </w:rPr>
        <w:t>(2)</w:t>
      </w:r>
      <w:r w:rsidR="007D0EAB" w:rsidRPr="004E4F3B">
        <w:rPr>
          <w:rFonts w:ascii="Times New Roman" w:eastAsiaTheme="minorEastAsia" w:hAnsi="Times New Roman" w:cs="Arial"/>
          <w:sz w:val="28"/>
          <w:szCs w:val="28"/>
          <w:lang w:val="en-GB" w:eastAsia="zh-HK"/>
        </w:rPr>
        <w:tab/>
      </w:r>
      <w:r w:rsidR="009D106A" w:rsidRPr="004E4F3B">
        <w:rPr>
          <w:rFonts w:ascii="Times New Roman" w:eastAsiaTheme="minorEastAsia" w:hAnsi="Times New Roman" w:cs="Arial"/>
          <w:sz w:val="28"/>
          <w:szCs w:val="28"/>
          <w:lang w:val="en-GB" w:eastAsia="zh-HK"/>
        </w:rPr>
        <w:t>Profits</w:t>
      </w:r>
      <w:r w:rsidRPr="004E4F3B">
        <w:rPr>
          <w:rFonts w:ascii="Times New Roman" w:eastAsiaTheme="minorEastAsia" w:hAnsi="Times New Roman" w:cs="Arial"/>
          <w:sz w:val="28"/>
          <w:szCs w:val="28"/>
          <w:lang w:val="en-GB" w:eastAsia="zh-HK"/>
        </w:rPr>
        <w:t xml:space="preserve"> tax</w:t>
      </w:r>
    </w:p>
    <w:p w:rsidR="00476046" w:rsidRPr="004E4F3B" w:rsidRDefault="00476046" w:rsidP="00A23825">
      <w:pPr>
        <w:pStyle w:val="1"/>
        <w:snapToGrid w:val="0"/>
        <w:spacing w:line="360" w:lineRule="auto"/>
        <w:jc w:val="both"/>
        <w:rPr>
          <w:rFonts w:ascii="Times New Roman" w:eastAsiaTheme="minorEastAsia" w:hAnsi="Times New Roman" w:cs="Arial"/>
          <w:sz w:val="28"/>
          <w:szCs w:val="28"/>
          <w:lang w:val="en-GB" w:eastAsia="zh-HK"/>
        </w:rPr>
      </w:pPr>
    </w:p>
    <w:p w:rsidR="00CB7DF7" w:rsidRPr="004E4F3B" w:rsidRDefault="00CB7DF7" w:rsidP="00A23825">
      <w:pPr>
        <w:pStyle w:val="1"/>
        <w:snapToGrid w:val="0"/>
        <w:spacing w:line="360" w:lineRule="auto"/>
        <w:ind w:leftChars="675" w:left="1418"/>
        <w:jc w:val="both"/>
        <w:rPr>
          <w:rFonts w:ascii="Times New Roman" w:eastAsiaTheme="minorEastAsia" w:hAnsi="Times New Roman" w:cs="Arial"/>
          <w:sz w:val="28"/>
          <w:szCs w:val="28"/>
          <w:lang w:val="en-GB" w:eastAsia="zh-HK"/>
        </w:rPr>
      </w:pPr>
      <w:r w:rsidRPr="004E4F3B">
        <w:rPr>
          <w:rFonts w:ascii="Times New Roman" w:eastAsiaTheme="minorEastAsia" w:hAnsi="Times New Roman" w:cs="Arial"/>
          <w:sz w:val="28"/>
          <w:szCs w:val="28"/>
          <w:lang w:val="en-GB" w:eastAsia="zh-HK"/>
        </w:rPr>
        <w:t xml:space="preserve">During the period of substantive business operations in </w:t>
      </w:r>
      <w:r w:rsidR="0055769A" w:rsidRPr="004E4F3B">
        <w:rPr>
          <w:rFonts w:ascii="Times New Roman" w:eastAsiaTheme="minorEastAsia" w:hAnsi="Times New Roman" w:cs="Arial"/>
          <w:sz w:val="28"/>
          <w:szCs w:val="28"/>
          <w:lang w:val="en-GB" w:eastAsia="zh-HK"/>
        </w:rPr>
        <w:t>Macao</w:t>
      </w:r>
      <w:r w:rsidRPr="004E4F3B">
        <w:rPr>
          <w:rFonts w:ascii="Times New Roman" w:eastAsiaTheme="minorEastAsia" w:hAnsi="Times New Roman" w:cs="Arial"/>
          <w:sz w:val="28"/>
          <w:szCs w:val="28"/>
          <w:lang w:val="en-GB" w:eastAsia="zh-HK"/>
        </w:rPr>
        <w:t xml:space="preserve">, a </w:t>
      </w:r>
      <w:r w:rsidR="0055769A" w:rsidRPr="004E4F3B">
        <w:rPr>
          <w:rFonts w:ascii="Times New Roman" w:eastAsiaTheme="minorEastAsia" w:hAnsi="Times New Roman" w:cs="Arial"/>
          <w:sz w:val="28"/>
          <w:szCs w:val="28"/>
          <w:lang w:val="en-GB" w:eastAsia="zh-HK"/>
        </w:rPr>
        <w:t>Macao</w:t>
      </w:r>
      <w:r w:rsidRPr="004E4F3B">
        <w:rPr>
          <w:rFonts w:ascii="Times New Roman" w:eastAsiaTheme="minorEastAsia" w:hAnsi="Times New Roman" w:cs="Arial"/>
          <w:sz w:val="28"/>
          <w:szCs w:val="28"/>
          <w:lang w:val="en-GB" w:eastAsia="zh-HK"/>
        </w:rPr>
        <w:t xml:space="preserve"> investor should have paid </w:t>
      </w:r>
      <w:r w:rsidR="008E387A" w:rsidRPr="004E4F3B">
        <w:rPr>
          <w:rFonts w:ascii="Times New Roman" w:eastAsiaTheme="minorEastAsia" w:hAnsi="Times New Roman" w:cs="Arial"/>
          <w:sz w:val="28"/>
          <w:szCs w:val="28"/>
          <w:lang w:val="en-GB" w:eastAsia="zh-HK"/>
        </w:rPr>
        <w:t>p</w:t>
      </w:r>
      <w:r w:rsidR="009D106A" w:rsidRPr="004E4F3B">
        <w:rPr>
          <w:rFonts w:ascii="Times New Roman" w:eastAsiaTheme="minorEastAsia" w:hAnsi="Times New Roman" w:cs="Arial"/>
          <w:sz w:val="28"/>
          <w:szCs w:val="28"/>
          <w:lang w:val="en-GB" w:eastAsia="zh-HK"/>
        </w:rPr>
        <w:t>rofits</w:t>
      </w:r>
      <w:r w:rsidRPr="004E4F3B">
        <w:rPr>
          <w:rFonts w:ascii="Times New Roman" w:eastAsiaTheme="minorEastAsia" w:hAnsi="Times New Roman" w:cs="Arial"/>
          <w:sz w:val="28"/>
          <w:szCs w:val="28"/>
          <w:lang w:val="en-GB" w:eastAsia="zh-HK"/>
        </w:rPr>
        <w:t xml:space="preserve"> tax in accordance with the law</w:t>
      </w:r>
      <w:r w:rsidR="006E7B6E" w:rsidRPr="004E4F3B">
        <w:rPr>
          <w:rFonts w:ascii="Times New Roman" w:eastAsiaTheme="minorEastAsia" w:hAnsi="Times New Roman" w:cs="Arial" w:hint="eastAsia"/>
          <w:sz w:val="28"/>
          <w:szCs w:val="28"/>
          <w:lang w:val="en-GB" w:eastAsia="zh-HK"/>
        </w:rPr>
        <w:t>s</w:t>
      </w:r>
      <w:r w:rsidRPr="004E4F3B">
        <w:rPr>
          <w:rFonts w:ascii="Times New Roman" w:eastAsiaTheme="minorEastAsia" w:hAnsi="Times New Roman" w:cs="Arial"/>
          <w:sz w:val="28"/>
          <w:szCs w:val="28"/>
          <w:lang w:val="en-GB" w:eastAsia="zh-HK"/>
        </w:rPr>
        <w:t>;</w:t>
      </w:r>
    </w:p>
    <w:p w:rsidR="00476046" w:rsidRPr="004E4F3B" w:rsidRDefault="00476046" w:rsidP="00A23825">
      <w:pPr>
        <w:pStyle w:val="1"/>
        <w:snapToGrid w:val="0"/>
        <w:spacing w:line="360" w:lineRule="auto"/>
        <w:jc w:val="both"/>
        <w:rPr>
          <w:rFonts w:ascii="Times New Roman" w:eastAsiaTheme="minorEastAsia" w:hAnsi="Times New Roman" w:cs="Arial"/>
          <w:sz w:val="28"/>
          <w:szCs w:val="28"/>
          <w:lang w:val="en-GB" w:eastAsia="zh-HK"/>
        </w:rPr>
      </w:pPr>
    </w:p>
    <w:p w:rsidR="00CB7DF7" w:rsidRPr="004E4F3B" w:rsidRDefault="00CB7DF7" w:rsidP="00A23825">
      <w:pPr>
        <w:pStyle w:val="1"/>
        <w:snapToGrid w:val="0"/>
        <w:spacing w:line="360" w:lineRule="auto"/>
        <w:ind w:leftChars="675" w:left="1418"/>
        <w:jc w:val="both"/>
        <w:rPr>
          <w:rFonts w:ascii="Times New Roman" w:eastAsiaTheme="minorEastAsia" w:hAnsi="Times New Roman" w:cs="Arial"/>
          <w:sz w:val="28"/>
          <w:szCs w:val="28"/>
          <w:lang w:val="en-GB" w:eastAsia="zh-HK"/>
        </w:rPr>
      </w:pPr>
      <w:r w:rsidRPr="004E4F3B">
        <w:rPr>
          <w:rFonts w:ascii="Times New Roman" w:eastAsiaTheme="minorEastAsia" w:hAnsi="Times New Roman" w:cs="Arial"/>
          <w:sz w:val="28"/>
          <w:szCs w:val="28"/>
          <w:lang w:val="en-GB" w:eastAsia="zh-HK"/>
        </w:rPr>
        <w:t>(3)</w:t>
      </w:r>
      <w:r w:rsidR="007D0EAB" w:rsidRPr="004E4F3B">
        <w:rPr>
          <w:rFonts w:ascii="Times New Roman" w:eastAsiaTheme="minorEastAsia" w:hAnsi="Times New Roman" w:cs="Arial"/>
          <w:sz w:val="28"/>
          <w:szCs w:val="28"/>
          <w:lang w:val="en-GB" w:eastAsia="zh-HK"/>
        </w:rPr>
        <w:tab/>
      </w:r>
      <w:r w:rsidRPr="004E4F3B">
        <w:rPr>
          <w:rFonts w:ascii="Times New Roman" w:eastAsiaTheme="minorEastAsia" w:hAnsi="Times New Roman" w:cs="Arial"/>
          <w:sz w:val="28"/>
          <w:szCs w:val="28"/>
          <w:lang w:val="en-GB" w:eastAsia="zh-HK"/>
        </w:rPr>
        <w:t>Business premises</w:t>
      </w:r>
    </w:p>
    <w:p w:rsidR="00476046" w:rsidRPr="004E4F3B" w:rsidRDefault="00476046" w:rsidP="00A23825">
      <w:pPr>
        <w:pStyle w:val="1"/>
        <w:snapToGrid w:val="0"/>
        <w:spacing w:line="360" w:lineRule="auto"/>
        <w:jc w:val="both"/>
        <w:rPr>
          <w:rFonts w:ascii="Times New Roman" w:eastAsiaTheme="minorEastAsia" w:hAnsi="Times New Roman" w:cs="Arial"/>
          <w:sz w:val="28"/>
          <w:szCs w:val="28"/>
          <w:lang w:val="en-GB" w:eastAsia="zh-HK"/>
        </w:rPr>
      </w:pPr>
    </w:p>
    <w:p w:rsidR="00CB7DF7" w:rsidRPr="004E4F3B" w:rsidRDefault="00CB7DF7" w:rsidP="00A23825">
      <w:pPr>
        <w:pStyle w:val="1"/>
        <w:snapToGrid w:val="0"/>
        <w:spacing w:line="360" w:lineRule="auto"/>
        <w:ind w:leftChars="675" w:left="1418"/>
        <w:jc w:val="both"/>
        <w:rPr>
          <w:rFonts w:ascii="Times New Roman" w:eastAsiaTheme="minorEastAsia" w:hAnsi="Times New Roman" w:cs="Arial"/>
          <w:sz w:val="28"/>
          <w:szCs w:val="28"/>
          <w:lang w:val="en-GB" w:eastAsia="zh-HK"/>
        </w:rPr>
      </w:pPr>
      <w:r w:rsidRPr="004E4F3B">
        <w:rPr>
          <w:rFonts w:ascii="Times New Roman" w:eastAsiaTheme="minorEastAsia" w:hAnsi="Times New Roman" w:cs="Arial"/>
          <w:sz w:val="28"/>
          <w:szCs w:val="28"/>
          <w:lang w:val="en-GB" w:eastAsia="zh-HK"/>
        </w:rPr>
        <w:t xml:space="preserve">A </w:t>
      </w:r>
      <w:r w:rsidR="0055769A" w:rsidRPr="004E4F3B">
        <w:rPr>
          <w:rFonts w:ascii="Times New Roman" w:eastAsiaTheme="minorEastAsia" w:hAnsi="Times New Roman" w:cs="Arial"/>
          <w:sz w:val="28"/>
          <w:szCs w:val="28"/>
          <w:lang w:val="en-GB" w:eastAsia="zh-HK"/>
        </w:rPr>
        <w:t>Macao</w:t>
      </w:r>
      <w:r w:rsidRPr="004E4F3B">
        <w:rPr>
          <w:rFonts w:ascii="Times New Roman" w:eastAsiaTheme="minorEastAsia" w:hAnsi="Times New Roman" w:cs="Arial"/>
          <w:sz w:val="28"/>
          <w:szCs w:val="28"/>
          <w:lang w:val="en-GB" w:eastAsia="zh-HK"/>
        </w:rPr>
        <w:t xml:space="preserve"> investor should own or rent premises in </w:t>
      </w:r>
      <w:r w:rsidR="0055769A" w:rsidRPr="004E4F3B">
        <w:rPr>
          <w:rFonts w:ascii="Times New Roman" w:eastAsiaTheme="minorEastAsia" w:hAnsi="Times New Roman" w:cs="Arial"/>
          <w:sz w:val="28"/>
          <w:szCs w:val="28"/>
          <w:lang w:val="en-GB" w:eastAsia="zh-HK"/>
        </w:rPr>
        <w:t>Macao</w:t>
      </w:r>
      <w:r w:rsidRPr="004E4F3B">
        <w:rPr>
          <w:rFonts w:ascii="Times New Roman" w:eastAsiaTheme="minorEastAsia" w:hAnsi="Times New Roman" w:cs="Arial"/>
          <w:sz w:val="28"/>
          <w:szCs w:val="28"/>
          <w:lang w:val="en-GB" w:eastAsia="zh-HK"/>
        </w:rPr>
        <w:t xml:space="preserve"> to engage in substantive business operations.  The scale of its business premises should be commensurate with the scope and the scale of its business in </w:t>
      </w:r>
      <w:r w:rsidR="0055769A" w:rsidRPr="004E4F3B">
        <w:rPr>
          <w:rFonts w:ascii="Times New Roman" w:eastAsiaTheme="minorEastAsia" w:hAnsi="Times New Roman" w:cs="Arial"/>
          <w:sz w:val="28"/>
          <w:szCs w:val="28"/>
          <w:lang w:val="en-GB" w:eastAsia="zh-HK"/>
        </w:rPr>
        <w:t>Macao</w:t>
      </w:r>
      <w:r w:rsidRPr="004E4F3B">
        <w:rPr>
          <w:rFonts w:ascii="Times New Roman" w:eastAsiaTheme="minorEastAsia" w:hAnsi="Times New Roman" w:cs="Arial"/>
          <w:sz w:val="28"/>
          <w:szCs w:val="28"/>
          <w:lang w:val="en-GB" w:eastAsia="zh-HK"/>
        </w:rPr>
        <w:t>; and</w:t>
      </w:r>
    </w:p>
    <w:p w:rsidR="00476046" w:rsidRPr="004E4F3B" w:rsidRDefault="00476046" w:rsidP="00A23825">
      <w:pPr>
        <w:pStyle w:val="1"/>
        <w:snapToGrid w:val="0"/>
        <w:spacing w:line="360" w:lineRule="auto"/>
        <w:jc w:val="both"/>
        <w:rPr>
          <w:rFonts w:ascii="Times New Roman" w:eastAsiaTheme="minorEastAsia" w:hAnsi="Times New Roman" w:cs="Arial"/>
          <w:sz w:val="28"/>
          <w:szCs w:val="28"/>
          <w:lang w:val="en-GB" w:eastAsia="zh-HK"/>
        </w:rPr>
      </w:pPr>
    </w:p>
    <w:p w:rsidR="00CB7DF7" w:rsidRPr="004E4F3B" w:rsidRDefault="00CB7DF7" w:rsidP="00A23825">
      <w:pPr>
        <w:pStyle w:val="1"/>
        <w:snapToGrid w:val="0"/>
        <w:spacing w:line="360" w:lineRule="auto"/>
        <w:ind w:leftChars="675" w:left="1418"/>
        <w:jc w:val="both"/>
        <w:rPr>
          <w:rFonts w:ascii="Times New Roman" w:eastAsiaTheme="minorEastAsia" w:hAnsi="Times New Roman" w:cs="Arial"/>
          <w:sz w:val="28"/>
          <w:szCs w:val="28"/>
          <w:lang w:val="en-GB" w:eastAsia="zh-HK"/>
        </w:rPr>
      </w:pPr>
      <w:r w:rsidRPr="004E4F3B">
        <w:rPr>
          <w:rFonts w:ascii="Times New Roman" w:eastAsiaTheme="minorEastAsia" w:hAnsi="Times New Roman" w:cs="Arial"/>
          <w:sz w:val="28"/>
          <w:szCs w:val="28"/>
          <w:lang w:val="en-GB" w:eastAsia="zh-HK"/>
        </w:rPr>
        <w:t>(4)</w:t>
      </w:r>
      <w:r w:rsidR="007D0EAB" w:rsidRPr="004E4F3B">
        <w:rPr>
          <w:rFonts w:ascii="Times New Roman" w:eastAsiaTheme="minorEastAsia" w:hAnsi="Times New Roman" w:cs="Arial"/>
          <w:sz w:val="28"/>
          <w:szCs w:val="28"/>
          <w:lang w:val="en-GB" w:eastAsia="zh-HK"/>
        </w:rPr>
        <w:tab/>
      </w:r>
      <w:r w:rsidRPr="004E4F3B">
        <w:rPr>
          <w:rFonts w:ascii="Times New Roman" w:eastAsiaTheme="minorEastAsia" w:hAnsi="Times New Roman" w:cs="Arial"/>
          <w:sz w:val="28"/>
          <w:szCs w:val="28"/>
          <w:lang w:val="en-GB" w:eastAsia="zh-HK"/>
        </w:rPr>
        <w:t>Employment of staff</w:t>
      </w:r>
    </w:p>
    <w:p w:rsidR="00476046" w:rsidRPr="004E4F3B" w:rsidRDefault="00476046" w:rsidP="00A23825">
      <w:pPr>
        <w:pStyle w:val="1"/>
        <w:snapToGrid w:val="0"/>
        <w:spacing w:line="360" w:lineRule="auto"/>
        <w:jc w:val="both"/>
        <w:rPr>
          <w:rFonts w:ascii="Times New Roman" w:eastAsiaTheme="minorEastAsia" w:hAnsi="Times New Roman" w:cs="Arial"/>
          <w:sz w:val="28"/>
          <w:szCs w:val="28"/>
          <w:lang w:val="en-GB" w:eastAsia="zh-HK"/>
        </w:rPr>
      </w:pPr>
    </w:p>
    <w:p w:rsidR="00CB7DF7" w:rsidRPr="004E4F3B" w:rsidRDefault="00CB7DF7" w:rsidP="00A23825">
      <w:pPr>
        <w:pStyle w:val="1"/>
        <w:snapToGrid w:val="0"/>
        <w:spacing w:line="360" w:lineRule="auto"/>
        <w:ind w:leftChars="675" w:left="1418"/>
        <w:jc w:val="both"/>
        <w:rPr>
          <w:rFonts w:ascii="Times New Roman" w:eastAsiaTheme="minorEastAsia" w:hAnsi="Times New Roman" w:cs="Arial"/>
          <w:sz w:val="28"/>
          <w:szCs w:val="28"/>
          <w:lang w:val="en-GB" w:eastAsia="zh-HK"/>
        </w:rPr>
      </w:pPr>
      <w:r w:rsidRPr="004E4F3B">
        <w:rPr>
          <w:rFonts w:ascii="Times New Roman" w:eastAsiaTheme="minorEastAsia" w:hAnsi="Times New Roman" w:cs="Arial"/>
          <w:sz w:val="28"/>
          <w:szCs w:val="28"/>
          <w:lang w:val="en-GB" w:eastAsia="zh-HK"/>
        </w:rPr>
        <w:t xml:space="preserve">More than 50% of the staff employed in </w:t>
      </w:r>
      <w:r w:rsidR="0055769A" w:rsidRPr="004E4F3B">
        <w:rPr>
          <w:rFonts w:ascii="Times New Roman" w:eastAsiaTheme="minorEastAsia" w:hAnsi="Times New Roman" w:cs="Arial"/>
          <w:sz w:val="28"/>
          <w:szCs w:val="28"/>
          <w:lang w:val="en-GB" w:eastAsia="zh-HK"/>
        </w:rPr>
        <w:t>Macao</w:t>
      </w:r>
      <w:r w:rsidRPr="004E4F3B">
        <w:rPr>
          <w:rFonts w:ascii="Times New Roman" w:eastAsiaTheme="minorEastAsia" w:hAnsi="Times New Roman" w:cs="Arial"/>
          <w:sz w:val="28"/>
          <w:szCs w:val="28"/>
          <w:lang w:val="en-GB" w:eastAsia="zh-HK"/>
        </w:rPr>
        <w:t xml:space="preserve"> by the </w:t>
      </w:r>
      <w:r w:rsidR="0055769A" w:rsidRPr="004E4F3B">
        <w:rPr>
          <w:rFonts w:ascii="Times New Roman" w:eastAsiaTheme="minorEastAsia" w:hAnsi="Times New Roman" w:cs="Arial"/>
          <w:sz w:val="28"/>
          <w:szCs w:val="28"/>
          <w:lang w:val="en-GB" w:eastAsia="zh-HK"/>
        </w:rPr>
        <w:t>Macao</w:t>
      </w:r>
      <w:r w:rsidRPr="004E4F3B">
        <w:rPr>
          <w:rFonts w:ascii="Times New Roman" w:eastAsiaTheme="minorEastAsia" w:hAnsi="Times New Roman" w:cs="Arial"/>
          <w:sz w:val="28"/>
          <w:szCs w:val="28"/>
          <w:lang w:val="en-GB" w:eastAsia="zh-HK"/>
        </w:rPr>
        <w:t xml:space="preserve"> investor should be residents staying in </w:t>
      </w:r>
      <w:r w:rsidR="0055769A" w:rsidRPr="004E4F3B">
        <w:rPr>
          <w:rFonts w:ascii="Times New Roman" w:eastAsiaTheme="minorEastAsia" w:hAnsi="Times New Roman" w:cs="Arial"/>
          <w:sz w:val="28"/>
          <w:szCs w:val="28"/>
          <w:lang w:val="en-GB" w:eastAsia="zh-HK"/>
        </w:rPr>
        <w:t>Macao</w:t>
      </w:r>
      <w:r w:rsidRPr="004E4F3B">
        <w:rPr>
          <w:rFonts w:ascii="Times New Roman" w:eastAsiaTheme="minorEastAsia" w:hAnsi="Times New Roman" w:cs="Arial"/>
          <w:sz w:val="28"/>
          <w:szCs w:val="28"/>
          <w:lang w:val="en-GB" w:eastAsia="zh-HK"/>
        </w:rPr>
        <w:t xml:space="preserve"> without limit of stay and people </w:t>
      </w:r>
      <w:r w:rsidR="00BF01DD" w:rsidRPr="004E4F3B">
        <w:rPr>
          <w:rFonts w:ascii="Times New Roman" w:eastAsiaTheme="minorEastAsia" w:hAnsi="Times New Roman" w:cs="Arial"/>
          <w:sz w:val="28"/>
          <w:szCs w:val="28"/>
          <w:lang w:val="en-GB" w:eastAsia="zh-HK"/>
        </w:rPr>
        <w:t>permitted to reside</w:t>
      </w:r>
      <w:r w:rsidRPr="004E4F3B">
        <w:rPr>
          <w:rFonts w:ascii="Times New Roman" w:eastAsiaTheme="minorEastAsia" w:hAnsi="Times New Roman" w:cs="Arial"/>
          <w:sz w:val="28"/>
          <w:szCs w:val="28"/>
          <w:lang w:val="en-GB" w:eastAsia="zh-HK"/>
        </w:rPr>
        <w:t xml:space="preserve"> in </w:t>
      </w:r>
      <w:r w:rsidR="0055769A" w:rsidRPr="004E4F3B">
        <w:rPr>
          <w:rFonts w:ascii="Times New Roman" w:eastAsiaTheme="minorEastAsia" w:hAnsi="Times New Roman" w:cs="Arial"/>
          <w:sz w:val="28"/>
          <w:szCs w:val="28"/>
          <w:lang w:val="en-GB" w:eastAsia="zh-HK"/>
        </w:rPr>
        <w:t>Macao</w:t>
      </w:r>
      <w:r w:rsidRPr="004E4F3B">
        <w:rPr>
          <w:rFonts w:ascii="Times New Roman" w:eastAsiaTheme="minorEastAsia" w:hAnsi="Times New Roman" w:cs="Arial"/>
          <w:sz w:val="28"/>
          <w:szCs w:val="28"/>
          <w:lang w:val="en-GB" w:eastAsia="zh-HK"/>
        </w:rPr>
        <w:t xml:space="preserve"> </w:t>
      </w:r>
      <w:r w:rsidR="00BF01DD" w:rsidRPr="004E4F3B">
        <w:rPr>
          <w:rFonts w:ascii="Times New Roman" w:eastAsiaTheme="minorEastAsia" w:hAnsi="Times New Roman" w:cs="Arial"/>
          <w:sz w:val="28"/>
          <w:szCs w:val="28"/>
          <w:lang w:val="en-GB" w:eastAsia="zh-HK"/>
        </w:rPr>
        <w:t>pursuant to the relevant laws of Macao</w:t>
      </w:r>
      <w:r w:rsidRPr="004E4F3B">
        <w:rPr>
          <w:rFonts w:ascii="Times New Roman" w:eastAsiaTheme="minorEastAsia" w:hAnsi="Times New Roman" w:cs="Arial"/>
          <w:sz w:val="28"/>
          <w:szCs w:val="28"/>
          <w:lang w:val="en-GB" w:eastAsia="zh-HK"/>
        </w:rPr>
        <w:t>.</w:t>
      </w:r>
    </w:p>
    <w:p w:rsidR="00CB7DF7" w:rsidRPr="004E4F3B" w:rsidRDefault="00CB7DF7" w:rsidP="00A23825">
      <w:pPr>
        <w:pStyle w:val="1"/>
        <w:snapToGrid w:val="0"/>
        <w:spacing w:line="360" w:lineRule="auto"/>
        <w:jc w:val="both"/>
        <w:rPr>
          <w:rFonts w:ascii="Times New Roman" w:eastAsiaTheme="minorEastAsia" w:hAnsi="Times New Roman" w:cs="Arial"/>
          <w:sz w:val="28"/>
          <w:szCs w:val="28"/>
          <w:lang w:val="en-GB" w:eastAsia="zh-HK"/>
        </w:rPr>
      </w:pPr>
    </w:p>
    <w:p w:rsidR="00CB7DF7" w:rsidRPr="004E4F3B" w:rsidRDefault="00CB7DF7" w:rsidP="00A23825">
      <w:pPr>
        <w:pStyle w:val="1"/>
        <w:snapToGrid w:val="0"/>
        <w:spacing w:line="360" w:lineRule="auto"/>
        <w:ind w:leftChars="270" w:left="567" w:firstLine="2"/>
        <w:jc w:val="both"/>
        <w:rPr>
          <w:rFonts w:ascii="Times New Roman" w:eastAsiaTheme="minorEastAsia" w:hAnsi="Times New Roman" w:cs="Arial"/>
          <w:sz w:val="28"/>
          <w:szCs w:val="28"/>
          <w:lang w:val="en-GB" w:eastAsia="zh-HK"/>
        </w:rPr>
      </w:pPr>
      <w:r w:rsidRPr="004E4F3B">
        <w:rPr>
          <w:rFonts w:ascii="Times New Roman" w:eastAsiaTheme="minorEastAsia" w:hAnsi="Times New Roman" w:cs="Arial"/>
          <w:sz w:val="28"/>
          <w:szCs w:val="28"/>
          <w:lang w:val="en-GB" w:eastAsia="zh-HK"/>
        </w:rPr>
        <w:t xml:space="preserve">For greater certainty, </w:t>
      </w:r>
      <w:r w:rsidR="004D26FD" w:rsidRPr="004E4F3B">
        <w:rPr>
          <w:rFonts w:ascii="Times New Roman" w:eastAsiaTheme="minorEastAsia" w:hAnsi="Times New Roman" w:cs="Arial"/>
          <w:sz w:val="28"/>
          <w:szCs w:val="28"/>
          <w:lang w:val="en-GB" w:eastAsia="zh-HK"/>
        </w:rPr>
        <w:t xml:space="preserve">a </w:t>
      </w:r>
      <w:r w:rsidR="0055769A" w:rsidRPr="004E4F3B">
        <w:rPr>
          <w:rFonts w:ascii="Times New Roman" w:eastAsiaTheme="minorEastAsia" w:hAnsi="Times New Roman" w:cs="Arial"/>
          <w:sz w:val="28"/>
          <w:szCs w:val="28"/>
          <w:lang w:val="en-GB" w:eastAsia="zh-HK"/>
        </w:rPr>
        <w:t>Macao</w:t>
      </w:r>
      <w:r w:rsidRPr="004E4F3B">
        <w:rPr>
          <w:rFonts w:ascii="Times New Roman" w:eastAsiaTheme="minorEastAsia" w:hAnsi="Times New Roman" w:cs="Arial"/>
          <w:sz w:val="28"/>
          <w:szCs w:val="28"/>
          <w:lang w:val="en-GB" w:eastAsia="zh-HK"/>
        </w:rPr>
        <w:t xml:space="preserve"> enterprise investing in the Mainland in </w:t>
      </w:r>
      <w:r w:rsidR="004D26FD" w:rsidRPr="004E4F3B">
        <w:rPr>
          <w:rFonts w:ascii="Times New Roman" w:eastAsiaTheme="minorEastAsia" w:hAnsi="Times New Roman" w:cs="Arial"/>
          <w:sz w:val="28"/>
          <w:szCs w:val="28"/>
          <w:lang w:val="en-GB" w:eastAsia="zh-HK"/>
        </w:rPr>
        <w:t xml:space="preserve">any </w:t>
      </w:r>
      <w:r w:rsidRPr="004E4F3B">
        <w:rPr>
          <w:rFonts w:ascii="Times New Roman" w:eastAsiaTheme="minorEastAsia" w:hAnsi="Times New Roman" w:cs="Arial"/>
          <w:sz w:val="28"/>
          <w:szCs w:val="28"/>
          <w:lang w:val="en-GB" w:eastAsia="zh-HK"/>
        </w:rPr>
        <w:t>form</w:t>
      </w:r>
      <w:r w:rsidR="006E7B6E" w:rsidRPr="004E4F3B">
        <w:rPr>
          <w:rFonts w:ascii="Times New Roman" w:eastAsiaTheme="minorEastAsia" w:hAnsi="Times New Roman" w:cs="Arial" w:hint="eastAsia"/>
          <w:sz w:val="28"/>
          <w:szCs w:val="28"/>
          <w:lang w:val="en-GB" w:eastAsia="zh-HK"/>
        </w:rPr>
        <w:t>s</w:t>
      </w:r>
      <w:r w:rsidRPr="004E4F3B">
        <w:rPr>
          <w:rFonts w:ascii="Times New Roman" w:eastAsiaTheme="minorEastAsia" w:hAnsi="Times New Roman" w:cs="Arial"/>
          <w:sz w:val="28"/>
          <w:szCs w:val="28"/>
          <w:lang w:val="en-GB" w:eastAsia="zh-HK"/>
        </w:rPr>
        <w:t xml:space="preserve"> </w:t>
      </w:r>
      <w:r w:rsidR="006E7B6E" w:rsidRPr="004E4F3B">
        <w:rPr>
          <w:rFonts w:ascii="Times New Roman" w:eastAsiaTheme="minorEastAsia" w:hAnsi="Times New Roman" w:cs="Arial" w:hint="eastAsia"/>
          <w:sz w:val="28"/>
          <w:szCs w:val="28"/>
          <w:lang w:val="en-GB" w:eastAsia="zh-HK"/>
        </w:rPr>
        <w:t xml:space="preserve">other </w:t>
      </w:r>
      <w:r w:rsidR="004D26FD" w:rsidRPr="004E4F3B">
        <w:rPr>
          <w:rFonts w:ascii="Times New Roman" w:eastAsiaTheme="minorEastAsia" w:hAnsi="Times New Roman" w:cs="Arial"/>
          <w:sz w:val="28"/>
          <w:szCs w:val="28"/>
          <w:lang w:val="en-GB" w:eastAsia="zh-HK"/>
        </w:rPr>
        <w:t>than</w:t>
      </w:r>
      <w:r w:rsidRPr="004E4F3B">
        <w:rPr>
          <w:rFonts w:ascii="Times New Roman" w:eastAsiaTheme="minorEastAsia" w:hAnsi="Times New Roman" w:cs="Arial"/>
          <w:sz w:val="28"/>
          <w:szCs w:val="28"/>
          <w:lang w:val="en-GB" w:eastAsia="zh-HK"/>
        </w:rPr>
        <w:t xml:space="preserve"> commercial presence </w:t>
      </w:r>
      <w:r w:rsidR="006E7B6E" w:rsidRPr="004E4F3B">
        <w:rPr>
          <w:rFonts w:ascii="Times New Roman" w:eastAsiaTheme="minorEastAsia" w:hAnsi="Times New Roman" w:cs="Arial" w:hint="eastAsia"/>
          <w:sz w:val="28"/>
          <w:szCs w:val="28"/>
          <w:lang w:val="en-GB" w:eastAsia="zh-HK"/>
        </w:rPr>
        <w:t>does not need to fulfil</w:t>
      </w:r>
      <w:r w:rsidRPr="004E4F3B">
        <w:rPr>
          <w:rFonts w:ascii="Times New Roman" w:eastAsiaTheme="minorEastAsia" w:hAnsi="Times New Roman" w:cs="Arial"/>
          <w:sz w:val="28"/>
          <w:szCs w:val="28"/>
          <w:lang w:val="en-GB" w:eastAsia="zh-HK"/>
        </w:rPr>
        <w:t xml:space="preserve"> the </w:t>
      </w:r>
      <w:r w:rsidRPr="004E4F3B">
        <w:rPr>
          <w:rFonts w:ascii="Times New Roman" w:eastAsiaTheme="minorEastAsia" w:hAnsi="Times New Roman" w:cs="Arial"/>
          <w:sz w:val="28"/>
          <w:szCs w:val="28"/>
          <w:lang w:val="en-GB" w:eastAsia="zh-HK"/>
        </w:rPr>
        <w:lastRenderedPageBreak/>
        <w:t xml:space="preserve">conditions as </w:t>
      </w:r>
      <w:r w:rsidR="005D7D27" w:rsidRPr="004E4F3B">
        <w:rPr>
          <w:rFonts w:ascii="Times New Roman" w:eastAsiaTheme="minorEastAsia" w:hAnsi="Times New Roman" w:cs="Arial"/>
          <w:sz w:val="28"/>
          <w:szCs w:val="28"/>
          <w:lang w:val="en-GB" w:eastAsia="zh-HK"/>
        </w:rPr>
        <w:t>stipulated in Articles 1.1 and 1.2.</w:t>
      </w:r>
    </w:p>
    <w:p w:rsidR="00CB7DF7" w:rsidRPr="004E4F3B" w:rsidRDefault="00CB7DF7" w:rsidP="00A23825">
      <w:pPr>
        <w:pStyle w:val="1"/>
        <w:snapToGrid w:val="0"/>
        <w:spacing w:line="360" w:lineRule="auto"/>
        <w:jc w:val="both"/>
        <w:rPr>
          <w:rFonts w:ascii="Times New Roman" w:eastAsiaTheme="minorEastAsia" w:hAnsi="Times New Roman" w:cs="Arial"/>
          <w:b/>
          <w:sz w:val="28"/>
          <w:szCs w:val="28"/>
          <w:lang w:val="en-GB" w:eastAsia="zh-HK"/>
        </w:rPr>
      </w:pPr>
    </w:p>
    <w:p w:rsidR="00CB7DF7" w:rsidRPr="004E4F3B" w:rsidRDefault="00CB7DF7" w:rsidP="00A23825">
      <w:pPr>
        <w:spacing w:line="360" w:lineRule="auto"/>
        <w:rPr>
          <w:rFonts w:ascii="Times New Roman" w:eastAsia="新細明體" w:hAnsi="Times New Roman" w:cs="Times New Roman"/>
          <w:sz w:val="28"/>
          <w:szCs w:val="24"/>
          <w:lang w:val="en-GB" w:eastAsia="zh-TW"/>
        </w:rPr>
      </w:pPr>
      <w:r w:rsidRPr="004E4F3B">
        <w:rPr>
          <w:rFonts w:ascii="Times New Roman" w:eastAsia="新細明體" w:hAnsi="Times New Roman" w:cs="Times New Roman"/>
          <w:sz w:val="28"/>
          <w:szCs w:val="24"/>
          <w:lang w:val="en-GB" w:eastAsia="zh-TW"/>
        </w:rPr>
        <w:t>2.</w:t>
      </w:r>
      <w:r w:rsidRPr="004E4F3B">
        <w:rPr>
          <w:rFonts w:ascii="Times New Roman" w:eastAsia="新細明體" w:hAnsi="Times New Roman" w:cs="Times New Roman"/>
          <w:sz w:val="28"/>
          <w:szCs w:val="24"/>
          <w:lang w:val="en-GB" w:eastAsia="zh-TW"/>
        </w:rPr>
        <w:tab/>
        <w:t xml:space="preserve">Unless otherwise </w:t>
      </w:r>
      <w:r w:rsidR="006E7B6E" w:rsidRPr="004E4F3B">
        <w:rPr>
          <w:rFonts w:ascii="Times New Roman" w:eastAsia="新細明體" w:hAnsi="Times New Roman" w:cs="Times New Roman" w:hint="eastAsia"/>
          <w:sz w:val="28"/>
          <w:szCs w:val="24"/>
          <w:lang w:val="en-GB" w:eastAsia="zh-TW"/>
        </w:rPr>
        <w:t>provided</w:t>
      </w:r>
      <w:r w:rsidR="006E7B6E" w:rsidRPr="004E4F3B">
        <w:rPr>
          <w:rFonts w:ascii="Times New Roman" w:eastAsia="新細明體" w:hAnsi="Times New Roman" w:cs="Times New Roman"/>
          <w:sz w:val="28"/>
          <w:szCs w:val="24"/>
          <w:lang w:val="en-GB" w:eastAsia="zh-TW"/>
        </w:rPr>
        <w:t xml:space="preserve"> </w:t>
      </w:r>
      <w:r w:rsidRPr="004E4F3B">
        <w:rPr>
          <w:rFonts w:ascii="Times New Roman" w:eastAsia="新細明體" w:hAnsi="Times New Roman" w:cs="Times New Roman"/>
          <w:sz w:val="28"/>
          <w:szCs w:val="24"/>
          <w:lang w:val="en-GB" w:eastAsia="zh-TW"/>
        </w:rPr>
        <w:t xml:space="preserve">in this Agreement and its Annexes, </w:t>
      </w:r>
      <w:r w:rsidR="005D7D27" w:rsidRPr="004E4F3B">
        <w:rPr>
          <w:rFonts w:ascii="Times New Roman" w:eastAsia="新細明體" w:hAnsi="Times New Roman" w:cs="Times New Roman"/>
          <w:sz w:val="28"/>
          <w:szCs w:val="24"/>
          <w:lang w:val="en-GB" w:eastAsia="zh-TW"/>
        </w:rPr>
        <w:t xml:space="preserve">a </w:t>
      </w:r>
      <w:r w:rsidR="0055769A" w:rsidRPr="004E4F3B">
        <w:rPr>
          <w:rFonts w:ascii="Times New Roman" w:eastAsia="新細明體" w:hAnsi="Times New Roman" w:cs="Times New Roman"/>
          <w:sz w:val="28"/>
          <w:szCs w:val="24"/>
          <w:lang w:val="en-GB" w:eastAsia="zh-TW"/>
        </w:rPr>
        <w:t>Macao</w:t>
      </w:r>
      <w:r w:rsidRPr="004E4F3B">
        <w:rPr>
          <w:rFonts w:ascii="Times New Roman" w:eastAsia="新細明體" w:hAnsi="Times New Roman" w:cs="Times New Roman"/>
          <w:sz w:val="28"/>
          <w:szCs w:val="24"/>
          <w:lang w:val="en-GB" w:eastAsia="zh-TW"/>
        </w:rPr>
        <w:t xml:space="preserve"> natural person investing in the Main</w:t>
      </w:r>
      <w:r w:rsidR="005D7D27" w:rsidRPr="004E4F3B">
        <w:rPr>
          <w:rFonts w:ascii="Times New Roman" w:eastAsia="新細明體" w:hAnsi="Times New Roman" w:cs="Times New Roman"/>
          <w:sz w:val="28"/>
          <w:szCs w:val="24"/>
          <w:lang w:val="en-GB" w:eastAsia="zh-TW"/>
        </w:rPr>
        <w:t>land shall constitute “investor</w:t>
      </w:r>
      <w:r w:rsidRPr="004E4F3B">
        <w:rPr>
          <w:rFonts w:ascii="Times New Roman" w:eastAsia="新細明體" w:hAnsi="Times New Roman" w:cs="Times New Roman"/>
          <w:sz w:val="28"/>
          <w:szCs w:val="24"/>
          <w:lang w:val="en-GB" w:eastAsia="zh-TW"/>
        </w:rPr>
        <w:t xml:space="preserve">” </w:t>
      </w:r>
      <w:r w:rsidR="000072BD" w:rsidRPr="004E4F3B">
        <w:rPr>
          <w:rFonts w:ascii="Times New Roman" w:eastAsia="新細明體" w:hAnsi="Times New Roman" w:cs="Times New Roman"/>
          <w:sz w:val="28"/>
          <w:szCs w:val="24"/>
          <w:lang w:val="en-GB" w:eastAsia="zh-TW"/>
        </w:rPr>
        <w:t xml:space="preserve">under </w:t>
      </w:r>
      <w:r w:rsidRPr="004E4F3B">
        <w:rPr>
          <w:rFonts w:ascii="Times New Roman" w:eastAsia="新細明體" w:hAnsi="Times New Roman" w:cs="Times New Roman"/>
          <w:sz w:val="28"/>
          <w:szCs w:val="24"/>
          <w:lang w:val="en-GB" w:eastAsia="zh-TW"/>
        </w:rPr>
        <w:t xml:space="preserve">paragraph 2 of Article 2 </w:t>
      </w:r>
      <w:r w:rsidR="00A903E2" w:rsidRPr="004E4F3B">
        <w:rPr>
          <w:rFonts w:ascii="Times New Roman" w:eastAsia="新細明體" w:hAnsi="Times New Roman" w:cs="Times New Roman"/>
          <w:sz w:val="28"/>
          <w:szCs w:val="24"/>
          <w:lang w:val="en-GB" w:eastAsia="zh-TW"/>
        </w:rPr>
        <w:t xml:space="preserve">(Definitions) </w:t>
      </w:r>
      <w:r w:rsidR="000072BD" w:rsidRPr="004E4F3B">
        <w:rPr>
          <w:rFonts w:ascii="Times New Roman" w:eastAsia="新細明體" w:hAnsi="Times New Roman" w:cs="Times New Roman"/>
          <w:sz w:val="28"/>
          <w:szCs w:val="24"/>
          <w:lang w:val="en-GB" w:eastAsia="zh-TW"/>
        </w:rPr>
        <w:t>of</w:t>
      </w:r>
      <w:r w:rsidRPr="004E4F3B">
        <w:rPr>
          <w:rFonts w:ascii="Times New Roman" w:eastAsia="新細明體" w:hAnsi="Times New Roman" w:cs="Times New Roman"/>
          <w:sz w:val="28"/>
          <w:szCs w:val="24"/>
          <w:lang w:val="en-GB" w:eastAsia="zh-TW"/>
        </w:rPr>
        <w:t xml:space="preserve"> this Agreement only if </w:t>
      </w:r>
      <w:r w:rsidR="005D7D27" w:rsidRPr="004E4F3B">
        <w:rPr>
          <w:rFonts w:ascii="Times New Roman" w:eastAsia="新細明體" w:hAnsi="Times New Roman" w:cs="Times New Roman"/>
          <w:sz w:val="28"/>
          <w:szCs w:val="24"/>
          <w:lang w:val="en-GB" w:eastAsia="zh-TW"/>
        </w:rPr>
        <w:t>he or she is a permanent resident</w:t>
      </w:r>
      <w:r w:rsidRPr="004E4F3B">
        <w:rPr>
          <w:rFonts w:ascii="Times New Roman" w:eastAsia="新細明體" w:hAnsi="Times New Roman" w:cs="Times New Roman"/>
          <w:sz w:val="28"/>
          <w:szCs w:val="24"/>
          <w:lang w:val="en-GB" w:eastAsia="zh-TW"/>
        </w:rPr>
        <w:t xml:space="preserve"> of the </w:t>
      </w:r>
      <w:r w:rsidR="0055769A" w:rsidRPr="004E4F3B">
        <w:rPr>
          <w:rFonts w:ascii="Times New Roman" w:eastAsia="新細明體" w:hAnsi="Times New Roman" w:cs="Times New Roman"/>
          <w:sz w:val="28"/>
          <w:szCs w:val="24"/>
          <w:lang w:val="en-GB" w:eastAsia="zh-TW"/>
        </w:rPr>
        <w:t>Macao</w:t>
      </w:r>
      <w:r w:rsidRPr="004E4F3B">
        <w:rPr>
          <w:rFonts w:ascii="Times New Roman" w:eastAsia="新細明體" w:hAnsi="Times New Roman" w:cs="Times New Roman"/>
          <w:sz w:val="28"/>
          <w:szCs w:val="24"/>
          <w:lang w:val="en-GB" w:eastAsia="zh-TW"/>
        </w:rPr>
        <w:t xml:space="preserve"> Special Administrative Region of the People’s Republic of China.</w:t>
      </w:r>
    </w:p>
    <w:p w:rsidR="00CB7DF7" w:rsidRPr="004E4F3B" w:rsidRDefault="00CB7DF7" w:rsidP="00A23825">
      <w:pPr>
        <w:snapToGrid w:val="0"/>
        <w:spacing w:line="360" w:lineRule="auto"/>
        <w:rPr>
          <w:rFonts w:ascii="Times New Roman" w:hAnsi="Times New Roman" w:cs="Arial"/>
          <w:sz w:val="28"/>
          <w:szCs w:val="28"/>
          <w:lang w:val="en-GB" w:eastAsia="zh-HK"/>
        </w:rPr>
      </w:pPr>
    </w:p>
    <w:p w:rsidR="00CB7DF7" w:rsidRPr="004E4F3B" w:rsidRDefault="00CB7DF7" w:rsidP="00A23825">
      <w:pPr>
        <w:spacing w:line="360" w:lineRule="auto"/>
        <w:rPr>
          <w:rFonts w:ascii="Times New Roman" w:eastAsia="新細明體" w:hAnsi="Times New Roman" w:cs="Times New Roman"/>
          <w:sz w:val="28"/>
          <w:szCs w:val="24"/>
          <w:lang w:val="en-GB" w:eastAsia="zh-TW"/>
        </w:rPr>
      </w:pPr>
      <w:r w:rsidRPr="004E4F3B">
        <w:rPr>
          <w:rFonts w:ascii="Times New Roman" w:eastAsia="新細明體" w:hAnsi="Times New Roman" w:cs="Times New Roman"/>
          <w:sz w:val="28"/>
          <w:szCs w:val="24"/>
          <w:lang w:val="en-GB" w:eastAsia="zh-TW"/>
        </w:rPr>
        <w:t>3.</w:t>
      </w:r>
      <w:r w:rsidRPr="004E4F3B">
        <w:rPr>
          <w:rFonts w:ascii="Times New Roman" w:eastAsia="新細明體" w:hAnsi="Times New Roman" w:cs="Times New Roman"/>
          <w:sz w:val="28"/>
          <w:szCs w:val="24"/>
          <w:lang w:val="en-GB" w:eastAsia="zh-TW"/>
        </w:rPr>
        <w:tab/>
        <w:t xml:space="preserve">To become a qualified “investor” </w:t>
      </w:r>
      <w:r w:rsidR="000072BD" w:rsidRPr="004E4F3B">
        <w:rPr>
          <w:rFonts w:ascii="Times New Roman" w:eastAsia="新細明體" w:hAnsi="Times New Roman" w:cs="Times New Roman"/>
          <w:sz w:val="28"/>
          <w:szCs w:val="24"/>
          <w:lang w:val="en-GB" w:eastAsia="zh-TW"/>
        </w:rPr>
        <w:t xml:space="preserve">under </w:t>
      </w:r>
      <w:r w:rsidRPr="004E4F3B">
        <w:rPr>
          <w:rFonts w:ascii="Times New Roman" w:eastAsia="新細明體" w:hAnsi="Times New Roman" w:cs="Times New Roman"/>
          <w:sz w:val="28"/>
          <w:szCs w:val="24"/>
          <w:lang w:val="en-GB" w:eastAsia="zh-TW"/>
        </w:rPr>
        <w:t>paragraph 2 of Article 2</w:t>
      </w:r>
      <w:r w:rsidR="00A903E2" w:rsidRPr="004E4F3B">
        <w:rPr>
          <w:rFonts w:ascii="Times New Roman" w:eastAsia="新細明體" w:hAnsi="Times New Roman" w:cs="Times New Roman"/>
          <w:sz w:val="28"/>
          <w:szCs w:val="24"/>
          <w:lang w:val="en-GB" w:eastAsia="zh-TW"/>
        </w:rPr>
        <w:t xml:space="preserve"> (Definitions)</w:t>
      </w:r>
      <w:r w:rsidRPr="004E4F3B">
        <w:rPr>
          <w:rFonts w:ascii="Times New Roman" w:eastAsia="新細明體" w:hAnsi="Times New Roman" w:cs="Times New Roman"/>
          <w:sz w:val="28"/>
          <w:szCs w:val="24"/>
          <w:lang w:val="en-GB" w:eastAsia="zh-TW"/>
        </w:rPr>
        <w:t xml:space="preserve"> </w:t>
      </w:r>
      <w:r w:rsidR="000072BD" w:rsidRPr="004E4F3B">
        <w:rPr>
          <w:rFonts w:ascii="Times New Roman" w:eastAsia="新細明體" w:hAnsi="Times New Roman" w:cs="Times New Roman"/>
          <w:sz w:val="28"/>
          <w:szCs w:val="24"/>
          <w:lang w:val="en-GB" w:eastAsia="zh-TW"/>
        </w:rPr>
        <w:t>of</w:t>
      </w:r>
      <w:r w:rsidRPr="004E4F3B">
        <w:rPr>
          <w:rFonts w:ascii="Times New Roman" w:eastAsia="新細明體" w:hAnsi="Times New Roman" w:cs="Times New Roman"/>
          <w:sz w:val="28"/>
          <w:szCs w:val="24"/>
          <w:lang w:val="en-GB" w:eastAsia="zh-TW"/>
        </w:rPr>
        <w:t xml:space="preserve"> this Agreement, a </w:t>
      </w:r>
      <w:r w:rsidR="0055769A" w:rsidRPr="004E4F3B">
        <w:rPr>
          <w:rFonts w:ascii="Times New Roman" w:eastAsia="新細明體" w:hAnsi="Times New Roman" w:cs="Times New Roman"/>
          <w:sz w:val="28"/>
          <w:szCs w:val="24"/>
          <w:lang w:val="en-GB" w:eastAsia="zh-TW"/>
        </w:rPr>
        <w:t>Macao</w:t>
      </w:r>
      <w:r w:rsidRPr="004E4F3B">
        <w:rPr>
          <w:rFonts w:ascii="Times New Roman" w:eastAsia="新細明體" w:hAnsi="Times New Roman" w:cs="Times New Roman"/>
          <w:sz w:val="28"/>
          <w:szCs w:val="24"/>
          <w:lang w:val="en-GB" w:eastAsia="zh-TW"/>
        </w:rPr>
        <w:t xml:space="preserve"> investor applying to invest in the Mainland in the form of commercial presence in accordance with this Agreement should meet the following requirements:</w:t>
      </w:r>
    </w:p>
    <w:p w:rsidR="00CB7DF7" w:rsidRPr="004E4F3B" w:rsidRDefault="00CB7DF7" w:rsidP="00A23825">
      <w:pPr>
        <w:pStyle w:val="1"/>
        <w:snapToGrid w:val="0"/>
        <w:spacing w:line="360" w:lineRule="auto"/>
        <w:jc w:val="both"/>
        <w:rPr>
          <w:rFonts w:ascii="Times New Roman" w:eastAsiaTheme="minorEastAsia" w:hAnsi="Times New Roman" w:cs="Arial"/>
          <w:sz w:val="28"/>
          <w:szCs w:val="28"/>
          <w:lang w:val="en-GB" w:eastAsia="zh-HK"/>
        </w:rPr>
      </w:pPr>
    </w:p>
    <w:p w:rsidR="00CB7DF7" w:rsidRPr="004E4F3B" w:rsidRDefault="00CB7DF7" w:rsidP="00A23825">
      <w:pPr>
        <w:pStyle w:val="1"/>
        <w:snapToGrid w:val="0"/>
        <w:spacing w:line="360" w:lineRule="auto"/>
        <w:ind w:leftChars="271" w:left="1416" w:hanging="847"/>
        <w:jc w:val="both"/>
        <w:rPr>
          <w:rFonts w:ascii="Times New Roman" w:eastAsiaTheme="minorEastAsia" w:hAnsi="Times New Roman" w:cs="Arial"/>
          <w:sz w:val="28"/>
          <w:szCs w:val="28"/>
          <w:lang w:val="en-GB" w:eastAsia="zh-HK"/>
        </w:rPr>
      </w:pPr>
      <w:r w:rsidRPr="004E4F3B">
        <w:rPr>
          <w:rFonts w:ascii="Times New Roman" w:eastAsiaTheme="minorEastAsia" w:hAnsi="Times New Roman" w:cs="Arial"/>
          <w:sz w:val="28"/>
          <w:szCs w:val="28"/>
          <w:lang w:val="en-GB" w:eastAsia="zh-HK"/>
        </w:rPr>
        <w:t>3.1.</w:t>
      </w:r>
      <w:r w:rsidR="007D0EAB" w:rsidRPr="004E4F3B">
        <w:rPr>
          <w:rFonts w:ascii="Times New Roman" w:eastAsiaTheme="minorEastAsia" w:hAnsi="Times New Roman" w:cs="Arial"/>
          <w:sz w:val="28"/>
          <w:szCs w:val="28"/>
          <w:lang w:val="en-GB" w:eastAsia="zh-HK"/>
        </w:rPr>
        <w:tab/>
      </w:r>
      <w:r w:rsidRPr="004E4F3B">
        <w:rPr>
          <w:rFonts w:ascii="Times New Roman" w:eastAsiaTheme="minorEastAsia" w:hAnsi="Times New Roman" w:cs="Arial"/>
          <w:sz w:val="28"/>
          <w:szCs w:val="28"/>
          <w:lang w:val="en-GB" w:eastAsia="zh-HK"/>
        </w:rPr>
        <w:t xml:space="preserve">A </w:t>
      </w:r>
      <w:r w:rsidR="0055769A" w:rsidRPr="004E4F3B">
        <w:rPr>
          <w:rFonts w:ascii="Times New Roman" w:eastAsiaTheme="minorEastAsia" w:hAnsi="Times New Roman" w:cs="Arial"/>
          <w:sz w:val="28"/>
          <w:szCs w:val="28"/>
          <w:lang w:val="en-GB" w:eastAsia="zh-HK"/>
        </w:rPr>
        <w:t>Macao</w:t>
      </w:r>
      <w:r w:rsidRPr="004E4F3B">
        <w:rPr>
          <w:rFonts w:ascii="Times New Roman" w:eastAsiaTheme="minorEastAsia" w:hAnsi="Times New Roman" w:cs="Arial"/>
          <w:sz w:val="28"/>
          <w:szCs w:val="28"/>
          <w:lang w:val="en-GB" w:eastAsia="zh-HK"/>
        </w:rPr>
        <w:t xml:space="preserve"> investor in the form of </w:t>
      </w:r>
      <w:r w:rsidR="006E7B6E" w:rsidRPr="004E4F3B">
        <w:rPr>
          <w:rFonts w:ascii="Times New Roman" w:eastAsiaTheme="minorEastAsia" w:hAnsi="Times New Roman" w:cs="Arial" w:hint="eastAsia"/>
          <w:sz w:val="28"/>
          <w:szCs w:val="28"/>
          <w:lang w:val="en-GB" w:eastAsia="zh-HK"/>
        </w:rPr>
        <w:t xml:space="preserve">an </w:t>
      </w:r>
      <w:r w:rsidRPr="004E4F3B">
        <w:rPr>
          <w:rFonts w:ascii="Times New Roman" w:eastAsiaTheme="minorEastAsia" w:hAnsi="Times New Roman" w:cs="Arial"/>
          <w:sz w:val="28"/>
          <w:szCs w:val="28"/>
          <w:lang w:val="en-GB" w:eastAsia="zh-HK"/>
        </w:rPr>
        <w:t xml:space="preserve">enterprise should submit a certificate issued by the </w:t>
      </w:r>
      <w:r w:rsidR="00C7301A" w:rsidRPr="004E4F3B">
        <w:rPr>
          <w:rFonts w:ascii="Times New Roman" w:eastAsiaTheme="minorEastAsia" w:hAnsi="Times New Roman" w:cs="Arial"/>
          <w:sz w:val="28"/>
          <w:szCs w:val="28"/>
          <w:lang w:val="en-GB" w:eastAsia="zh-HK"/>
        </w:rPr>
        <w:t xml:space="preserve">Macao Economic </w:t>
      </w:r>
      <w:r w:rsidR="00962D52" w:rsidRPr="004E4F3B">
        <w:rPr>
          <w:rFonts w:ascii="Times New Roman" w:eastAsiaTheme="minorEastAsia" w:hAnsi="Times New Roman" w:cs="Arial"/>
          <w:sz w:val="28"/>
          <w:szCs w:val="28"/>
          <w:lang w:val="en-GB" w:eastAsia="zh-HK"/>
        </w:rPr>
        <w:t>Bureau</w:t>
      </w:r>
      <w:r w:rsidRPr="004E4F3B">
        <w:rPr>
          <w:rFonts w:ascii="Times New Roman" w:eastAsiaTheme="minorEastAsia" w:hAnsi="Times New Roman" w:cs="Arial"/>
          <w:sz w:val="28"/>
          <w:szCs w:val="28"/>
          <w:lang w:val="en-GB" w:eastAsia="zh-HK"/>
        </w:rPr>
        <w:t xml:space="preserve"> of the Government of the </w:t>
      </w:r>
      <w:r w:rsidR="0055769A" w:rsidRPr="004E4F3B">
        <w:rPr>
          <w:rFonts w:ascii="Times New Roman" w:eastAsiaTheme="minorEastAsia" w:hAnsi="Times New Roman" w:cs="Arial"/>
          <w:sz w:val="28"/>
          <w:szCs w:val="28"/>
          <w:lang w:val="en-GB" w:eastAsia="zh-HK"/>
        </w:rPr>
        <w:t>Macao</w:t>
      </w:r>
      <w:r w:rsidRPr="004E4F3B">
        <w:rPr>
          <w:rFonts w:ascii="Times New Roman" w:eastAsiaTheme="minorEastAsia" w:hAnsi="Times New Roman" w:cs="Arial"/>
          <w:sz w:val="28"/>
          <w:szCs w:val="28"/>
          <w:lang w:val="en-GB" w:eastAsia="zh-HK"/>
        </w:rPr>
        <w:t xml:space="preserve"> Special Administrative Region (hereinafter referred to as </w:t>
      </w:r>
      <w:r w:rsidR="00B8469C" w:rsidRPr="004E4F3B">
        <w:rPr>
          <w:rFonts w:ascii="Times New Roman" w:eastAsiaTheme="minorEastAsia" w:hAnsi="Times New Roman" w:cs="Arial"/>
          <w:sz w:val="28"/>
          <w:szCs w:val="28"/>
          <w:lang w:val="en-GB" w:eastAsia="zh-HK"/>
        </w:rPr>
        <w:t xml:space="preserve">the </w:t>
      </w:r>
      <w:r w:rsidRPr="004E4F3B">
        <w:rPr>
          <w:rFonts w:ascii="Times New Roman" w:eastAsiaTheme="minorEastAsia" w:hAnsi="Times New Roman" w:cs="Arial"/>
          <w:sz w:val="28"/>
          <w:szCs w:val="28"/>
          <w:lang w:val="en-GB" w:eastAsia="zh-HK"/>
        </w:rPr>
        <w:t>“</w:t>
      </w:r>
      <w:r w:rsidR="00C7301A" w:rsidRPr="004E4F3B">
        <w:rPr>
          <w:rFonts w:ascii="Times New Roman" w:eastAsiaTheme="minorEastAsia" w:hAnsi="Times New Roman" w:cs="Arial"/>
          <w:sz w:val="28"/>
          <w:szCs w:val="28"/>
          <w:lang w:val="en-GB" w:eastAsia="zh-HK"/>
        </w:rPr>
        <w:t>DSE</w:t>
      </w:r>
      <w:r w:rsidR="005D7D27" w:rsidRPr="004E4F3B">
        <w:rPr>
          <w:rFonts w:ascii="Times New Roman" w:eastAsiaTheme="minorEastAsia" w:hAnsi="Times New Roman" w:cs="Arial"/>
          <w:sz w:val="28"/>
          <w:szCs w:val="28"/>
          <w:lang w:val="en-GB" w:eastAsia="zh-HK"/>
        </w:rPr>
        <w:t>”).  When applying for the</w:t>
      </w:r>
      <w:r w:rsidRPr="004E4F3B">
        <w:rPr>
          <w:rFonts w:ascii="Times New Roman" w:eastAsiaTheme="minorEastAsia" w:hAnsi="Times New Roman" w:cs="Arial"/>
          <w:sz w:val="28"/>
          <w:szCs w:val="28"/>
          <w:lang w:val="en-GB" w:eastAsia="zh-HK"/>
        </w:rPr>
        <w:t xml:space="preserve"> certificate, a </w:t>
      </w:r>
      <w:r w:rsidR="0055769A" w:rsidRPr="004E4F3B">
        <w:rPr>
          <w:rFonts w:ascii="Times New Roman" w:eastAsiaTheme="minorEastAsia" w:hAnsi="Times New Roman" w:cs="Arial"/>
          <w:sz w:val="28"/>
          <w:szCs w:val="28"/>
          <w:lang w:val="en-GB" w:eastAsia="zh-HK"/>
        </w:rPr>
        <w:t>Macao</w:t>
      </w:r>
      <w:r w:rsidRPr="004E4F3B">
        <w:rPr>
          <w:rFonts w:ascii="Times New Roman" w:eastAsiaTheme="minorEastAsia" w:hAnsi="Times New Roman" w:cs="Arial"/>
          <w:sz w:val="28"/>
          <w:szCs w:val="28"/>
          <w:lang w:val="en-GB" w:eastAsia="zh-HK"/>
        </w:rPr>
        <w:t xml:space="preserve"> investor must declare the nature and scope of its business in </w:t>
      </w:r>
      <w:r w:rsidR="0055769A" w:rsidRPr="004E4F3B">
        <w:rPr>
          <w:rFonts w:ascii="Times New Roman" w:eastAsiaTheme="minorEastAsia" w:hAnsi="Times New Roman" w:cs="Arial"/>
          <w:sz w:val="28"/>
          <w:szCs w:val="28"/>
          <w:lang w:val="en-GB" w:eastAsia="zh-HK"/>
        </w:rPr>
        <w:t>Macao</w:t>
      </w:r>
      <w:r w:rsidRPr="004E4F3B">
        <w:rPr>
          <w:rFonts w:ascii="Times New Roman" w:eastAsiaTheme="minorEastAsia" w:hAnsi="Times New Roman" w:cs="Arial"/>
          <w:sz w:val="28"/>
          <w:szCs w:val="28"/>
          <w:lang w:val="en-GB" w:eastAsia="zh-HK"/>
        </w:rPr>
        <w:t xml:space="preserve"> together with the nature and scope of </w:t>
      </w:r>
      <w:r w:rsidR="006E7B6E" w:rsidRPr="004E4F3B">
        <w:rPr>
          <w:rFonts w:ascii="Times New Roman" w:eastAsiaTheme="minorEastAsia" w:hAnsi="Times New Roman" w:cs="Arial" w:hint="eastAsia"/>
          <w:sz w:val="28"/>
          <w:szCs w:val="28"/>
          <w:lang w:val="en-GB" w:eastAsia="zh-HK"/>
        </w:rPr>
        <w:t xml:space="preserve">its </w:t>
      </w:r>
      <w:r w:rsidRPr="004E4F3B">
        <w:rPr>
          <w:rFonts w:ascii="Times New Roman" w:eastAsiaTheme="minorEastAsia" w:hAnsi="Times New Roman" w:cs="Arial"/>
          <w:sz w:val="28"/>
          <w:szCs w:val="28"/>
          <w:lang w:val="en-GB" w:eastAsia="zh-HK"/>
        </w:rPr>
        <w:t xml:space="preserve">intended investment in the Mainland, and submit the following documents and information, and the declaration to </w:t>
      </w:r>
      <w:r w:rsidR="00B8469C" w:rsidRPr="004E4F3B">
        <w:rPr>
          <w:rFonts w:ascii="Times New Roman" w:eastAsiaTheme="minorEastAsia" w:hAnsi="Times New Roman" w:cs="Arial"/>
          <w:sz w:val="28"/>
          <w:szCs w:val="28"/>
          <w:lang w:val="en-GB" w:eastAsia="zh-HK"/>
        </w:rPr>
        <w:t xml:space="preserve">the </w:t>
      </w:r>
      <w:r w:rsidR="00C7301A" w:rsidRPr="004E4F3B">
        <w:rPr>
          <w:rFonts w:ascii="Times New Roman" w:eastAsiaTheme="minorEastAsia" w:hAnsi="Times New Roman" w:cs="Arial"/>
          <w:sz w:val="28"/>
          <w:szCs w:val="28"/>
          <w:lang w:val="en-GB" w:eastAsia="zh-HK"/>
        </w:rPr>
        <w:t>DSE</w:t>
      </w:r>
      <w:r w:rsidRPr="004E4F3B">
        <w:rPr>
          <w:rFonts w:ascii="Times New Roman" w:eastAsiaTheme="minorEastAsia" w:hAnsi="Times New Roman" w:cs="Arial"/>
          <w:sz w:val="28"/>
          <w:szCs w:val="28"/>
          <w:lang w:val="en-GB" w:eastAsia="zh-HK"/>
        </w:rPr>
        <w:t xml:space="preserve"> for examination:</w:t>
      </w:r>
    </w:p>
    <w:p w:rsidR="00CB7DF7" w:rsidRPr="004E4F3B" w:rsidRDefault="00CB7DF7" w:rsidP="00A23825">
      <w:pPr>
        <w:pStyle w:val="1"/>
        <w:snapToGrid w:val="0"/>
        <w:spacing w:line="360" w:lineRule="auto"/>
        <w:jc w:val="both"/>
        <w:rPr>
          <w:rFonts w:ascii="Times New Roman" w:eastAsiaTheme="minorEastAsia" w:hAnsi="Times New Roman" w:cs="Arial"/>
          <w:sz w:val="28"/>
          <w:szCs w:val="28"/>
          <w:lang w:val="en-GB" w:eastAsia="zh-HK"/>
        </w:rPr>
      </w:pPr>
    </w:p>
    <w:p w:rsidR="00CB7DF7" w:rsidRPr="004E4F3B" w:rsidRDefault="00CB7DF7" w:rsidP="00A23825">
      <w:pPr>
        <w:pStyle w:val="1"/>
        <w:snapToGrid w:val="0"/>
        <w:spacing w:line="360" w:lineRule="auto"/>
        <w:ind w:leftChars="675" w:left="1418"/>
        <w:jc w:val="both"/>
        <w:rPr>
          <w:rFonts w:ascii="Times New Roman" w:eastAsiaTheme="minorEastAsia" w:hAnsi="Times New Roman" w:cs="Arial"/>
          <w:sz w:val="28"/>
          <w:szCs w:val="28"/>
          <w:lang w:val="en-GB" w:eastAsia="zh-HK"/>
        </w:rPr>
      </w:pPr>
      <w:r w:rsidRPr="004E4F3B">
        <w:rPr>
          <w:rFonts w:ascii="Times New Roman" w:eastAsiaTheme="minorEastAsia" w:hAnsi="Times New Roman" w:cs="Arial"/>
          <w:sz w:val="28"/>
          <w:szCs w:val="28"/>
          <w:lang w:val="en-GB" w:eastAsia="zh-HK"/>
        </w:rPr>
        <w:t>3.1.1. Documents and information (if applicable)</w:t>
      </w:r>
    </w:p>
    <w:p w:rsidR="00476046" w:rsidRPr="004E4F3B" w:rsidRDefault="00476046" w:rsidP="00A23825">
      <w:pPr>
        <w:pStyle w:val="1"/>
        <w:snapToGrid w:val="0"/>
        <w:spacing w:line="360" w:lineRule="auto"/>
        <w:jc w:val="both"/>
        <w:rPr>
          <w:rFonts w:ascii="Times New Roman" w:eastAsiaTheme="minorEastAsia" w:hAnsi="Times New Roman" w:cs="Arial"/>
          <w:sz w:val="28"/>
          <w:szCs w:val="28"/>
          <w:lang w:val="en-GB" w:eastAsia="zh-HK"/>
        </w:rPr>
      </w:pPr>
    </w:p>
    <w:p w:rsidR="00CB7DF7" w:rsidRPr="004E4F3B" w:rsidRDefault="00CB7DF7" w:rsidP="00A23825">
      <w:pPr>
        <w:pStyle w:val="1"/>
        <w:snapToGrid w:val="0"/>
        <w:spacing w:line="360" w:lineRule="auto"/>
        <w:ind w:leftChars="675" w:left="1418"/>
        <w:jc w:val="both"/>
        <w:rPr>
          <w:rFonts w:ascii="Times New Roman" w:eastAsiaTheme="minorEastAsia" w:hAnsi="Times New Roman" w:cs="Arial"/>
          <w:sz w:val="28"/>
          <w:szCs w:val="28"/>
          <w:lang w:val="en-GB" w:eastAsia="zh-HK"/>
        </w:rPr>
      </w:pPr>
      <w:r w:rsidRPr="004E4F3B">
        <w:rPr>
          <w:rFonts w:ascii="Times New Roman" w:eastAsiaTheme="minorEastAsia" w:hAnsi="Times New Roman" w:cs="Arial"/>
          <w:sz w:val="28"/>
          <w:szCs w:val="28"/>
          <w:lang w:val="en-GB" w:eastAsia="zh-HK"/>
        </w:rPr>
        <w:t xml:space="preserve">1) Copy of the </w:t>
      </w:r>
      <w:r w:rsidR="00ED5A1A" w:rsidRPr="004E4F3B">
        <w:rPr>
          <w:rFonts w:ascii="Times New Roman" w:eastAsiaTheme="minorEastAsia" w:hAnsi="Times New Roman" w:cs="Arial"/>
          <w:sz w:val="28"/>
          <w:szCs w:val="28"/>
          <w:lang w:val="en-GB" w:eastAsia="zh-HK"/>
        </w:rPr>
        <w:t xml:space="preserve">Commercial and Movable Property Registration </w:t>
      </w:r>
      <w:r w:rsidR="00962D52" w:rsidRPr="004E4F3B">
        <w:rPr>
          <w:rFonts w:ascii="Times New Roman" w:eastAsiaTheme="minorEastAsia" w:hAnsi="Times New Roman" w:cs="Arial"/>
          <w:sz w:val="28"/>
          <w:szCs w:val="28"/>
          <w:lang w:val="en-GB" w:eastAsia="zh-HK"/>
        </w:rPr>
        <w:t xml:space="preserve">Certificate </w:t>
      </w:r>
      <w:r w:rsidR="00ED5A1A" w:rsidRPr="004E4F3B">
        <w:rPr>
          <w:rFonts w:ascii="Times New Roman" w:eastAsiaTheme="minorEastAsia" w:hAnsi="Times New Roman" w:cs="Arial"/>
          <w:sz w:val="28"/>
          <w:szCs w:val="28"/>
          <w:lang w:val="en-GB" w:eastAsia="zh-HK"/>
        </w:rPr>
        <w:t xml:space="preserve">issued by the Commercial and Movable Property Registry Office </w:t>
      </w:r>
      <w:r w:rsidRPr="004E4F3B">
        <w:rPr>
          <w:rFonts w:ascii="Times New Roman" w:eastAsiaTheme="minorEastAsia" w:hAnsi="Times New Roman" w:cs="Arial"/>
          <w:sz w:val="28"/>
          <w:szCs w:val="28"/>
          <w:lang w:val="en-GB" w:eastAsia="zh-HK"/>
        </w:rPr>
        <w:t xml:space="preserve">of the </w:t>
      </w:r>
      <w:r w:rsidR="0055769A" w:rsidRPr="004E4F3B">
        <w:rPr>
          <w:rFonts w:ascii="Times New Roman" w:eastAsiaTheme="minorEastAsia" w:hAnsi="Times New Roman" w:cs="Arial"/>
          <w:sz w:val="28"/>
          <w:szCs w:val="28"/>
          <w:lang w:val="en-GB" w:eastAsia="zh-HK"/>
        </w:rPr>
        <w:t>Macao</w:t>
      </w:r>
      <w:r w:rsidRPr="004E4F3B">
        <w:rPr>
          <w:rFonts w:ascii="Times New Roman" w:eastAsiaTheme="minorEastAsia" w:hAnsi="Times New Roman" w:cs="Arial"/>
          <w:sz w:val="28"/>
          <w:szCs w:val="28"/>
          <w:lang w:val="en-GB" w:eastAsia="zh-HK"/>
        </w:rPr>
        <w:t xml:space="preserve"> Special </w:t>
      </w:r>
      <w:r w:rsidRPr="004E4F3B">
        <w:rPr>
          <w:rFonts w:ascii="Times New Roman" w:eastAsiaTheme="minorEastAsia" w:hAnsi="Times New Roman" w:cs="Arial"/>
          <w:sz w:val="28"/>
          <w:szCs w:val="28"/>
          <w:lang w:val="en-GB" w:eastAsia="zh-HK"/>
        </w:rPr>
        <w:lastRenderedPageBreak/>
        <w:t>Administrative Region;</w:t>
      </w:r>
    </w:p>
    <w:p w:rsidR="00476046" w:rsidRPr="004E4F3B" w:rsidRDefault="00476046" w:rsidP="00A23825">
      <w:pPr>
        <w:pStyle w:val="1"/>
        <w:snapToGrid w:val="0"/>
        <w:spacing w:line="360" w:lineRule="auto"/>
        <w:jc w:val="both"/>
        <w:rPr>
          <w:rFonts w:ascii="Times New Roman" w:eastAsiaTheme="minorEastAsia" w:hAnsi="Times New Roman" w:cs="Arial"/>
          <w:sz w:val="28"/>
          <w:szCs w:val="28"/>
          <w:lang w:val="en-GB" w:eastAsia="zh-HK"/>
        </w:rPr>
      </w:pPr>
    </w:p>
    <w:p w:rsidR="00476046" w:rsidRPr="004E4F3B" w:rsidRDefault="003C168F" w:rsidP="00A23825">
      <w:pPr>
        <w:pStyle w:val="1"/>
        <w:snapToGrid w:val="0"/>
        <w:spacing w:line="360" w:lineRule="auto"/>
        <w:ind w:leftChars="675" w:left="1418"/>
        <w:jc w:val="both"/>
        <w:rPr>
          <w:rFonts w:ascii="Times New Roman" w:eastAsiaTheme="minorEastAsia" w:hAnsi="Times New Roman" w:cs="Arial"/>
          <w:sz w:val="28"/>
          <w:szCs w:val="28"/>
          <w:lang w:val="en-GB" w:eastAsia="zh-HK"/>
        </w:rPr>
      </w:pPr>
      <w:r w:rsidRPr="004E4F3B">
        <w:rPr>
          <w:rFonts w:ascii="Times New Roman" w:eastAsiaTheme="minorEastAsia" w:hAnsi="Times New Roman" w:cs="Arial"/>
          <w:sz w:val="28"/>
          <w:szCs w:val="28"/>
          <w:lang w:val="en-GB" w:eastAsia="zh-HK"/>
        </w:rPr>
        <w:t>2) Copy</w:t>
      </w:r>
      <w:r w:rsidR="00CB7DF7" w:rsidRPr="004E4F3B">
        <w:rPr>
          <w:rFonts w:ascii="Times New Roman" w:eastAsiaTheme="minorEastAsia" w:hAnsi="Times New Roman" w:cs="Arial"/>
          <w:sz w:val="28"/>
          <w:szCs w:val="28"/>
          <w:lang w:val="en-GB" w:eastAsia="zh-HK"/>
        </w:rPr>
        <w:t xml:space="preserve"> of the </w:t>
      </w:r>
      <w:r w:rsidR="008A6E14" w:rsidRPr="004E4F3B">
        <w:rPr>
          <w:rFonts w:ascii="Times New Roman" w:eastAsiaTheme="minorEastAsia" w:hAnsi="Times New Roman" w:cs="Arial"/>
          <w:sz w:val="28"/>
          <w:szCs w:val="28"/>
          <w:lang w:val="en-GB" w:eastAsia="zh-HK"/>
        </w:rPr>
        <w:t xml:space="preserve">Business Tax </w:t>
      </w:r>
      <w:r w:rsidR="009D106A" w:rsidRPr="004E4F3B">
        <w:rPr>
          <w:rFonts w:ascii="Times New Roman" w:eastAsiaTheme="minorEastAsia" w:hAnsi="Times New Roman" w:cs="Arial"/>
          <w:sz w:val="28"/>
          <w:szCs w:val="28"/>
          <w:lang w:val="en-GB" w:eastAsia="zh-HK"/>
        </w:rPr>
        <w:t xml:space="preserve">Form </w:t>
      </w:r>
      <w:r w:rsidRPr="004E4F3B">
        <w:rPr>
          <w:rFonts w:ascii="Times New Roman" w:eastAsiaTheme="minorEastAsia" w:hAnsi="Times New Roman" w:cs="Arial"/>
          <w:sz w:val="28"/>
          <w:szCs w:val="28"/>
          <w:lang w:val="en-GB" w:eastAsia="zh-HK"/>
        </w:rPr>
        <w:t xml:space="preserve">M/1 </w:t>
      </w:r>
      <w:r w:rsidR="007906E1" w:rsidRPr="004E4F3B">
        <w:rPr>
          <w:rFonts w:ascii="Times New Roman" w:eastAsiaTheme="minorEastAsia" w:hAnsi="Times New Roman" w:cs="Arial"/>
          <w:sz w:val="28"/>
          <w:szCs w:val="28"/>
          <w:lang w:val="en-GB" w:eastAsia="zh-HK"/>
        </w:rPr>
        <w:t xml:space="preserve">or </w:t>
      </w:r>
      <w:r w:rsidR="008A6E14" w:rsidRPr="004E4F3B">
        <w:rPr>
          <w:rFonts w:ascii="Times New Roman" w:eastAsiaTheme="minorEastAsia" w:hAnsi="Times New Roman" w:cs="Arial"/>
          <w:sz w:val="28"/>
          <w:szCs w:val="28"/>
          <w:lang w:val="en-GB" w:eastAsia="zh-HK"/>
        </w:rPr>
        <w:t xml:space="preserve">of the </w:t>
      </w:r>
      <w:r w:rsidR="007906E1" w:rsidRPr="004E4F3B">
        <w:rPr>
          <w:rFonts w:ascii="Times New Roman" w:eastAsiaTheme="minorEastAsia" w:hAnsi="Times New Roman" w:cs="Arial"/>
          <w:sz w:val="28"/>
          <w:szCs w:val="28"/>
          <w:lang w:val="en-GB" w:eastAsia="zh-HK"/>
        </w:rPr>
        <w:t>Salaries Tax – Group 2 Liberal or Specialized Profession</w:t>
      </w:r>
      <w:r w:rsidR="008A6E14" w:rsidRPr="004E4F3B">
        <w:rPr>
          <w:rFonts w:ascii="Times New Roman" w:eastAsiaTheme="minorEastAsia" w:hAnsi="Times New Roman" w:cs="Arial"/>
          <w:sz w:val="28"/>
          <w:szCs w:val="28"/>
          <w:lang w:val="en-GB" w:eastAsia="zh-HK"/>
        </w:rPr>
        <w:t xml:space="preserve"> - </w:t>
      </w:r>
      <w:r w:rsidR="007906E1" w:rsidRPr="004E4F3B">
        <w:rPr>
          <w:rFonts w:ascii="Times New Roman" w:eastAsiaTheme="minorEastAsia" w:hAnsi="Times New Roman" w:cs="Arial"/>
          <w:sz w:val="28"/>
          <w:szCs w:val="28"/>
          <w:lang w:val="en-GB" w:eastAsia="zh-HK"/>
        </w:rPr>
        <w:t>Initia</w:t>
      </w:r>
      <w:r w:rsidRPr="004E4F3B">
        <w:rPr>
          <w:rFonts w:ascii="Times New Roman" w:eastAsiaTheme="minorEastAsia" w:hAnsi="Times New Roman" w:cs="Arial"/>
          <w:sz w:val="28"/>
          <w:szCs w:val="28"/>
          <w:lang w:val="en-GB" w:eastAsia="zh-HK"/>
        </w:rPr>
        <w:t xml:space="preserve">l Registration/Amendment </w:t>
      </w:r>
      <w:r w:rsidR="009D106A" w:rsidRPr="004E4F3B">
        <w:rPr>
          <w:rFonts w:ascii="Times New Roman" w:eastAsiaTheme="minorEastAsia" w:hAnsi="Times New Roman" w:cs="Arial"/>
          <w:sz w:val="28"/>
          <w:szCs w:val="28"/>
          <w:lang w:val="en-GB" w:eastAsia="zh-HK"/>
        </w:rPr>
        <w:t xml:space="preserve">Form </w:t>
      </w:r>
      <w:r w:rsidR="008A6E14" w:rsidRPr="004E4F3B">
        <w:rPr>
          <w:rFonts w:ascii="Times New Roman" w:eastAsiaTheme="minorEastAsia" w:hAnsi="Times New Roman" w:cs="Arial"/>
          <w:sz w:val="28"/>
          <w:szCs w:val="28"/>
          <w:lang w:val="en-GB" w:eastAsia="zh-HK"/>
        </w:rPr>
        <w:t xml:space="preserve">M1/M1A </w:t>
      </w:r>
      <w:r w:rsidR="007906E1" w:rsidRPr="004E4F3B">
        <w:rPr>
          <w:rFonts w:ascii="Times New Roman" w:eastAsiaTheme="minorEastAsia" w:hAnsi="Times New Roman" w:cs="Arial"/>
          <w:sz w:val="28"/>
          <w:szCs w:val="28"/>
          <w:lang w:val="en-GB" w:eastAsia="zh-HK"/>
        </w:rPr>
        <w:t>issued by the Financial Services Bureau</w:t>
      </w:r>
      <w:r w:rsidR="00CB7DF7" w:rsidRPr="004E4F3B">
        <w:rPr>
          <w:rFonts w:ascii="Times New Roman" w:eastAsiaTheme="minorEastAsia" w:hAnsi="Times New Roman" w:cs="Arial"/>
          <w:sz w:val="28"/>
          <w:szCs w:val="28"/>
          <w:lang w:val="en-GB" w:eastAsia="zh-HK"/>
        </w:rPr>
        <w:t xml:space="preserve"> of the </w:t>
      </w:r>
      <w:r w:rsidR="0055769A" w:rsidRPr="004E4F3B">
        <w:rPr>
          <w:rFonts w:ascii="Times New Roman" w:eastAsiaTheme="minorEastAsia" w:hAnsi="Times New Roman" w:cs="Arial"/>
          <w:sz w:val="28"/>
          <w:szCs w:val="28"/>
          <w:lang w:val="en-GB" w:eastAsia="zh-HK"/>
        </w:rPr>
        <w:t>Macao</w:t>
      </w:r>
      <w:r w:rsidR="00CB7DF7" w:rsidRPr="004E4F3B">
        <w:rPr>
          <w:rFonts w:ascii="Times New Roman" w:eastAsiaTheme="minorEastAsia" w:hAnsi="Times New Roman" w:cs="Arial"/>
          <w:sz w:val="28"/>
          <w:szCs w:val="28"/>
          <w:lang w:val="en-GB" w:eastAsia="zh-HK"/>
        </w:rPr>
        <w:t xml:space="preserve"> Special Administrative Region;</w:t>
      </w:r>
    </w:p>
    <w:p w:rsidR="00476046" w:rsidRPr="004E4F3B" w:rsidRDefault="00476046" w:rsidP="00A23825">
      <w:pPr>
        <w:pStyle w:val="1"/>
        <w:snapToGrid w:val="0"/>
        <w:spacing w:line="360" w:lineRule="auto"/>
        <w:jc w:val="both"/>
        <w:rPr>
          <w:rFonts w:ascii="Times New Roman" w:eastAsiaTheme="minorEastAsia" w:hAnsi="Times New Roman" w:cs="Arial"/>
          <w:sz w:val="28"/>
          <w:szCs w:val="28"/>
          <w:lang w:val="en-GB" w:eastAsia="zh-HK"/>
        </w:rPr>
      </w:pPr>
    </w:p>
    <w:p w:rsidR="00CB7DF7" w:rsidRPr="004E4F3B" w:rsidRDefault="00CB7DF7" w:rsidP="00A23825">
      <w:pPr>
        <w:pStyle w:val="1"/>
        <w:snapToGrid w:val="0"/>
        <w:spacing w:line="360" w:lineRule="auto"/>
        <w:ind w:leftChars="675" w:left="1418"/>
        <w:jc w:val="both"/>
        <w:rPr>
          <w:rFonts w:ascii="Times New Roman" w:eastAsiaTheme="minorEastAsia" w:hAnsi="Times New Roman" w:cs="Arial"/>
          <w:sz w:val="28"/>
          <w:szCs w:val="28"/>
          <w:lang w:val="en-GB" w:eastAsia="zh-HK"/>
        </w:rPr>
      </w:pPr>
      <w:r w:rsidRPr="004E4F3B">
        <w:rPr>
          <w:rFonts w:ascii="Times New Roman" w:eastAsiaTheme="minorEastAsia" w:hAnsi="Times New Roman" w:cs="Arial"/>
          <w:sz w:val="28"/>
          <w:szCs w:val="28"/>
          <w:lang w:val="en-GB" w:eastAsia="zh-HK"/>
        </w:rPr>
        <w:t xml:space="preserve">3) Annual reports or audited financial statements of the </w:t>
      </w:r>
      <w:r w:rsidR="0055769A" w:rsidRPr="004E4F3B">
        <w:rPr>
          <w:rFonts w:ascii="Times New Roman" w:eastAsiaTheme="minorEastAsia" w:hAnsi="Times New Roman" w:cs="Arial"/>
          <w:sz w:val="28"/>
          <w:szCs w:val="28"/>
          <w:lang w:val="en-GB" w:eastAsia="zh-HK"/>
        </w:rPr>
        <w:t>Macao</w:t>
      </w:r>
      <w:r w:rsidRPr="004E4F3B">
        <w:rPr>
          <w:rFonts w:ascii="Times New Roman" w:eastAsiaTheme="minorEastAsia" w:hAnsi="Times New Roman" w:cs="Arial"/>
          <w:sz w:val="28"/>
          <w:szCs w:val="28"/>
          <w:lang w:val="en-GB" w:eastAsia="zh-HK"/>
        </w:rPr>
        <w:t xml:space="preserve"> investor for the past 3 years;</w:t>
      </w:r>
    </w:p>
    <w:p w:rsidR="00476046" w:rsidRPr="004E4F3B" w:rsidRDefault="00476046" w:rsidP="00A23825">
      <w:pPr>
        <w:pStyle w:val="1"/>
        <w:snapToGrid w:val="0"/>
        <w:spacing w:line="360" w:lineRule="auto"/>
        <w:jc w:val="both"/>
        <w:rPr>
          <w:rFonts w:ascii="Times New Roman" w:eastAsiaTheme="minorEastAsia" w:hAnsi="Times New Roman" w:cs="Arial"/>
          <w:sz w:val="28"/>
          <w:szCs w:val="28"/>
          <w:lang w:val="en-GB" w:eastAsia="zh-HK"/>
        </w:rPr>
      </w:pPr>
    </w:p>
    <w:p w:rsidR="00CB7DF7" w:rsidRPr="004E4F3B" w:rsidRDefault="00CB7DF7" w:rsidP="00A23825">
      <w:pPr>
        <w:pStyle w:val="1"/>
        <w:snapToGrid w:val="0"/>
        <w:spacing w:line="360" w:lineRule="auto"/>
        <w:ind w:leftChars="675" w:left="1418"/>
        <w:jc w:val="both"/>
        <w:rPr>
          <w:rFonts w:ascii="Times New Roman" w:eastAsiaTheme="minorEastAsia" w:hAnsi="Times New Roman" w:cs="Arial"/>
          <w:sz w:val="28"/>
          <w:szCs w:val="28"/>
          <w:lang w:val="en-GB" w:eastAsia="zh-HK"/>
        </w:rPr>
      </w:pPr>
      <w:r w:rsidRPr="004E4F3B">
        <w:rPr>
          <w:rFonts w:ascii="Times New Roman" w:eastAsiaTheme="minorEastAsia" w:hAnsi="Times New Roman" w:cs="Arial"/>
          <w:sz w:val="28"/>
          <w:szCs w:val="28"/>
          <w:lang w:val="en-GB" w:eastAsia="zh-HK"/>
        </w:rPr>
        <w:t xml:space="preserve">4) Original or copy of document(s) substantiating that the </w:t>
      </w:r>
      <w:r w:rsidR="0055769A" w:rsidRPr="004E4F3B">
        <w:rPr>
          <w:rFonts w:ascii="Times New Roman" w:eastAsiaTheme="minorEastAsia" w:hAnsi="Times New Roman" w:cs="Arial"/>
          <w:sz w:val="28"/>
          <w:szCs w:val="28"/>
          <w:lang w:val="en-GB" w:eastAsia="zh-HK"/>
        </w:rPr>
        <w:t>Macao</w:t>
      </w:r>
      <w:r w:rsidRPr="004E4F3B">
        <w:rPr>
          <w:rFonts w:ascii="Times New Roman" w:eastAsiaTheme="minorEastAsia" w:hAnsi="Times New Roman" w:cs="Arial"/>
          <w:sz w:val="28"/>
          <w:szCs w:val="28"/>
          <w:lang w:val="en-GB" w:eastAsia="zh-HK"/>
        </w:rPr>
        <w:t xml:space="preserve"> investor owns or rents </w:t>
      </w:r>
      <w:r w:rsidR="00F972F2" w:rsidRPr="004E4F3B">
        <w:rPr>
          <w:rFonts w:ascii="Times New Roman" w:eastAsiaTheme="minorEastAsia" w:hAnsi="Times New Roman" w:cs="Arial"/>
          <w:sz w:val="28"/>
          <w:szCs w:val="28"/>
          <w:lang w:val="en-GB" w:eastAsia="zh-HK"/>
        </w:rPr>
        <w:t xml:space="preserve">business premises in </w:t>
      </w:r>
      <w:r w:rsidR="0055769A" w:rsidRPr="004E4F3B">
        <w:rPr>
          <w:rFonts w:ascii="Times New Roman" w:eastAsiaTheme="minorEastAsia" w:hAnsi="Times New Roman" w:cs="Arial"/>
          <w:sz w:val="28"/>
          <w:szCs w:val="28"/>
          <w:lang w:val="en-GB" w:eastAsia="zh-HK"/>
        </w:rPr>
        <w:t>Macao</w:t>
      </w:r>
      <w:r w:rsidR="00F972F2" w:rsidRPr="004E4F3B">
        <w:rPr>
          <w:rFonts w:ascii="Times New Roman" w:eastAsiaTheme="minorEastAsia" w:hAnsi="Times New Roman" w:cs="Arial"/>
          <w:sz w:val="28"/>
          <w:szCs w:val="28"/>
          <w:lang w:val="en-GB" w:eastAsia="zh-HK"/>
        </w:rPr>
        <w:t>;</w:t>
      </w:r>
    </w:p>
    <w:p w:rsidR="00476046" w:rsidRPr="004E4F3B" w:rsidRDefault="00476046" w:rsidP="00A23825">
      <w:pPr>
        <w:pStyle w:val="1"/>
        <w:snapToGrid w:val="0"/>
        <w:spacing w:line="360" w:lineRule="auto"/>
        <w:jc w:val="both"/>
        <w:rPr>
          <w:rFonts w:ascii="Times New Roman" w:eastAsiaTheme="minorEastAsia" w:hAnsi="Times New Roman" w:cs="Arial"/>
          <w:sz w:val="28"/>
          <w:szCs w:val="28"/>
          <w:lang w:val="en-GB" w:eastAsia="zh-HK"/>
        </w:rPr>
      </w:pPr>
    </w:p>
    <w:p w:rsidR="00CB7DF7" w:rsidRPr="004E4F3B" w:rsidRDefault="00CB7DF7" w:rsidP="00A23825">
      <w:pPr>
        <w:pStyle w:val="1"/>
        <w:snapToGrid w:val="0"/>
        <w:spacing w:line="360" w:lineRule="auto"/>
        <w:ind w:leftChars="675" w:left="1418"/>
        <w:jc w:val="both"/>
        <w:rPr>
          <w:rFonts w:ascii="Times New Roman" w:eastAsiaTheme="minorEastAsia" w:hAnsi="Times New Roman" w:cs="Arial"/>
          <w:sz w:val="28"/>
          <w:szCs w:val="28"/>
          <w:lang w:val="en-GB" w:eastAsia="zh-HK"/>
        </w:rPr>
      </w:pPr>
      <w:r w:rsidRPr="004E4F3B">
        <w:rPr>
          <w:rFonts w:ascii="Times New Roman" w:eastAsiaTheme="minorEastAsia" w:hAnsi="Times New Roman" w:cs="Arial"/>
          <w:sz w:val="28"/>
          <w:szCs w:val="28"/>
          <w:lang w:val="en-GB" w:eastAsia="zh-HK"/>
        </w:rPr>
        <w:t>5) Cop</w:t>
      </w:r>
      <w:r w:rsidR="0038619E" w:rsidRPr="004E4F3B">
        <w:rPr>
          <w:rFonts w:ascii="Times New Roman" w:eastAsiaTheme="minorEastAsia" w:hAnsi="Times New Roman" w:cs="Arial"/>
          <w:sz w:val="28"/>
          <w:szCs w:val="28"/>
          <w:lang w:val="en-GB" w:eastAsia="zh-HK"/>
        </w:rPr>
        <w:t>y</w:t>
      </w:r>
      <w:r w:rsidRPr="004E4F3B">
        <w:rPr>
          <w:rFonts w:ascii="Times New Roman" w:eastAsiaTheme="minorEastAsia" w:hAnsi="Times New Roman" w:cs="Arial"/>
          <w:sz w:val="28"/>
          <w:szCs w:val="28"/>
          <w:lang w:val="en-GB" w:eastAsia="zh-HK"/>
        </w:rPr>
        <w:t xml:space="preserve"> of the </w:t>
      </w:r>
      <w:r w:rsidR="001A20D6" w:rsidRPr="004E4F3B">
        <w:rPr>
          <w:rFonts w:ascii="Times New Roman" w:eastAsiaTheme="minorEastAsia" w:hAnsi="Times New Roman" w:cs="Arial"/>
          <w:sz w:val="28"/>
          <w:szCs w:val="28"/>
          <w:lang w:val="en-GB" w:eastAsia="zh-HK"/>
        </w:rPr>
        <w:t>P</w:t>
      </w:r>
      <w:r w:rsidR="009D106A" w:rsidRPr="004E4F3B">
        <w:rPr>
          <w:rFonts w:ascii="Times New Roman" w:eastAsiaTheme="minorEastAsia" w:hAnsi="Times New Roman" w:cs="Arial"/>
          <w:sz w:val="28"/>
          <w:szCs w:val="28"/>
          <w:lang w:val="en-GB" w:eastAsia="zh-HK"/>
        </w:rPr>
        <w:t>rofits</w:t>
      </w:r>
      <w:r w:rsidR="00DA0C79" w:rsidRPr="004E4F3B">
        <w:rPr>
          <w:rFonts w:ascii="Times New Roman" w:eastAsiaTheme="minorEastAsia" w:hAnsi="Times New Roman" w:cs="Arial"/>
          <w:sz w:val="28"/>
          <w:szCs w:val="28"/>
          <w:lang w:val="en-GB" w:eastAsia="zh-HK"/>
        </w:rPr>
        <w:t xml:space="preserve"> </w:t>
      </w:r>
      <w:r w:rsidR="001A20D6" w:rsidRPr="004E4F3B">
        <w:rPr>
          <w:rFonts w:ascii="Times New Roman" w:eastAsiaTheme="minorEastAsia" w:hAnsi="Times New Roman" w:cs="Arial"/>
          <w:sz w:val="28"/>
          <w:szCs w:val="28"/>
          <w:lang w:val="en-GB" w:eastAsia="zh-HK"/>
        </w:rPr>
        <w:t>T</w:t>
      </w:r>
      <w:r w:rsidR="00DA0C79" w:rsidRPr="004E4F3B">
        <w:rPr>
          <w:rFonts w:ascii="Times New Roman" w:eastAsiaTheme="minorEastAsia" w:hAnsi="Times New Roman" w:cs="Arial"/>
          <w:sz w:val="28"/>
          <w:szCs w:val="28"/>
          <w:lang w:val="en-GB" w:eastAsia="zh-HK"/>
        </w:rPr>
        <w:t xml:space="preserve">ax </w:t>
      </w:r>
      <w:r w:rsidR="00FD0125" w:rsidRPr="004E4F3B">
        <w:rPr>
          <w:rFonts w:ascii="Times New Roman" w:eastAsiaTheme="minorEastAsia" w:hAnsi="Times New Roman" w:cs="Arial"/>
          <w:sz w:val="28"/>
          <w:szCs w:val="28"/>
          <w:lang w:val="en-GB" w:eastAsia="zh-HK"/>
        </w:rPr>
        <w:t>F</w:t>
      </w:r>
      <w:r w:rsidR="00DA0C79" w:rsidRPr="004E4F3B">
        <w:rPr>
          <w:rFonts w:ascii="Times New Roman" w:eastAsiaTheme="minorEastAsia" w:hAnsi="Times New Roman" w:cs="Arial"/>
          <w:sz w:val="28"/>
          <w:szCs w:val="28"/>
          <w:lang w:val="en-GB" w:eastAsia="zh-HK"/>
        </w:rPr>
        <w:t xml:space="preserve">orm or </w:t>
      </w:r>
      <w:r w:rsidR="001A20D6" w:rsidRPr="004E4F3B">
        <w:rPr>
          <w:rFonts w:ascii="Times New Roman" w:eastAsiaTheme="minorEastAsia" w:hAnsi="Times New Roman" w:cs="Arial"/>
          <w:sz w:val="28"/>
          <w:szCs w:val="28"/>
          <w:lang w:val="en-GB" w:eastAsia="zh-HK"/>
        </w:rPr>
        <w:t>S</w:t>
      </w:r>
      <w:r w:rsidR="00DA0C79" w:rsidRPr="004E4F3B">
        <w:rPr>
          <w:rFonts w:ascii="Times New Roman" w:eastAsiaTheme="minorEastAsia" w:hAnsi="Times New Roman" w:cs="Arial"/>
          <w:sz w:val="28"/>
          <w:szCs w:val="28"/>
          <w:lang w:val="en-GB" w:eastAsia="zh-HK"/>
        </w:rPr>
        <w:t xml:space="preserve">alaries </w:t>
      </w:r>
      <w:r w:rsidR="001A20D6" w:rsidRPr="004E4F3B">
        <w:rPr>
          <w:rFonts w:ascii="Times New Roman" w:eastAsiaTheme="minorEastAsia" w:hAnsi="Times New Roman" w:cs="Arial"/>
          <w:sz w:val="28"/>
          <w:szCs w:val="28"/>
          <w:lang w:val="en-GB" w:eastAsia="zh-HK"/>
        </w:rPr>
        <w:t>T</w:t>
      </w:r>
      <w:r w:rsidR="00DA0C79" w:rsidRPr="004E4F3B">
        <w:rPr>
          <w:rFonts w:ascii="Times New Roman" w:eastAsiaTheme="minorEastAsia" w:hAnsi="Times New Roman" w:cs="Arial"/>
          <w:sz w:val="28"/>
          <w:szCs w:val="28"/>
          <w:lang w:val="en-GB" w:eastAsia="zh-HK"/>
        </w:rPr>
        <w:t xml:space="preserve">ax </w:t>
      </w:r>
      <w:r w:rsidR="001A20D6" w:rsidRPr="004E4F3B">
        <w:rPr>
          <w:rFonts w:ascii="Times New Roman" w:eastAsiaTheme="minorEastAsia" w:hAnsi="Times New Roman" w:cs="Arial"/>
          <w:sz w:val="28"/>
          <w:szCs w:val="28"/>
          <w:lang w:val="en-GB" w:eastAsia="zh-HK"/>
        </w:rPr>
        <w:t>I</w:t>
      </w:r>
      <w:r w:rsidR="008D551C" w:rsidRPr="004E4F3B">
        <w:rPr>
          <w:rFonts w:ascii="Times New Roman" w:eastAsiaTheme="minorEastAsia" w:hAnsi="Times New Roman" w:cs="Arial"/>
          <w:sz w:val="28"/>
          <w:szCs w:val="28"/>
          <w:lang w:val="en-GB" w:eastAsia="zh-HK"/>
        </w:rPr>
        <w:t xml:space="preserve">ncome </w:t>
      </w:r>
      <w:r w:rsidR="001A20D6" w:rsidRPr="004E4F3B">
        <w:rPr>
          <w:rFonts w:ascii="Times New Roman" w:eastAsiaTheme="minorEastAsia" w:hAnsi="Times New Roman" w:cs="Arial"/>
          <w:sz w:val="28"/>
          <w:szCs w:val="28"/>
          <w:lang w:val="en-GB" w:eastAsia="zh-HK"/>
        </w:rPr>
        <w:t>D</w:t>
      </w:r>
      <w:r w:rsidR="008D551C" w:rsidRPr="004E4F3B">
        <w:rPr>
          <w:rFonts w:ascii="Times New Roman" w:eastAsiaTheme="minorEastAsia" w:hAnsi="Times New Roman" w:cs="Arial"/>
          <w:sz w:val="28"/>
          <w:szCs w:val="28"/>
          <w:lang w:val="en-GB" w:eastAsia="zh-HK"/>
        </w:rPr>
        <w:t xml:space="preserve">eclaration </w:t>
      </w:r>
      <w:r w:rsidRPr="004E4F3B">
        <w:rPr>
          <w:rFonts w:ascii="Times New Roman" w:eastAsiaTheme="minorEastAsia" w:hAnsi="Times New Roman" w:cs="Arial"/>
          <w:sz w:val="28"/>
          <w:szCs w:val="28"/>
          <w:lang w:val="en-GB" w:eastAsia="zh-HK"/>
        </w:rPr>
        <w:t xml:space="preserve">and </w:t>
      </w:r>
      <w:r w:rsidR="001F2C8A" w:rsidRPr="004E4F3B">
        <w:rPr>
          <w:rFonts w:ascii="Times New Roman" w:eastAsiaTheme="minorEastAsia" w:hAnsi="Times New Roman" w:cs="Arial"/>
          <w:sz w:val="28"/>
          <w:szCs w:val="28"/>
          <w:lang w:val="en-GB" w:eastAsia="zh-HK"/>
        </w:rPr>
        <w:t>evidence of tax payment</w:t>
      </w:r>
      <w:r w:rsidRPr="004E4F3B">
        <w:rPr>
          <w:rFonts w:ascii="Times New Roman" w:eastAsiaTheme="minorEastAsia" w:hAnsi="Times New Roman" w:cs="Arial"/>
          <w:sz w:val="28"/>
          <w:szCs w:val="28"/>
          <w:lang w:val="en-GB" w:eastAsia="zh-HK"/>
        </w:rPr>
        <w:t xml:space="preserve"> in respect of the </w:t>
      </w:r>
      <w:r w:rsidR="0055769A" w:rsidRPr="004E4F3B">
        <w:rPr>
          <w:rFonts w:ascii="Times New Roman" w:eastAsiaTheme="minorEastAsia" w:hAnsi="Times New Roman" w:cs="Arial"/>
          <w:sz w:val="28"/>
          <w:szCs w:val="28"/>
          <w:lang w:val="en-GB" w:eastAsia="zh-HK"/>
        </w:rPr>
        <w:t>Macao</w:t>
      </w:r>
      <w:r w:rsidRPr="004E4F3B">
        <w:rPr>
          <w:rFonts w:ascii="Times New Roman" w:eastAsiaTheme="minorEastAsia" w:hAnsi="Times New Roman" w:cs="Arial"/>
          <w:sz w:val="28"/>
          <w:szCs w:val="28"/>
          <w:lang w:val="en-GB" w:eastAsia="zh-HK"/>
        </w:rPr>
        <w:t xml:space="preserve"> investor for the past 3 years; in the event of loss, the </w:t>
      </w:r>
      <w:r w:rsidR="0055769A" w:rsidRPr="004E4F3B">
        <w:rPr>
          <w:rFonts w:ascii="Times New Roman" w:eastAsiaTheme="minorEastAsia" w:hAnsi="Times New Roman" w:cs="Arial"/>
          <w:sz w:val="28"/>
          <w:szCs w:val="28"/>
          <w:lang w:val="en-GB" w:eastAsia="zh-HK"/>
        </w:rPr>
        <w:t>Macao</w:t>
      </w:r>
      <w:r w:rsidRPr="004E4F3B">
        <w:rPr>
          <w:rFonts w:ascii="Times New Roman" w:eastAsiaTheme="minorEastAsia" w:hAnsi="Times New Roman" w:cs="Arial"/>
          <w:sz w:val="28"/>
          <w:szCs w:val="28"/>
          <w:lang w:val="en-GB" w:eastAsia="zh-HK"/>
        </w:rPr>
        <w:t xml:space="preserve"> investor should </w:t>
      </w:r>
      <w:r w:rsidR="0020723E" w:rsidRPr="004E4F3B">
        <w:rPr>
          <w:rFonts w:ascii="Times New Roman" w:eastAsiaTheme="minorEastAsia" w:hAnsi="Times New Roman" w:cs="Arial"/>
          <w:sz w:val="28"/>
          <w:szCs w:val="28"/>
          <w:lang w:val="en-GB" w:eastAsia="zh-HK"/>
        </w:rPr>
        <w:t xml:space="preserve">still </w:t>
      </w:r>
      <w:r w:rsidRPr="004E4F3B">
        <w:rPr>
          <w:rFonts w:ascii="Times New Roman" w:eastAsiaTheme="minorEastAsia" w:hAnsi="Times New Roman" w:cs="Arial"/>
          <w:sz w:val="28"/>
          <w:szCs w:val="28"/>
          <w:lang w:val="en-GB" w:eastAsia="zh-HK"/>
        </w:rPr>
        <w:t xml:space="preserve">provide </w:t>
      </w:r>
      <w:r w:rsidR="001F2C8A" w:rsidRPr="004E4F3B">
        <w:rPr>
          <w:rFonts w:ascii="Times New Roman" w:eastAsiaTheme="minorEastAsia" w:hAnsi="Times New Roman" w:cs="Arial"/>
          <w:sz w:val="28"/>
          <w:szCs w:val="28"/>
          <w:lang w:val="en-GB" w:eastAsia="zh-HK"/>
        </w:rPr>
        <w:t>the relevant</w:t>
      </w:r>
      <w:r w:rsidR="0020723E" w:rsidRPr="004E4F3B">
        <w:rPr>
          <w:rFonts w:ascii="Times New Roman" w:eastAsiaTheme="minorEastAsia" w:hAnsi="Times New Roman" w:cs="Arial"/>
          <w:sz w:val="28"/>
          <w:szCs w:val="28"/>
          <w:lang w:val="en-GB" w:eastAsia="zh-HK"/>
        </w:rPr>
        <w:t xml:space="preserve"> cop</w:t>
      </w:r>
      <w:r w:rsidR="008D551C" w:rsidRPr="004E4F3B">
        <w:rPr>
          <w:rFonts w:ascii="Times New Roman" w:eastAsiaTheme="minorEastAsia" w:hAnsi="Times New Roman" w:cs="Arial"/>
          <w:sz w:val="28"/>
          <w:szCs w:val="28"/>
          <w:lang w:val="en-GB" w:eastAsia="zh-HK"/>
        </w:rPr>
        <w:t>y</w:t>
      </w:r>
      <w:r w:rsidR="0020723E" w:rsidRPr="004E4F3B">
        <w:rPr>
          <w:rFonts w:ascii="Times New Roman" w:eastAsiaTheme="minorEastAsia" w:hAnsi="Times New Roman" w:cs="Arial"/>
          <w:sz w:val="28"/>
          <w:szCs w:val="28"/>
          <w:lang w:val="en-GB" w:eastAsia="zh-HK"/>
        </w:rPr>
        <w:t xml:space="preserve"> of</w:t>
      </w:r>
      <w:r w:rsidR="001F2C8A" w:rsidRPr="004E4F3B">
        <w:rPr>
          <w:rFonts w:ascii="Times New Roman" w:eastAsiaTheme="minorEastAsia" w:hAnsi="Times New Roman" w:cs="Arial"/>
          <w:sz w:val="28"/>
          <w:szCs w:val="28"/>
          <w:lang w:val="en-GB" w:eastAsia="zh-HK"/>
        </w:rPr>
        <w:t xml:space="preserve"> </w:t>
      </w:r>
      <w:r w:rsidR="001A20D6" w:rsidRPr="004E4F3B">
        <w:rPr>
          <w:rFonts w:ascii="Times New Roman" w:eastAsiaTheme="minorEastAsia" w:hAnsi="Times New Roman" w:cs="Arial"/>
          <w:sz w:val="28"/>
          <w:szCs w:val="28"/>
          <w:lang w:val="en-GB" w:eastAsia="zh-HK"/>
        </w:rPr>
        <w:t>P</w:t>
      </w:r>
      <w:r w:rsidR="009D106A" w:rsidRPr="004E4F3B">
        <w:rPr>
          <w:rFonts w:ascii="Times New Roman" w:eastAsiaTheme="minorEastAsia" w:hAnsi="Times New Roman" w:cs="Arial"/>
          <w:sz w:val="28"/>
          <w:szCs w:val="28"/>
          <w:lang w:val="en-GB" w:eastAsia="zh-HK"/>
        </w:rPr>
        <w:t xml:space="preserve">rofits </w:t>
      </w:r>
      <w:r w:rsidR="001A20D6" w:rsidRPr="004E4F3B">
        <w:rPr>
          <w:rFonts w:ascii="Times New Roman" w:eastAsiaTheme="minorEastAsia" w:hAnsi="Times New Roman" w:cs="Arial"/>
          <w:sz w:val="28"/>
          <w:szCs w:val="28"/>
          <w:lang w:val="en-GB" w:eastAsia="zh-HK"/>
        </w:rPr>
        <w:t>T</w:t>
      </w:r>
      <w:r w:rsidR="009D106A" w:rsidRPr="004E4F3B">
        <w:rPr>
          <w:rFonts w:ascii="Times New Roman" w:eastAsiaTheme="minorEastAsia" w:hAnsi="Times New Roman" w:cs="Arial"/>
          <w:sz w:val="28"/>
          <w:szCs w:val="28"/>
          <w:lang w:val="en-GB" w:eastAsia="zh-HK"/>
        </w:rPr>
        <w:t xml:space="preserve">ax </w:t>
      </w:r>
      <w:r w:rsidR="001A20D6" w:rsidRPr="004E4F3B">
        <w:rPr>
          <w:rFonts w:ascii="Times New Roman" w:eastAsiaTheme="minorEastAsia" w:hAnsi="Times New Roman" w:cs="Arial"/>
          <w:sz w:val="28"/>
          <w:szCs w:val="28"/>
          <w:lang w:val="en-GB" w:eastAsia="zh-HK"/>
        </w:rPr>
        <w:t>F</w:t>
      </w:r>
      <w:r w:rsidR="001F2C8A" w:rsidRPr="004E4F3B">
        <w:rPr>
          <w:rFonts w:ascii="Times New Roman" w:eastAsiaTheme="minorEastAsia" w:hAnsi="Times New Roman" w:cs="Arial"/>
          <w:sz w:val="28"/>
          <w:szCs w:val="28"/>
          <w:lang w:val="en-GB" w:eastAsia="zh-HK"/>
        </w:rPr>
        <w:t xml:space="preserve">orm or </w:t>
      </w:r>
      <w:r w:rsidR="001A20D6" w:rsidRPr="004E4F3B">
        <w:rPr>
          <w:rFonts w:ascii="Times New Roman" w:eastAsiaTheme="minorEastAsia" w:hAnsi="Times New Roman" w:cs="Arial"/>
          <w:sz w:val="28"/>
          <w:szCs w:val="28"/>
          <w:lang w:val="en-GB" w:eastAsia="zh-HK"/>
        </w:rPr>
        <w:t xml:space="preserve">Salaries Tax Income Declaration </w:t>
      </w:r>
      <w:r w:rsidR="001F2C8A" w:rsidRPr="004E4F3B">
        <w:rPr>
          <w:rFonts w:ascii="Times New Roman" w:eastAsiaTheme="minorEastAsia" w:hAnsi="Times New Roman" w:cs="Arial"/>
          <w:sz w:val="28"/>
          <w:szCs w:val="28"/>
          <w:lang w:val="en-GB" w:eastAsia="zh-HK"/>
        </w:rPr>
        <w:t>and</w:t>
      </w:r>
      <w:r w:rsidR="0020723E" w:rsidRPr="004E4F3B">
        <w:rPr>
          <w:rFonts w:ascii="Times New Roman" w:eastAsiaTheme="minorEastAsia" w:hAnsi="Times New Roman" w:cs="Arial"/>
          <w:sz w:val="28"/>
          <w:szCs w:val="28"/>
          <w:lang w:val="en-GB" w:eastAsia="zh-HK"/>
        </w:rPr>
        <w:t xml:space="preserve"> </w:t>
      </w:r>
      <w:r w:rsidR="009D106A" w:rsidRPr="004E4F3B">
        <w:rPr>
          <w:rFonts w:ascii="Times New Roman" w:eastAsiaTheme="minorEastAsia" w:hAnsi="Times New Roman" w:cs="Arial"/>
          <w:sz w:val="28"/>
          <w:szCs w:val="28"/>
          <w:lang w:val="en-GB" w:eastAsia="zh-HK"/>
        </w:rPr>
        <w:t>Profits</w:t>
      </w:r>
      <w:r w:rsidR="0020723E" w:rsidRPr="004E4F3B">
        <w:rPr>
          <w:rFonts w:ascii="Times New Roman" w:eastAsiaTheme="minorEastAsia" w:hAnsi="Times New Roman" w:cs="Arial"/>
          <w:sz w:val="28"/>
          <w:szCs w:val="28"/>
          <w:lang w:val="en-GB" w:eastAsia="zh-HK"/>
        </w:rPr>
        <w:t xml:space="preserve"> Tax –</w:t>
      </w:r>
      <w:r w:rsidR="00C45071" w:rsidRPr="004E4F3B">
        <w:rPr>
          <w:rFonts w:ascii="Times New Roman" w:eastAsiaTheme="minorEastAsia" w:hAnsi="Times New Roman" w:cs="Arial" w:hint="eastAsia"/>
          <w:sz w:val="28"/>
          <w:szCs w:val="28"/>
          <w:lang w:val="en-GB" w:eastAsia="zh-HK"/>
        </w:rPr>
        <w:t xml:space="preserve"> </w:t>
      </w:r>
      <w:r w:rsidR="0020723E" w:rsidRPr="004E4F3B">
        <w:rPr>
          <w:rFonts w:ascii="Times New Roman" w:eastAsiaTheme="minorEastAsia" w:hAnsi="Times New Roman" w:cs="Arial"/>
          <w:sz w:val="28"/>
          <w:szCs w:val="28"/>
          <w:lang w:val="en-GB" w:eastAsia="zh-HK"/>
        </w:rPr>
        <w:t xml:space="preserve">Income Assessment </w:t>
      </w:r>
      <w:r w:rsidR="00C45071" w:rsidRPr="004E4F3B">
        <w:rPr>
          <w:rFonts w:ascii="Times New Roman" w:eastAsiaTheme="minorEastAsia" w:hAnsi="Times New Roman" w:cs="Arial"/>
          <w:sz w:val="28"/>
          <w:szCs w:val="28"/>
          <w:lang w:val="en-GB" w:eastAsia="zh-HK"/>
        </w:rPr>
        <w:t xml:space="preserve">Notification </w:t>
      </w:r>
      <w:r w:rsidR="008D551C" w:rsidRPr="004E4F3B">
        <w:rPr>
          <w:rFonts w:ascii="Times New Roman" w:eastAsiaTheme="minorEastAsia" w:hAnsi="Times New Roman" w:cs="Arial"/>
          <w:sz w:val="28"/>
          <w:szCs w:val="28"/>
          <w:lang w:val="en-GB" w:eastAsia="zh-HK"/>
        </w:rPr>
        <w:t xml:space="preserve">M/5 </w:t>
      </w:r>
      <w:r w:rsidR="0020723E" w:rsidRPr="004E4F3B">
        <w:rPr>
          <w:rFonts w:ascii="Times New Roman" w:eastAsiaTheme="minorEastAsia" w:hAnsi="Times New Roman" w:cs="Arial"/>
          <w:sz w:val="28"/>
          <w:szCs w:val="28"/>
          <w:lang w:val="en-GB" w:eastAsia="zh-HK"/>
        </w:rPr>
        <w:t>or Salaries Tax -</w:t>
      </w:r>
      <w:r w:rsidR="001F2C8A" w:rsidRPr="004E4F3B">
        <w:rPr>
          <w:rFonts w:ascii="Times New Roman" w:eastAsiaTheme="minorEastAsia" w:hAnsi="Times New Roman" w:cs="Arial"/>
          <w:sz w:val="28"/>
          <w:szCs w:val="28"/>
          <w:lang w:val="en-GB" w:eastAsia="zh-HK"/>
        </w:rPr>
        <w:t xml:space="preserve"> </w:t>
      </w:r>
      <w:r w:rsidR="00C45071" w:rsidRPr="004E4F3B">
        <w:rPr>
          <w:rFonts w:ascii="Times New Roman" w:eastAsiaTheme="minorEastAsia" w:hAnsi="Times New Roman" w:cs="Arial"/>
          <w:sz w:val="28"/>
          <w:szCs w:val="28"/>
          <w:lang w:val="en-GB" w:eastAsia="zh-HK"/>
        </w:rPr>
        <w:t xml:space="preserve">Income Assessment Notification </w:t>
      </w:r>
      <w:r w:rsidR="008D551C" w:rsidRPr="004E4F3B">
        <w:rPr>
          <w:rFonts w:ascii="Times New Roman" w:eastAsiaTheme="minorEastAsia" w:hAnsi="Times New Roman" w:cs="Arial"/>
          <w:sz w:val="28"/>
          <w:szCs w:val="28"/>
          <w:lang w:val="en-GB" w:eastAsia="zh-HK"/>
        </w:rPr>
        <w:t>M/16</w:t>
      </w:r>
      <w:r w:rsidRPr="004E4F3B">
        <w:rPr>
          <w:rFonts w:ascii="Times New Roman" w:eastAsiaTheme="minorEastAsia" w:hAnsi="Times New Roman" w:cs="Arial"/>
          <w:sz w:val="28"/>
          <w:szCs w:val="28"/>
          <w:lang w:val="en-GB" w:eastAsia="zh-HK"/>
        </w:rPr>
        <w:t>;</w:t>
      </w:r>
    </w:p>
    <w:p w:rsidR="00476046" w:rsidRPr="004E4F3B" w:rsidRDefault="00476046" w:rsidP="00A23825">
      <w:pPr>
        <w:pStyle w:val="1"/>
        <w:snapToGrid w:val="0"/>
        <w:spacing w:line="360" w:lineRule="auto"/>
        <w:jc w:val="both"/>
        <w:rPr>
          <w:rFonts w:ascii="Times New Roman" w:eastAsiaTheme="minorEastAsia" w:hAnsi="Times New Roman" w:cs="Arial"/>
          <w:sz w:val="28"/>
          <w:szCs w:val="28"/>
          <w:lang w:val="en-GB" w:eastAsia="zh-HK"/>
        </w:rPr>
      </w:pPr>
    </w:p>
    <w:p w:rsidR="00CB7DF7" w:rsidRPr="004E4F3B" w:rsidRDefault="00CB7DF7" w:rsidP="00A23825">
      <w:pPr>
        <w:pStyle w:val="1"/>
        <w:snapToGrid w:val="0"/>
        <w:spacing w:line="360" w:lineRule="auto"/>
        <w:ind w:leftChars="675" w:left="1418"/>
        <w:jc w:val="both"/>
        <w:rPr>
          <w:rFonts w:ascii="Times New Roman" w:eastAsiaTheme="minorEastAsia" w:hAnsi="Times New Roman" w:cs="Arial"/>
          <w:sz w:val="28"/>
          <w:szCs w:val="28"/>
          <w:lang w:val="en-GB" w:eastAsia="zh-HK"/>
        </w:rPr>
      </w:pPr>
      <w:r w:rsidRPr="004E4F3B">
        <w:rPr>
          <w:rFonts w:ascii="Times New Roman" w:eastAsiaTheme="minorEastAsia" w:hAnsi="Times New Roman" w:cs="Arial"/>
          <w:sz w:val="28"/>
          <w:szCs w:val="28"/>
          <w:lang w:val="en-GB" w:eastAsia="zh-HK"/>
        </w:rPr>
        <w:t>6) Cop</w:t>
      </w:r>
      <w:r w:rsidR="006A7654" w:rsidRPr="004E4F3B">
        <w:rPr>
          <w:rFonts w:ascii="Times New Roman" w:eastAsiaTheme="minorEastAsia" w:hAnsi="Times New Roman" w:cs="Arial"/>
          <w:sz w:val="28"/>
          <w:szCs w:val="28"/>
          <w:lang w:val="en-GB" w:eastAsia="zh-HK"/>
        </w:rPr>
        <w:t>y</w:t>
      </w:r>
      <w:r w:rsidRPr="004E4F3B">
        <w:rPr>
          <w:rFonts w:ascii="Times New Roman" w:eastAsiaTheme="minorEastAsia" w:hAnsi="Times New Roman" w:cs="Arial"/>
          <w:sz w:val="28"/>
          <w:szCs w:val="28"/>
          <w:lang w:val="en-GB" w:eastAsia="zh-HK"/>
        </w:rPr>
        <w:t xml:space="preserve"> of the </w:t>
      </w:r>
      <w:r w:rsidR="0038619E" w:rsidRPr="004E4F3B">
        <w:rPr>
          <w:rFonts w:ascii="Times New Roman" w:eastAsiaTheme="minorEastAsia" w:hAnsi="Times New Roman" w:cs="Arial"/>
          <w:sz w:val="28"/>
          <w:szCs w:val="28"/>
          <w:lang w:val="en-GB" w:eastAsia="zh-HK"/>
        </w:rPr>
        <w:t xml:space="preserve">Social Security Fund Contribution Payment Advice </w:t>
      </w:r>
      <w:r w:rsidRPr="004E4F3B">
        <w:rPr>
          <w:rFonts w:ascii="Times New Roman" w:eastAsiaTheme="minorEastAsia" w:hAnsi="Times New Roman" w:cs="Arial"/>
          <w:sz w:val="28"/>
          <w:szCs w:val="28"/>
          <w:lang w:val="en-GB" w:eastAsia="zh-HK"/>
        </w:rPr>
        <w:t xml:space="preserve">of the </w:t>
      </w:r>
      <w:r w:rsidR="0055769A" w:rsidRPr="004E4F3B">
        <w:rPr>
          <w:rFonts w:ascii="Times New Roman" w:eastAsiaTheme="minorEastAsia" w:hAnsi="Times New Roman" w:cs="Arial"/>
          <w:sz w:val="28"/>
          <w:szCs w:val="28"/>
          <w:lang w:val="en-GB" w:eastAsia="zh-HK"/>
        </w:rPr>
        <w:t>Macao</w:t>
      </w:r>
      <w:r w:rsidRPr="004E4F3B">
        <w:rPr>
          <w:rFonts w:ascii="Times New Roman" w:eastAsiaTheme="minorEastAsia" w:hAnsi="Times New Roman" w:cs="Arial"/>
          <w:sz w:val="28"/>
          <w:szCs w:val="28"/>
          <w:lang w:val="en-GB" w:eastAsia="zh-HK"/>
        </w:rPr>
        <w:t xml:space="preserve"> investor in respect of </w:t>
      </w:r>
      <w:r w:rsidR="006A7654" w:rsidRPr="004E4F3B">
        <w:rPr>
          <w:rFonts w:ascii="Times New Roman" w:eastAsiaTheme="minorEastAsia" w:hAnsi="Times New Roman" w:cs="Arial"/>
          <w:sz w:val="28"/>
          <w:szCs w:val="28"/>
          <w:lang w:val="en-GB" w:eastAsia="zh-HK"/>
        </w:rPr>
        <w:t xml:space="preserve">the Social Security Fund contributions of </w:t>
      </w:r>
      <w:r w:rsidRPr="004E4F3B">
        <w:rPr>
          <w:rFonts w:ascii="Times New Roman" w:eastAsiaTheme="minorEastAsia" w:hAnsi="Times New Roman" w:cs="Arial"/>
          <w:sz w:val="28"/>
          <w:szCs w:val="28"/>
          <w:lang w:val="en-GB" w:eastAsia="zh-HK"/>
        </w:rPr>
        <w:t xml:space="preserve">its employees in </w:t>
      </w:r>
      <w:r w:rsidR="0055769A" w:rsidRPr="004E4F3B">
        <w:rPr>
          <w:rFonts w:ascii="Times New Roman" w:eastAsiaTheme="minorEastAsia" w:hAnsi="Times New Roman" w:cs="Arial"/>
          <w:sz w:val="28"/>
          <w:szCs w:val="28"/>
          <w:lang w:val="en-GB" w:eastAsia="zh-HK"/>
        </w:rPr>
        <w:t>Macao</w:t>
      </w:r>
      <w:r w:rsidRPr="004E4F3B">
        <w:rPr>
          <w:rFonts w:ascii="Times New Roman" w:eastAsiaTheme="minorEastAsia" w:hAnsi="Times New Roman" w:cs="Arial"/>
          <w:sz w:val="28"/>
          <w:szCs w:val="28"/>
          <w:lang w:val="en-GB" w:eastAsia="zh-HK"/>
        </w:rPr>
        <w:t>, and the original or a copy of other relevant document(s) substantiating that the company fulfils the requirement of Article 1.2(4) of this Annex on the percentage threshold;</w:t>
      </w:r>
    </w:p>
    <w:p w:rsidR="00476046" w:rsidRPr="004E4F3B" w:rsidRDefault="00476046" w:rsidP="00A23825">
      <w:pPr>
        <w:pStyle w:val="1"/>
        <w:snapToGrid w:val="0"/>
        <w:spacing w:line="360" w:lineRule="auto"/>
        <w:jc w:val="both"/>
        <w:rPr>
          <w:rFonts w:ascii="Times New Roman" w:eastAsiaTheme="minorEastAsia" w:hAnsi="Times New Roman" w:cs="Arial"/>
          <w:sz w:val="28"/>
          <w:szCs w:val="28"/>
          <w:lang w:val="en-GB" w:eastAsia="zh-HK"/>
        </w:rPr>
      </w:pPr>
    </w:p>
    <w:p w:rsidR="00CB7DF7" w:rsidRPr="004E4F3B" w:rsidRDefault="00CB7DF7" w:rsidP="00A23825">
      <w:pPr>
        <w:pStyle w:val="1"/>
        <w:snapToGrid w:val="0"/>
        <w:spacing w:line="360" w:lineRule="auto"/>
        <w:ind w:leftChars="675" w:left="1418"/>
        <w:jc w:val="both"/>
        <w:rPr>
          <w:rFonts w:ascii="Times New Roman" w:eastAsiaTheme="minorEastAsia" w:hAnsi="Times New Roman" w:cs="Arial"/>
          <w:sz w:val="28"/>
          <w:szCs w:val="28"/>
          <w:lang w:val="en-GB" w:eastAsia="zh-HK"/>
        </w:rPr>
      </w:pPr>
      <w:r w:rsidRPr="004E4F3B">
        <w:rPr>
          <w:rFonts w:ascii="Times New Roman" w:eastAsiaTheme="minorEastAsia" w:hAnsi="Times New Roman" w:cs="Arial"/>
          <w:sz w:val="28"/>
          <w:szCs w:val="28"/>
          <w:lang w:val="en-GB" w:eastAsia="zh-HK"/>
        </w:rPr>
        <w:t xml:space="preserve">7) Original or copy of other relevant document(s) substantiating that the </w:t>
      </w:r>
      <w:r w:rsidR="0055769A" w:rsidRPr="004E4F3B">
        <w:rPr>
          <w:rFonts w:ascii="Times New Roman" w:eastAsiaTheme="minorEastAsia" w:hAnsi="Times New Roman" w:cs="Arial"/>
          <w:sz w:val="28"/>
          <w:szCs w:val="28"/>
          <w:lang w:val="en-GB" w:eastAsia="zh-HK"/>
        </w:rPr>
        <w:t>Macao</w:t>
      </w:r>
      <w:r w:rsidRPr="004E4F3B">
        <w:rPr>
          <w:rFonts w:ascii="Times New Roman" w:eastAsiaTheme="minorEastAsia" w:hAnsi="Times New Roman" w:cs="Arial"/>
          <w:sz w:val="28"/>
          <w:szCs w:val="28"/>
          <w:lang w:val="en-GB" w:eastAsia="zh-HK"/>
        </w:rPr>
        <w:t xml:space="preserve"> investor engages in substantive business operations in </w:t>
      </w:r>
      <w:r w:rsidR="0055769A" w:rsidRPr="004E4F3B">
        <w:rPr>
          <w:rFonts w:ascii="Times New Roman" w:eastAsiaTheme="minorEastAsia" w:hAnsi="Times New Roman" w:cs="Arial"/>
          <w:sz w:val="28"/>
          <w:szCs w:val="28"/>
          <w:lang w:val="en-GB" w:eastAsia="zh-HK"/>
        </w:rPr>
        <w:t>Macao</w:t>
      </w:r>
      <w:r w:rsidRPr="004E4F3B">
        <w:rPr>
          <w:rFonts w:ascii="Times New Roman" w:eastAsiaTheme="minorEastAsia" w:hAnsi="Times New Roman" w:cs="Arial"/>
          <w:sz w:val="28"/>
          <w:szCs w:val="28"/>
          <w:lang w:val="en-GB" w:eastAsia="zh-HK"/>
        </w:rPr>
        <w:t xml:space="preserve">, such as licences, permits, or confirmation letters issued by relevant authorities or bodies in </w:t>
      </w:r>
      <w:r w:rsidR="0055769A" w:rsidRPr="004E4F3B">
        <w:rPr>
          <w:rFonts w:ascii="Times New Roman" w:eastAsiaTheme="minorEastAsia" w:hAnsi="Times New Roman" w:cs="Arial"/>
          <w:sz w:val="28"/>
          <w:szCs w:val="28"/>
          <w:lang w:val="en-GB" w:eastAsia="zh-HK"/>
        </w:rPr>
        <w:t>Macao</w:t>
      </w:r>
      <w:r w:rsidRPr="004E4F3B">
        <w:rPr>
          <w:rFonts w:ascii="Times New Roman" w:eastAsiaTheme="minorEastAsia" w:hAnsi="Times New Roman" w:cs="Arial"/>
          <w:sz w:val="28"/>
          <w:szCs w:val="28"/>
          <w:lang w:val="en-GB" w:eastAsia="zh-HK"/>
        </w:rPr>
        <w:t xml:space="preserve"> relevant to the nature and scope of business in </w:t>
      </w:r>
      <w:r w:rsidR="0055769A" w:rsidRPr="004E4F3B">
        <w:rPr>
          <w:rFonts w:ascii="Times New Roman" w:eastAsiaTheme="minorEastAsia" w:hAnsi="Times New Roman" w:cs="Arial"/>
          <w:sz w:val="28"/>
          <w:szCs w:val="28"/>
          <w:lang w:val="en-GB" w:eastAsia="zh-HK"/>
        </w:rPr>
        <w:t>Macao</w:t>
      </w:r>
      <w:r w:rsidRPr="004E4F3B">
        <w:rPr>
          <w:rFonts w:ascii="Times New Roman" w:eastAsiaTheme="minorEastAsia" w:hAnsi="Times New Roman" w:cs="Arial"/>
          <w:sz w:val="28"/>
          <w:szCs w:val="28"/>
          <w:lang w:val="en-GB" w:eastAsia="zh-HK"/>
        </w:rPr>
        <w:t xml:space="preserve"> as required by the laws of </w:t>
      </w:r>
      <w:r w:rsidR="0055769A" w:rsidRPr="004E4F3B">
        <w:rPr>
          <w:rFonts w:ascii="Times New Roman" w:eastAsiaTheme="minorEastAsia" w:hAnsi="Times New Roman" w:cs="Arial"/>
          <w:sz w:val="28"/>
          <w:szCs w:val="28"/>
          <w:lang w:val="en-GB" w:eastAsia="zh-HK"/>
        </w:rPr>
        <w:t>Macao</w:t>
      </w:r>
      <w:r w:rsidRPr="004E4F3B">
        <w:rPr>
          <w:rFonts w:ascii="Times New Roman" w:eastAsiaTheme="minorEastAsia" w:hAnsi="Times New Roman" w:cs="Arial"/>
          <w:sz w:val="28"/>
          <w:szCs w:val="28"/>
          <w:lang w:val="en-GB" w:eastAsia="zh-HK"/>
        </w:rPr>
        <w:t xml:space="preserve"> or this Annex.</w:t>
      </w:r>
    </w:p>
    <w:p w:rsidR="00CB7DF7" w:rsidRPr="004E4F3B" w:rsidRDefault="00CB7DF7" w:rsidP="00A23825">
      <w:pPr>
        <w:pStyle w:val="1"/>
        <w:snapToGrid w:val="0"/>
        <w:spacing w:line="360" w:lineRule="auto"/>
        <w:jc w:val="both"/>
        <w:rPr>
          <w:rFonts w:ascii="Times New Roman" w:eastAsiaTheme="minorEastAsia" w:hAnsi="Times New Roman" w:cs="Arial"/>
          <w:sz w:val="28"/>
          <w:szCs w:val="28"/>
          <w:lang w:val="en-GB" w:eastAsia="zh-HK"/>
        </w:rPr>
      </w:pPr>
    </w:p>
    <w:p w:rsidR="00CB7DF7" w:rsidRPr="004E4F3B" w:rsidRDefault="00CB7DF7" w:rsidP="00A23825">
      <w:pPr>
        <w:pStyle w:val="1"/>
        <w:snapToGrid w:val="0"/>
        <w:spacing w:line="360" w:lineRule="auto"/>
        <w:ind w:leftChars="675" w:left="1418"/>
        <w:jc w:val="both"/>
        <w:rPr>
          <w:rFonts w:ascii="Times New Roman" w:eastAsiaTheme="minorEastAsia" w:hAnsi="Times New Roman" w:cs="Arial"/>
          <w:sz w:val="28"/>
          <w:szCs w:val="28"/>
          <w:lang w:val="en-GB" w:eastAsia="zh-HK"/>
        </w:rPr>
      </w:pPr>
      <w:r w:rsidRPr="004E4F3B">
        <w:rPr>
          <w:rFonts w:ascii="Times New Roman" w:eastAsiaTheme="minorEastAsia" w:hAnsi="Times New Roman" w:cs="Arial"/>
          <w:sz w:val="28"/>
          <w:szCs w:val="28"/>
          <w:lang w:val="en-GB" w:eastAsia="zh-HK"/>
        </w:rPr>
        <w:t xml:space="preserve">3.1.2. </w:t>
      </w:r>
      <w:r w:rsidR="00E2251A" w:rsidRPr="004E4F3B">
        <w:rPr>
          <w:rFonts w:ascii="Times New Roman" w:eastAsiaTheme="minorEastAsia" w:hAnsi="Times New Roman" w:cs="Arial"/>
          <w:sz w:val="28"/>
          <w:szCs w:val="28"/>
          <w:lang w:val="en-GB" w:eastAsia="zh-HK"/>
        </w:rPr>
        <w:t>D</w:t>
      </w:r>
      <w:r w:rsidRPr="004E4F3B">
        <w:rPr>
          <w:rFonts w:ascii="Times New Roman" w:eastAsiaTheme="minorEastAsia" w:hAnsi="Times New Roman" w:cs="Arial"/>
          <w:sz w:val="28"/>
          <w:szCs w:val="28"/>
          <w:lang w:val="en-GB" w:eastAsia="zh-HK"/>
        </w:rPr>
        <w:t>eclaration</w:t>
      </w:r>
    </w:p>
    <w:p w:rsidR="00476046" w:rsidRPr="004E4F3B" w:rsidRDefault="00476046" w:rsidP="00A23825">
      <w:pPr>
        <w:pStyle w:val="1"/>
        <w:snapToGrid w:val="0"/>
        <w:spacing w:line="360" w:lineRule="auto"/>
        <w:jc w:val="both"/>
        <w:rPr>
          <w:rFonts w:ascii="Times New Roman" w:eastAsiaTheme="minorEastAsia" w:hAnsi="Times New Roman" w:cs="Arial"/>
          <w:sz w:val="28"/>
          <w:szCs w:val="28"/>
          <w:lang w:val="en-GB" w:eastAsia="zh-HK"/>
        </w:rPr>
      </w:pPr>
    </w:p>
    <w:p w:rsidR="00CB7DF7" w:rsidRPr="004E4F3B" w:rsidRDefault="00CB7DF7" w:rsidP="00A23825">
      <w:pPr>
        <w:pStyle w:val="1"/>
        <w:snapToGrid w:val="0"/>
        <w:spacing w:line="360" w:lineRule="auto"/>
        <w:ind w:leftChars="675" w:left="1418"/>
        <w:jc w:val="both"/>
        <w:rPr>
          <w:rFonts w:ascii="Times New Roman" w:eastAsiaTheme="minorEastAsia" w:hAnsi="Times New Roman" w:cs="Arial"/>
          <w:sz w:val="28"/>
          <w:szCs w:val="28"/>
          <w:lang w:val="en-GB" w:eastAsia="zh-HK"/>
        </w:rPr>
      </w:pPr>
      <w:r w:rsidRPr="004E4F3B">
        <w:rPr>
          <w:rFonts w:ascii="Times New Roman" w:eastAsiaTheme="minorEastAsia" w:hAnsi="Times New Roman" w:cs="Arial"/>
          <w:sz w:val="28"/>
          <w:szCs w:val="28"/>
          <w:lang w:val="en-GB" w:eastAsia="zh-HK"/>
        </w:rPr>
        <w:t xml:space="preserve">For any </w:t>
      </w:r>
      <w:r w:rsidR="0055769A" w:rsidRPr="004E4F3B">
        <w:rPr>
          <w:rFonts w:ascii="Times New Roman" w:eastAsiaTheme="minorEastAsia" w:hAnsi="Times New Roman" w:cs="Arial"/>
          <w:sz w:val="28"/>
          <w:szCs w:val="28"/>
          <w:lang w:val="en-GB" w:eastAsia="zh-HK"/>
        </w:rPr>
        <w:t>Macao</w:t>
      </w:r>
      <w:r w:rsidRPr="004E4F3B">
        <w:rPr>
          <w:rFonts w:ascii="Times New Roman" w:eastAsiaTheme="minorEastAsia" w:hAnsi="Times New Roman" w:cs="Arial"/>
          <w:sz w:val="28"/>
          <w:szCs w:val="28"/>
          <w:lang w:val="en-GB" w:eastAsia="zh-HK"/>
        </w:rPr>
        <w:t xml:space="preserve"> investor applying to obtain treatment under this Agreement, its author</w:t>
      </w:r>
      <w:r w:rsidR="00E2251A" w:rsidRPr="004E4F3B">
        <w:rPr>
          <w:rFonts w:ascii="Times New Roman" w:eastAsiaTheme="minorEastAsia" w:hAnsi="Times New Roman" w:cs="Arial"/>
          <w:sz w:val="28"/>
          <w:szCs w:val="28"/>
          <w:lang w:val="en-GB" w:eastAsia="zh-HK"/>
        </w:rPr>
        <w:t>ised representative should declare to</w:t>
      </w:r>
      <w:r w:rsidRPr="004E4F3B">
        <w:rPr>
          <w:rFonts w:ascii="Times New Roman" w:eastAsiaTheme="minorEastAsia" w:hAnsi="Times New Roman" w:cs="Arial"/>
          <w:sz w:val="28"/>
          <w:szCs w:val="28"/>
          <w:lang w:val="en-GB" w:eastAsia="zh-HK"/>
        </w:rPr>
        <w:t xml:space="preserve"> the </w:t>
      </w:r>
      <w:r w:rsidR="0055769A" w:rsidRPr="004E4F3B">
        <w:rPr>
          <w:rFonts w:ascii="Times New Roman" w:eastAsiaTheme="minorEastAsia" w:hAnsi="Times New Roman" w:cs="Arial"/>
          <w:sz w:val="28"/>
          <w:szCs w:val="28"/>
          <w:lang w:val="en-GB" w:eastAsia="zh-HK"/>
        </w:rPr>
        <w:t>Macao</w:t>
      </w:r>
      <w:r w:rsidRPr="004E4F3B">
        <w:rPr>
          <w:rFonts w:ascii="Times New Roman" w:eastAsiaTheme="minorEastAsia" w:hAnsi="Times New Roman" w:cs="Arial"/>
          <w:sz w:val="28"/>
          <w:szCs w:val="28"/>
          <w:lang w:val="en-GB" w:eastAsia="zh-HK"/>
        </w:rPr>
        <w:t xml:space="preserve"> Special Administrative Region</w:t>
      </w:r>
      <w:r w:rsidR="002F3652" w:rsidRPr="004E4F3B">
        <w:rPr>
          <w:rStyle w:val="a7"/>
          <w:rFonts w:ascii="Times New Roman" w:eastAsiaTheme="minorEastAsia" w:hAnsi="Times New Roman" w:cs="Arial"/>
          <w:sz w:val="28"/>
          <w:szCs w:val="28"/>
          <w:lang w:val="en-GB" w:eastAsia="zh-HK"/>
        </w:rPr>
        <w:footnoteReference w:id="4"/>
      </w:r>
      <w:r w:rsidRPr="004E4F3B">
        <w:rPr>
          <w:rFonts w:ascii="Times New Roman" w:eastAsiaTheme="minorEastAsia" w:hAnsi="Times New Roman" w:cs="Arial"/>
          <w:sz w:val="28"/>
          <w:szCs w:val="28"/>
          <w:lang w:val="en-GB" w:eastAsia="zh-HK"/>
        </w:rPr>
        <w:t xml:space="preserve">.  The form of the declaration will be determined by the relevant authorities of the Mainland and the </w:t>
      </w:r>
      <w:r w:rsidR="0055769A" w:rsidRPr="004E4F3B">
        <w:rPr>
          <w:rFonts w:ascii="Times New Roman" w:eastAsiaTheme="minorEastAsia" w:hAnsi="Times New Roman" w:cs="Arial"/>
          <w:sz w:val="28"/>
          <w:szCs w:val="28"/>
          <w:lang w:val="en-GB" w:eastAsia="zh-HK"/>
        </w:rPr>
        <w:t>Macao</w:t>
      </w:r>
      <w:r w:rsidRPr="004E4F3B">
        <w:rPr>
          <w:rFonts w:ascii="Times New Roman" w:eastAsiaTheme="minorEastAsia" w:hAnsi="Times New Roman" w:cs="Arial"/>
          <w:sz w:val="28"/>
          <w:szCs w:val="28"/>
          <w:lang w:val="en-GB" w:eastAsia="zh-HK"/>
        </w:rPr>
        <w:t xml:space="preserve"> Special Administrative Region through consultation.</w:t>
      </w:r>
    </w:p>
    <w:p w:rsidR="00CB7DF7" w:rsidRPr="004E4F3B" w:rsidRDefault="00CB7DF7" w:rsidP="00A23825">
      <w:pPr>
        <w:pStyle w:val="1"/>
        <w:snapToGrid w:val="0"/>
        <w:spacing w:line="360" w:lineRule="auto"/>
        <w:ind w:leftChars="200" w:left="420"/>
        <w:jc w:val="both"/>
        <w:rPr>
          <w:rFonts w:ascii="Times New Roman" w:eastAsiaTheme="minorEastAsia" w:hAnsi="Times New Roman" w:cs="Arial"/>
          <w:sz w:val="28"/>
          <w:szCs w:val="28"/>
          <w:lang w:val="en-GB" w:eastAsia="zh-HK"/>
        </w:rPr>
      </w:pPr>
    </w:p>
    <w:p w:rsidR="009A2CF7" w:rsidRPr="004E4F3B" w:rsidRDefault="009A2CF7" w:rsidP="00A23825">
      <w:pPr>
        <w:pStyle w:val="1"/>
        <w:snapToGrid w:val="0"/>
        <w:spacing w:line="360" w:lineRule="auto"/>
        <w:ind w:leftChars="200" w:left="420"/>
        <w:jc w:val="both"/>
        <w:rPr>
          <w:rFonts w:ascii="Times New Roman" w:eastAsiaTheme="minorEastAsia" w:hAnsi="Times New Roman" w:cs="Arial"/>
          <w:sz w:val="28"/>
          <w:szCs w:val="28"/>
          <w:lang w:val="en-GB" w:eastAsia="zh-HK"/>
        </w:rPr>
      </w:pPr>
    </w:p>
    <w:p w:rsidR="00CB7DF7" w:rsidRPr="004E4F3B" w:rsidRDefault="00CB7DF7" w:rsidP="00A23825">
      <w:pPr>
        <w:pStyle w:val="1"/>
        <w:snapToGrid w:val="0"/>
        <w:spacing w:line="360" w:lineRule="auto"/>
        <w:ind w:leftChars="675" w:left="1418"/>
        <w:jc w:val="both"/>
        <w:rPr>
          <w:rFonts w:ascii="Times New Roman" w:eastAsiaTheme="minorEastAsia" w:hAnsi="Times New Roman" w:cs="Arial"/>
          <w:sz w:val="28"/>
          <w:szCs w:val="28"/>
          <w:lang w:val="en-GB" w:eastAsia="zh-HK"/>
        </w:rPr>
      </w:pPr>
      <w:r w:rsidRPr="004E4F3B">
        <w:rPr>
          <w:rFonts w:ascii="Times New Roman" w:eastAsiaTheme="minorEastAsia" w:hAnsi="Times New Roman" w:cs="Arial"/>
          <w:sz w:val="28"/>
          <w:szCs w:val="28"/>
          <w:lang w:val="en-GB" w:eastAsia="zh-HK"/>
        </w:rPr>
        <w:t>3.1.3. Application form for certificate</w:t>
      </w:r>
    </w:p>
    <w:p w:rsidR="00476046" w:rsidRPr="004E4F3B" w:rsidRDefault="00476046" w:rsidP="00A23825">
      <w:pPr>
        <w:pStyle w:val="1"/>
        <w:snapToGrid w:val="0"/>
        <w:spacing w:line="360" w:lineRule="auto"/>
        <w:ind w:leftChars="200" w:left="420"/>
        <w:jc w:val="both"/>
        <w:rPr>
          <w:rFonts w:ascii="Times New Roman" w:eastAsiaTheme="minorEastAsia" w:hAnsi="Times New Roman" w:cs="Arial"/>
          <w:sz w:val="28"/>
          <w:szCs w:val="28"/>
          <w:lang w:val="en-GB" w:eastAsia="zh-HK"/>
        </w:rPr>
      </w:pPr>
    </w:p>
    <w:p w:rsidR="00CB7DF7" w:rsidRPr="004E4F3B" w:rsidRDefault="000956AA" w:rsidP="00A23825">
      <w:pPr>
        <w:pStyle w:val="1"/>
        <w:snapToGrid w:val="0"/>
        <w:spacing w:line="360" w:lineRule="auto"/>
        <w:ind w:leftChars="675" w:left="1418"/>
        <w:jc w:val="both"/>
        <w:rPr>
          <w:rFonts w:ascii="Times New Roman" w:eastAsiaTheme="minorEastAsia" w:hAnsi="Times New Roman" w:cs="Arial"/>
          <w:sz w:val="28"/>
          <w:szCs w:val="28"/>
          <w:lang w:val="en-GB" w:eastAsia="zh-HK"/>
        </w:rPr>
      </w:pPr>
      <w:r w:rsidRPr="004E4F3B">
        <w:rPr>
          <w:rFonts w:ascii="Times New Roman" w:eastAsiaTheme="minorEastAsia" w:hAnsi="Times New Roman" w:cs="Arial"/>
          <w:sz w:val="28"/>
          <w:szCs w:val="28"/>
          <w:lang w:val="en-GB" w:eastAsia="zh-HK"/>
        </w:rPr>
        <w:t xml:space="preserve">The </w:t>
      </w:r>
      <w:r w:rsidR="00E2251A" w:rsidRPr="004E4F3B">
        <w:rPr>
          <w:rFonts w:ascii="Times New Roman" w:eastAsiaTheme="minorEastAsia" w:hAnsi="Times New Roman" w:cs="Arial"/>
          <w:sz w:val="28"/>
          <w:szCs w:val="28"/>
          <w:lang w:val="en-GB" w:eastAsia="zh-HK"/>
        </w:rPr>
        <w:t>DSE</w:t>
      </w:r>
      <w:r w:rsidR="00CB7DF7" w:rsidRPr="004E4F3B">
        <w:rPr>
          <w:rFonts w:ascii="Times New Roman" w:eastAsiaTheme="minorEastAsia" w:hAnsi="Times New Roman" w:cs="Arial"/>
          <w:sz w:val="28"/>
          <w:szCs w:val="28"/>
          <w:lang w:val="en-GB" w:eastAsia="zh-HK"/>
        </w:rPr>
        <w:t xml:space="preserve"> may, in the circumstances it considers necessary, entrust other government departments of the </w:t>
      </w:r>
      <w:r w:rsidR="0055769A" w:rsidRPr="004E4F3B">
        <w:rPr>
          <w:rFonts w:ascii="Times New Roman" w:eastAsiaTheme="minorEastAsia" w:hAnsi="Times New Roman" w:cs="Arial"/>
          <w:sz w:val="28"/>
          <w:szCs w:val="28"/>
          <w:lang w:val="en-GB" w:eastAsia="zh-HK"/>
        </w:rPr>
        <w:t>Macao</w:t>
      </w:r>
      <w:r w:rsidR="00CB7DF7" w:rsidRPr="004E4F3B">
        <w:rPr>
          <w:rFonts w:ascii="Times New Roman" w:eastAsiaTheme="minorEastAsia" w:hAnsi="Times New Roman" w:cs="Arial"/>
          <w:sz w:val="28"/>
          <w:szCs w:val="28"/>
          <w:lang w:val="en-GB" w:eastAsia="zh-HK"/>
        </w:rPr>
        <w:t xml:space="preserve"> Special Administrative Region, statutory bodies, or independent professional institutions (personnel) to conduct verification.  </w:t>
      </w:r>
      <w:r w:rsidRPr="004E4F3B">
        <w:rPr>
          <w:rFonts w:ascii="Times New Roman" w:eastAsiaTheme="minorEastAsia" w:hAnsi="Times New Roman" w:cs="Arial"/>
          <w:sz w:val="28"/>
          <w:szCs w:val="28"/>
          <w:lang w:val="en-GB" w:eastAsia="zh-HK"/>
        </w:rPr>
        <w:t xml:space="preserve">The </w:t>
      </w:r>
      <w:r w:rsidR="00E2251A" w:rsidRPr="004E4F3B">
        <w:rPr>
          <w:rFonts w:ascii="Times New Roman" w:eastAsiaTheme="minorEastAsia" w:hAnsi="Times New Roman" w:cs="Arial"/>
          <w:sz w:val="28"/>
          <w:szCs w:val="28"/>
          <w:lang w:val="en-GB" w:eastAsia="zh-HK"/>
        </w:rPr>
        <w:t>DSE</w:t>
      </w:r>
      <w:r w:rsidR="00CB7DF7" w:rsidRPr="004E4F3B">
        <w:rPr>
          <w:rFonts w:ascii="Times New Roman" w:eastAsiaTheme="minorEastAsia" w:hAnsi="Times New Roman" w:cs="Arial"/>
          <w:sz w:val="28"/>
          <w:szCs w:val="28"/>
          <w:lang w:val="en-GB" w:eastAsia="zh-HK"/>
        </w:rPr>
        <w:t xml:space="preserve"> will issue a certificate to an applicant that it considers to have fulfilled the criteria of </w:t>
      </w:r>
      <w:r w:rsidR="0055769A" w:rsidRPr="004E4F3B">
        <w:rPr>
          <w:rFonts w:ascii="Times New Roman" w:eastAsiaTheme="minorEastAsia" w:hAnsi="Times New Roman" w:cs="Arial"/>
          <w:sz w:val="28"/>
          <w:szCs w:val="28"/>
          <w:lang w:val="en-GB" w:eastAsia="zh-HK"/>
        </w:rPr>
        <w:t>Macao</w:t>
      </w:r>
      <w:r w:rsidR="00CB7DF7" w:rsidRPr="004E4F3B">
        <w:rPr>
          <w:rFonts w:ascii="Times New Roman" w:eastAsiaTheme="minorEastAsia" w:hAnsi="Times New Roman" w:cs="Arial"/>
          <w:sz w:val="28"/>
          <w:szCs w:val="28"/>
          <w:lang w:val="en-GB" w:eastAsia="zh-HK"/>
        </w:rPr>
        <w:t xml:space="preserve"> investor as </w:t>
      </w:r>
      <w:r w:rsidR="00CB7DF7" w:rsidRPr="004E4F3B">
        <w:rPr>
          <w:rFonts w:ascii="Times New Roman" w:eastAsiaTheme="minorEastAsia" w:hAnsi="Times New Roman" w:cs="Arial"/>
          <w:sz w:val="28"/>
          <w:szCs w:val="28"/>
          <w:lang w:val="en-GB" w:eastAsia="zh-HK"/>
        </w:rPr>
        <w:lastRenderedPageBreak/>
        <w:t xml:space="preserve">required under this Annex. The contents and form of the certificate will be determined by the relevant authorities of the Mainland and the </w:t>
      </w:r>
      <w:r w:rsidR="0055769A" w:rsidRPr="004E4F3B">
        <w:rPr>
          <w:rFonts w:ascii="Times New Roman" w:eastAsiaTheme="minorEastAsia" w:hAnsi="Times New Roman" w:cs="Arial"/>
          <w:sz w:val="28"/>
          <w:szCs w:val="28"/>
          <w:lang w:val="en-GB" w:eastAsia="zh-HK"/>
        </w:rPr>
        <w:t>Macao</w:t>
      </w:r>
      <w:r w:rsidR="00CB7DF7" w:rsidRPr="004E4F3B">
        <w:rPr>
          <w:rFonts w:ascii="Times New Roman" w:eastAsiaTheme="minorEastAsia" w:hAnsi="Times New Roman" w:cs="Arial"/>
          <w:sz w:val="28"/>
          <w:szCs w:val="28"/>
          <w:lang w:val="en-GB" w:eastAsia="zh-HK"/>
        </w:rPr>
        <w:t xml:space="preserve"> Special Administrative Region through consultation.  The relevant authorities of the Mainland and the </w:t>
      </w:r>
      <w:r w:rsidR="0055769A" w:rsidRPr="004E4F3B">
        <w:rPr>
          <w:rFonts w:ascii="Times New Roman" w:eastAsiaTheme="minorEastAsia" w:hAnsi="Times New Roman" w:cs="Arial"/>
          <w:sz w:val="28"/>
          <w:szCs w:val="28"/>
          <w:lang w:val="en-GB" w:eastAsia="zh-HK"/>
        </w:rPr>
        <w:t>Macao</w:t>
      </w:r>
      <w:r w:rsidR="00CB7DF7" w:rsidRPr="004E4F3B">
        <w:rPr>
          <w:rFonts w:ascii="Times New Roman" w:eastAsiaTheme="minorEastAsia" w:hAnsi="Times New Roman" w:cs="Arial"/>
          <w:sz w:val="28"/>
          <w:szCs w:val="28"/>
          <w:lang w:val="en-GB" w:eastAsia="zh-HK"/>
        </w:rPr>
        <w:t xml:space="preserve"> Special Administrative Region may discuss and announce circumstances that allow the exemption of </w:t>
      </w:r>
      <w:r w:rsidR="006E7B6E" w:rsidRPr="004E4F3B">
        <w:rPr>
          <w:rFonts w:ascii="Times New Roman" w:eastAsiaTheme="minorEastAsia" w:hAnsi="Times New Roman" w:cs="Arial" w:hint="eastAsia"/>
          <w:sz w:val="28"/>
          <w:szCs w:val="28"/>
          <w:lang w:val="en-GB" w:eastAsia="zh-HK"/>
        </w:rPr>
        <w:t xml:space="preserve">such </w:t>
      </w:r>
      <w:r w:rsidR="00CB7DF7" w:rsidRPr="004E4F3B">
        <w:rPr>
          <w:rFonts w:ascii="Times New Roman" w:eastAsiaTheme="minorEastAsia" w:hAnsi="Times New Roman" w:cs="Arial"/>
          <w:sz w:val="28"/>
          <w:szCs w:val="28"/>
          <w:lang w:val="en-GB" w:eastAsia="zh-HK"/>
        </w:rPr>
        <w:t>certificate.</w:t>
      </w:r>
    </w:p>
    <w:p w:rsidR="00CB7DF7" w:rsidRPr="004E4F3B" w:rsidRDefault="00CB7DF7" w:rsidP="00A23825">
      <w:pPr>
        <w:pStyle w:val="1"/>
        <w:snapToGrid w:val="0"/>
        <w:spacing w:line="360" w:lineRule="auto"/>
        <w:ind w:leftChars="100" w:left="210"/>
        <w:jc w:val="both"/>
        <w:rPr>
          <w:rFonts w:ascii="Times New Roman" w:eastAsiaTheme="minorEastAsia" w:hAnsi="Times New Roman" w:cs="Arial"/>
          <w:sz w:val="28"/>
          <w:szCs w:val="28"/>
          <w:lang w:val="en-GB" w:eastAsia="zh-HK"/>
        </w:rPr>
      </w:pPr>
    </w:p>
    <w:p w:rsidR="00CB7DF7" w:rsidRPr="004E4F3B" w:rsidRDefault="00CB7DF7" w:rsidP="00A23825">
      <w:pPr>
        <w:pStyle w:val="1"/>
        <w:snapToGrid w:val="0"/>
        <w:spacing w:line="360" w:lineRule="auto"/>
        <w:ind w:leftChars="271" w:left="1416" w:hanging="847"/>
        <w:jc w:val="both"/>
        <w:rPr>
          <w:rFonts w:ascii="Times New Roman" w:eastAsiaTheme="minorEastAsia" w:hAnsi="Times New Roman" w:cs="Arial"/>
          <w:sz w:val="28"/>
          <w:szCs w:val="28"/>
          <w:lang w:val="en-GB" w:eastAsia="zh-HK"/>
        </w:rPr>
      </w:pPr>
      <w:r w:rsidRPr="004E4F3B">
        <w:rPr>
          <w:rFonts w:ascii="Times New Roman" w:eastAsiaTheme="minorEastAsia" w:hAnsi="Times New Roman" w:cs="Arial"/>
          <w:sz w:val="28"/>
          <w:szCs w:val="28"/>
          <w:lang w:val="en-GB" w:eastAsia="zh-HK"/>
        </w:rPr>
        <w:t>3.2.</w:t>
      </w:r>
      <w:r w:rsidR="007D0EAB" w:rsidRPr="004E4F3B">
        <w:rPr>
          <w:rFonts w:ascii="Times New Roman" w:eastAsiaTheme="minorEastAsia" w:hAnsi="Times New Roman" w:cs="Arial"/>
          <w:sz w:val="28"/>
          <w:szCs w:val="28"/>
          <w:lang w:val="en-GB" w:eastAsia="zh-HK"/>
        </w:rPr>
        <w:tab/>
      </w:r>
      <w:r w:rsidRPr="004E4F3B">
        <w:rPr>
          <w:rFonts w:ascii="Times New Roman" w:eastAsiaTheme="minorEastAsia" w:hAnsi="Times New Roman" w:cs="Arial"/>
          <w:sz w:val="28"/>
          <w:szCs w:val="28"/>
          <w:lang w:val="en-GB" w:eastAsia="zh-HK"/>
        </w:rPr>
        <w:t xml:space="preserve">A </w:t>
      </w:r>
      <w:r w:rsidR="0055769A" w:rsidRPr="004E4F3B">
        <w:rPr>
          <w:rFonts w:ascii="Times New Roman" w:eastAsiaTheme="minorEastAsia" w:hAnsi="Times New Roman" w:cs="Arial"/>
          <w:sz w:val="28"/>
          <w:szCs w:val="28"/>
          <w:lang w:val="en-GB" w:eastAsia="zh-HK"/>
        </w:rPr>
        <w:t>Macao</w:t>
      </w:r>
      <w:r w:rsidRPr="004E4F3B">
        <w:rPr>
          <w:rFonts w:ascii="Times New Roman" w:eastAsiaTheme="minorEastAsia" w:hAnsi="Times New Roman" w:cs="Arial"/>
          <w:sz w:val="28"/>
          <w:szCs w:val="28"/>
          <w:lang w:val="en-GB" w:eastAsia="zh-HK"/>
        </w:rPr>
        <w:t xml:space="preserve"> investor in the form of a natural person should provide identification of his or her </w:t>
      </w:r>
      <w:r w:rsidR="0055769A" w:rsidRPr="004E4F3B">
        <w:rPr>
          <w:rFonts w:ascii="Times New Roman" w:eastAsiaTheme="minorEastAsia" w:hAnsi="Times New Roman" w:cs="Arial"/>
          <w:sz w:val="28"/>
          <w:szCs w:val="28"/>
          <w:lang w:val="en-GB" w:eastAsia="zh-HK"/>
        </w:rPr>
        <w:t>Macao</w:t>
      </w:r>
      <w:r w:rsidRPr="004E4F3B">
        <w:rPr>
          <w:rFonts w:ascii="Times New Roman" w:eastAsiaTheme="minorEastAsia" w:hAnsi="Times New Roman" w:cs="Arial"/>
          <w:sz w:val="28"/>
          <w:szCs w:val="28"/>
          <w:lang w:val="en-GB" w:eastAsia="zh-HK"/>
        </w:rPr>
        <w:t xml:space="preserve"> permanent resident status.  For Chinese citizens among such investors, their Home Visit Permit for </w:t>
      </w:r>
      <w:r w:rsidR="00E2251A" w:rsidRPr="004E4F3B">
        <w:rPr>
          <w:rFonts w:ascii="Times New Roman" w:eastAsiaTheme="minorEastAsia" w:hAnsi="Times New Roman" w:cs="Arial"/>
          <w:sz w:val="28"/>
          <w:szCs w:val="28"/>
          <w:lang w:val="en-GB" w:eastAsia="zh-HK"/>
        </w:rPr>
        <w:t>Hong Kong and Macao</w:t>
      </w:r>
      <w:r w:rsidRPr="004E4F3B">
        <w:rPr>
          <w:rFonts w:ascii="Times New Roman" w:eastAsiaTheme="minorEastAsia" w:hAnsi="Times New Roman" w:cs="Arial"/>
          <w:sz w:val="28"/>
          <w:szCs w:val="28"/>
          <w:lang w:val="en-GB" w:eastAsia="zh-HK"/>
        </w:rPr>
        <w:t xml:space="preserve"> Residents or </w:t>
      </w:r>
      <w:r w:rsidR="0055769A" w:rsidRPr="004E4F3B">
        <w:rPr>
          <w:rFonts w:ascii="Times New Roman" w:eastAsiaTheme="minorEastAsia" w:hAnsi="Times New Roman" w:cs="Arial"/>
          <w:sz w:val="28"/>
          <w:szCs w:val="28"/>
          <w:lang w:val="en-GB" w:eastAsia="zh-HK"/>
        </w:rPr>
        <w:t>Macao</w:t>
      </w:r>
      <w:r w:rsidRPr="004E4F3B">
        <w:rPr>
          <w:rFonts w:ascii="Times New Roman" w:eastAsiaTheme="minorEastAsia" w:hAnsi="Times New Roman" w:cs="Arial"/>
          <w:sz w:val="28"/>
          <w:szCs w:val="28"/>
          <w:lang w:val="en-GB" w:eastAsia="zh-HK"/>
        </w:rPr>
        <w:t xml:space="preserve"> Special Administrative Region passport should also be provided.</w:t>
      </w:r>
    </w:p>
    <w:p w:rsidR="00CB7DF7" w:rsidRPr="004E4F3B" w:rsidRDefault="00CB7DF7" w:rsidP="00A23825">
      <w:pPr>
        <w:snapToGrid w:val="0"/>
        <w:spacing w:line="360" w:lineRule="auto"/>
        <w:rPr>
          <w:rFonts w:ascii="Times New Roman" w:hAnsi="Times New Roman" w:cs="Arial"/>
          <w:sz w:val="28"/>
          <w:szCs w:val="28"/>
          <w:lang w:val="en-GB" w:eastAsia="zh-HK"/>
        </w:rPr>
      </w:pPr>
    </w:p>
    <w:p w:rsidR="00CB7DF7" w:rsidRPr="004E4F3B" w:rsidRDefault="00CB7DF7" w:rsidP="00A23825">
      <w:pPr>
        <w:spacing w:line="360" w:lineRule="auto"/>
        <w:rPr>
          <w:rFonts w:ascii="Times New Roman" w:eastAsia="新細明體" w:hAnsi="Times New Roman" w:cs="Times New Roman"/>
          <w:sz w:val="28"/>
          <w:szCs w:val="24"/>
          <w:lang w:val="en-GB" w:eastAsia="zh-TW"/>
        </w:rPr>
      </w:pPr>
      <w:r w:rsidRPr="004E4F3B">
        <w:rPr>
          <w:rFonts w:ascii="Times New Roman" w:eastAsia="新細明體" w:hAnsi="Times New Roman" w:cs="Times New Roman"/>
          <w:sz w:val="28"/>
          <w:szCs w:val="24"/>
          <w:lang w:val="en-GB" w:eastAsia="zh-TW"/>
        </w:rPr>
        <w:t>4.</w:t>
      </w:r>
      <w:r w:rsidRPr="004E4F3B">
        <w:rPr>
          <w:rFonts w:ascii="Times New Roman" w:eastAsia="新細明體" w:hAnsi="Times New Roman" w:cs="Times New Roman"/>
          <w:sz w:val="28"/>
          <w:szCs w:val="24"/>
          <w:lang w:val="en-GB" w:eastAsia="zh-TW"/>
        </w:rPr>
        <w:tab/>
        <w:t xml:space="preserve">To be qualified </w:t>
      </w:r>
      <w:r w:rsidR="006E7B6E" w:rsidRPr="004E4F3B">
        <w:rPr>
          <w:rFonts w:ascii="Times New Roman" w:eastAsia="新細明體" w:hAnsi="Times New Roman" w:cs="Times New Roman" w:hint="eastAsia"/>
          <w:sz w:val="28"/>
          <w:szCs w:val="24"/>
          <w:lang w:val="en-GB" w:eastAsia="zh-TW"/>
        </w:rPr>
        <w:t xml:space="preserve">as an </w:t>
      </w:r>
      <w:r w:rsidRPr="004E4F3B">
        <w:rPr>
          <w:rFonts w:ascii="Times New Roman" w:eastAsia="新細明體" w:hAnsi="Times New Roman" w:cs="Times New Roman"/>
          <w:sz w:val="28"/>
          <w:szCs w:val="24"/>
          <w:lang w:val="en-GB" w:eastAsia="zh-TW"/>
        </w:rPr>
        <w:t xml:space="preserve">“investor” </w:t>
      </w:r>
      <w:r w:rsidR="00461781" w:rsidRPr="004E4F3B">
        <w:rPr>
          <w:rFonts w:ascii="Times New Roman" w:eastAsia="新細明體" w:hAnsi="Times New Roman" w:cs="Times New Roman"/>
          <w:sz w:val="28"/>
          <w:szCs w:val="24"/>
          <w:lang w:val="en-GB" w:eastAsia="zh-TW"/>
        </w:rPr>
        <w:t xml:space="preserve">under </w:t>
      </w:r>
      <w:r w:rsidRPr="004E4F3B">
        <w:rPr>
          <w:rFonts w:ascii="Times New Roman" w:eastAsia="新細明體" w:hAnsi="Times New Roman" w:cs="Times New Roman"/>
          <w:sz w:val="28"/>
          <w:szCs w:val="24"/>
          <w:lang w:val="en-GB" w:eastAsia="zh-TW"/>
        </w:rPr>
        <w:t xml:space="preserve">paragraph 2 of Article 2 </w:t>
      </w:r>
      <w:r w:rsidR="00A903E2" w:rsidRPr="004E4F3B">
        <w:rPr>
          <w:rFonts w:ascii="Times New Roman" w:eastAsia="新細明體" w:hAnsi="Times New Roman" w:cs="Times New Roman"/>
          <w:sz w:val="28"/>
          <w:szCs w:val="24"/>
          <w:lang w:val="en-GB" w:eastAsia="zh-TW"/>
        </w:rPr>
        <w:t xml:space="preserve">(Definitions) </w:t>
      </w:r>
      <w:r w:rsidR="00461781" w:rsidRPr="004E4F3B">
        <w:rPr>
          <w:rFonts w:ascii="Times New Roman" w:eastAsia="新細明體" w:hAnsi="Times New Roman" w:cs="Times New Roman"/>
          <w:sz w:val="28"/>
          <w:szCs w:val="24"/>
          <w:lang w:val="en-GB" w:eastAsia="zh-TW"/>
        </w:rPr>
        <w:t>of</w:t>
      </w:r>
      <w:r w:rsidRPr="004E4F3B">
        <w:rPr>
          <w:rFonts w:ascii="Times New Roman" w:eastAsia="新細明體" w:hAnsi="Times New Roman" w:cs="Times New Roman"/>
          <w:sz w:val="28"/>
          <w:szCs w:val="24"/>
          <w:lang w:val="en-GB" w:eastAsia="zh-TW"/>
        </w:rPr>
        <w:t xml:space="preserve"> this Agreement, when applying to the Mainland’s </w:t>
      </w:r>
      <w:r w:rsidR="00980585" w:rsidRPr="004E4F3B">
        <w:rPr>
          <w:rFonts w:ascii="Times New Roman" w:eastAsia="新細明體" w:hAnsi="Times New Roman" w:cs="Times New Roman" w:hint="eastAsia"/>
          <w:sz w:val="28"/>
          <w:szCs w:val="24"/>
          <w:lang w:val="en-GB" w:eastAsia="zh-TW"/>
        </w:rPr>
        <w:t>examining</w:t>
      </w:r>
      <w:r w:rsidR="00980585" w:rsidRPr="004E4F3B">
        <w:rPr>
          <w:rFonts w:ascii="Times New Roman" w:eastAsia="新細明體" w:hAnsi="Times New Roman" w:cs="Times New Roman"/>
          <w:sz w:val="28"/>
          <w:szCs w:val="24"/>
          <w:lang w:val="en-GB" w:eastAsia="zh-TW"/>
        </w:rPr>
        <w:t xml:space="preserve"> </w:t>
      </w:r>
      <w:r w:rsidRPr="004E4F3B">
        <w:rPr>
          <w:rFonts w:ascii="Times New Roman" w:eastAsia="新細明體" w:hAnsi="Times New Roman" w:cs="Times New Roman"/>
          <w:sz w:val="28"/>
          <w:szCs w:val="24"/>
          <w:lang w:val="en-GB" w:eastAsia="zh-TW"/>
        </w:rPr>
        <w:t xml:space="preserve">authorities to invest in the form of commercial presence under this Agreement, a </w:t>
      </w:r>
      <w:r w:rsidR="0055769A" w:rsidRPr="004E4F3B">
        <w:rPr>
          <w:rFonts w:ascii="Times New Roman" w:eastAsia="新細明體" w:hAnsi="Times New Roman" w:cs="Times New Roman"/>
          <w:sz w:val="28"/>
          <w:szCs w:val="24"/>
          <w:lang w:val="en-GB" w:eastAsia="zh-TW"/>
        </w:rPr>
        <w:t>Macao</w:t>
      </w:r>
      <w:r w:rsidRPr="004E4F3B">
        <w:rPr>
          <w:rFonts w:ascii="Times New Roman" w:eastAsia="新細明體" w:hAnsi="Times New Roman" w:cs="Times New Roman"/>
          <w:sz w:val="28"/>
          <w:szCs w:val="24"/>
          <w:lang w:val="en-GB" w:eastAsia="zh-TW"/>
        </w:rPr>
        <w:t xml:space="preserve"> investor should f</w:t>
      </w:r>
      <w:r w:rsidR="00F972F2" w:rsidRPr="004E4F3B">
        <w:rPr>
          <w:rFonts w:ascii="Times New Roman" w:eastAsia="新細明體" w:hAnsi="Times New Roman" w:cs="Times New Roman"/>
          <w:sz w:val="28"/>
          <w:szCs w:val="24"/>
          <w:lang w:val="en-GB" w:eastAsia="zh-TW"/>
        </w:rPr>
        <w:t>ollow the following procedures:</w:t>
      </w:r>
    </w:p>
    <w:p w:rsidR="00CB7DF7" w:rsidRPr="004E4F3B" w:rsidRDefault="00CB7DF7" w:rsidP="00A23825">
      <w:pPr>
        <w:snapToGrid w:val="0"/>
        <w:spacing w:line="360" w:lineRule="auto"/>
        <w:rPr>
          <w:rFonts w:ascii="Times New Roman" w:hAnsi="Times New Roman" w:cs="Arial"/>
          <w:sz w:val="28"/>
          <w:szCs w:val="28"/>
          <w:lang w:val="en-GB" w:eastAsia="zh-HK"/>
        </w:rPr>
      </w:pPr>
    </w:p>
    <w:p w:rsidR="00CB7DF7" w:rsidRPr="004E4F3B" w:rsidRDefault="00CB7DF7" w:rsidP="00A23825">
      <w:pPr>
        <w:pStyle w:val="1"/>
        <w:snapToGrid w:val="0"/>
        <w:spacing w:line="360" w:lineRule="auto"/>
        <w:ind w:leftChars="271" w:left="1416" w:hanging="847"/>
        <w:jc w:val="both"/>
        <w:rPr>
          <w:rFonts w:ascii="Times New Roman" w:eastAsiaTheme="minorEastAsia" w:hAnsi="Times New Roman" w:cs="Arial"/>
          <w:sz w:val="28"/>
          <w:szCs w:val="28"/>
          <w:lang w:val="en-GB" w:eastAsia="zh-HK"/>
        </w:rPr>
      </w:pPr>
      <w:r w:rsidRPr="004E4F3B">
        <w:rPr>
          <w:rFonts w:ascii="Times New Roman" w:eastAsiaTheme="minorEastAsia" w:hAnsi="Times New Roman" w:cs="Arial"/>
          <w:sz w:val="28"/>
          <w:szCs w:val="28"/>
          <w:lang w:val="en-GB" w:eastAsia="zh-HK"/>
        </w:rPr>
        <w:t>4.1.</w:t>
      </w:r>
      <w:r w:rsidR="007D0EAB" w:rsidRPr="004E4F3B">
        <w:rPr>
          <w:rFonts w:ascii="Times New Roman" w:eastAsiaTheme="minorEastAsia" w:hAnsi="Times New Roman" w:cs="Arial"/>
          <w:sz w:val="28"/>
          <w:szCs w:val="28"/>
          <w:lang w:val="en-GB" w:eastAsia="zh-HK"/>
        </w:rPr>
        <w:tab/>
      </w:r>
      <w:r w:rsidRPr="004E4F3B">
        <w:rPr>
          <w:rFonts w:ascii="Times New Roman" w:eastAsiaTheme="minorEastAsia" w:hAnsi="Times New Roman" w:cs="Arial"/>
          <w:sz w:val="28"/>
          <w:szCs w:val="28"/>
          <w:lang w:val="en-GB" w:eastAsia="zh-HK"/>
        </w:rPr>
        <w:t>When applying to engage in</w:t>
      </w:r>
      <w:r w:rsidR="00980585" w:rsidRPr="004E4F3B">
        <w:rPr>
          <w:rFonts w:ascii="Times New Roman" w:eastAsiaTheme="minorEastAsia" w:hAnsi="Times New Roman" w:cs="Arial" w:hint="eastAsia"/>
          <w:sz w:val="28"/>
          <w:szCs w:val="28"/>
          <w:lang w:val="en-GB" w:eastAsia="zh-HK"/>
        </w:rPr>
        <w:t xml:space="preserve"> a</w:t>
      </w:r>
      <w:r w:rsidRPr="004E4F3B">
        <w:rPr>
          <w:rFonts w:ascii="Times New Roman" w:eastAsiaTheme="minorEastAsia" w:hAnsi="Times New Roman" w:cs="Arial"/>
          <w:sz w:val="28"/>
          <w:szCs w:val="28"/>
          <w:lang w:val="en-GB" w:eastAsia="zh-HK"/>
        </w:rPr>
        <w:t xml:space="preserve"> covered investment in the Mainland </w:t>
      </w:r>
      <w:r w:rsidR="00980585" w:rsidRPr="004E4F3B">
        <w:rPr>
          <w:rFonts w:ascii="Times New Roman" w:eastAsiaTheme="minorEastAsia" w:hAnsi="Times New Roman" w:cs="Arial" w:hint="eastAsia"/>
          <w:sz w:val="28"/>
          <w:szCs w:val="28"/>
          <w:lang w:val="en-GB" w:eastAsia="zh-HK"/>
        </w:rPr>
        <w:t>within</w:t>
      </w:r>
      <w:r w:rsidR="00980585" w:rsidRPr="004E4F3B">
        <w:rPr>
          <w:rFonts w:ascii="Times New Roman" w:eastAsiaTheme="minorEastAsia" w:hAnsi="Times New Roman" w:cs="Arial"/>
          <w:sz w:val="28"/>
          <w:szCs w:val="28"/>
          <w:lang w:val="en-GB" w:eastAsia="zh-HK"/>
        </w:rPr>
        <w:t xml:space="preserve"> </w:t>
      </w:r>
      <w:r w:rsidR="00DB5E29" w:rsidRPr="004E4F3B">
        <w:rPr>
          <w:rFonts w:ascii="Times New Roman" w:eastAsiaTheme="minorEastAsia" w:hAnsi="Times New Roman" w:cs="Arial"/>
          <w:sz w:val="28"/>
          <w:szCs w:val="28"/>
          <w:lang w:val="en-GB" w:eastAsia="zh-HK"/>
        </w:rPr>
        <w:t xml:space="preserve">the scope </w:t>
      </w:r>
      <w:r w:rsidR="003863C7" w:rsidRPr="004E4F3B">
        <w:rPr>
          <w:rFonts w:ascii="Times New Roman" w:eastAsiaTheme="minorEastAsia" w:hAnsi="Times New Roman" w:cs="Arial"/>
          <w:sz w:val="28"/>
          <w:szCs w:val="28"/>
          <w:lang w:val="en-GB" w:eastAsia="zh-HK"/>
        </w:rPr>
        <w:t xml:space="preserve">of </w:t>
      </w:r>
      <w:r w:rsidRPr="004E4F3B">
        <w:rPr>
          <w:rFonts w:ascii="Times New Roman" w:eastAsiaTheme="minorEastAsia" w:hAnsi="Times New Roman" w:cs="Arial"/>
          <w:sz w:val="28"/>
          <w:szCs w:val="28"/>
          <w:lang w:val="en-GB" w:eastAsia="zh-HK"/>
        </w:rPr>
        <w:t xml:space="preserve">Annex 2, a </w:t>
      </w:r>
      <w:r w:rsidR="0055769A" w:rsidRPr="004E4F3B">
        <w:rPr>
          <w:rFonts w:ascii="Times New Roman" w:eastAsiaTheme="minorEastAsia" w:hAnsi="Times New Roman" w:cs="Arial"/>
          <w:sz w:val="28"/>
          <w:szCs w:val="28"/>
          <w:lang w:val="en-GB" w:eastAsia="zh-HK"/>
        </w:rPr>
        <w:t>Macao</w:t>
      </w:r>
      <w:r w:rsidRPr="004E4F3B">
        <w:rPr>
          <w:rFonts w:ascii="Times New Roman" w:eastAsiaTheme="minorEastAsia" w:hAnsi="Times New Roman" w:cs="Arial"/>
          <w:sz w:val="28"/>
          <w:szCs w:val="28"/>
          <w:lang w:val="en-GB" w:eastAsia="zh-HK"/>
        </w:rPr>
        <w:t xml:space="preserve"> investor should submit to the Mainland’s </w:t>
      </w:r>
      <w:r w:rsidR="00980585" w:rsidRPr="004E4F3B">
        <w:rPr>
          <w:rFonts w:ascii="Times New Roman" w:eastAsiaTheme="minorEastAsia" w:hAnsi="Times New Roman" w:cs="Arial" w:hint="eastAsia"/>
          <w:sz w:val="28"/>
          <w:szCs w:val="28"/>
          <w:lang w:val="en-GB" w:eastAsia="zh-HK"/>
        </w:rPr>
        <w:t>examining</w:t>
      </w:r>
      <w:r w:rsidR="00980585" w:rsidRPr="004E4F3B">
        <w:rPr>
          <w:rFonts w:ascii="Times New Roman" w:eastAsiaTheme="minorEastAsia" w:hAnsi="Times New Roman" w:cs="Arial"/>
          <w:sz w:val="28"/>
          <w:szCs w:val="28"/>
          <w:lang w:val="en-GB" w:eastAsia="zh-HK"/>
        </w:rPr>
        <w:t xml:space="preserve"> </w:t>
      </w:r>
      <w:r w:rsidRPr="004E4F3B">
        <w:rPr>
          <w:rFonts w:ascii="Times New Roman" w:eastAsiaTheme="minorEastAsia" w:hAnsi="Times New Roman" w:cs="Arial"/>
          <w:sz w:val="28"/>
          <w:szCs w:val="28"/>
          <w:lang w:val="en-GB" w:eastAsia="zh-HK"/>
        </w:rPr>
        <w:t>authorities the certificate as required under Article 3 of this Annex.</w:t>
      </w:r>
    </w:p>
    <w:p w:rsidR="00CB7DF7" w:rsidRPr="004E4F3B" w:rsidRDefault="00CB7DF7" w:rsidP="00A23825">
      <w:pPr>
        <w:snapToGrid w:val="0"/>
        <w:spacing w:line="360" w:lineRule="auto"/>
        <w:rPr>
          <w:rFonts w:ascii="Times New Roman" w:hAnsi="Times New Roman" w:cs="Arial"/>
          <w:sz w:val="28"/>
          <w:szCs w:val="28"/>
          <w:lang w:val="en-GB" w:eastAsia="zh-HK"/>
        </w:rPr>
      </w:pPr>
    </w:p>
    <w:p w:rsidR="00CB7DF7" w:rsidRPr="004E4F3B" w:rsidRDefault="00CB7DF7" w:rsidP="00A23825">
      <w:pPr>
        <w:pStyle w:val="1"/>
        <w:snapToGrid w:val="0"/>
        <w:spacing w:line="360" w:lineRule="auto"/>
        <w:ind w:leftChars="271" w:left="1416" w:hanging="847"/>
        <w:jc w:val="both"/>
        <w:rPr>
          <w:rFonts w:ascii="Times New Roman" w:eastAsiaTheme="minorEastAsia" w:hAnsi="Times New Roman" w:cs="Arial"/>
          <w:sz w:val="28"/>
          <w:szCs w:val="28"/>
          <w:lang w:val="en-GB" w:eastAsia="zh-HK"/>
        </w:rPr>
      </w:pPr>
      <w:r w:rsidRPr="004E4F3B">
        <w:rPr>
          <w:rFonts w:ascii="Times New Roman" w:eastAsiaTheme="minorEastAsia" w:hAnsi="Times New Roman" w:cs="Arial"/>
          <w:sz w:val="28"/>
          <w:szCs w:val="28"/>
          <w:lang w:val="en-GB" w:eastAsia="zh-HK"/>
        </w:rPr>
        <w:t>4.2.</w:t>
      </w:r>
      <w:r w:rsidR="007D0EAB" w:rsidRPr="004E4F3B">
        <w:rPr>
          <w:rFonts w:ascii="Times New Roman" w:eastAsiaTheme="minorEastAsia" w:hAnsi="Times New Roman" w:cs="Arial"/>
          <w:sz w:val="28"/>
          <w:szCs w:val="28"/>
          <w:lang w:val="en-GB" w:eastAsia="zh-HK"/>
        </w:rPr>
        <w:tab/>
      </w:r>
      <w:r w:rsidRPr="004E4F3B">
        <w:rPr>
          <w:rFonts w:ascii="Times New Roman" w:eastAsiaTheme="minorEastAsia" w:hAnsi="Times New Roman" w:cs="Arial"/>
          <w:sz w:val="28"/>
          <w:szCs w:val="28"/>
          <w:lang w:val="en-GB" w:eastAsia="zh-HK"/>
        </w:rPr>
        <w:t>Pursuant to the powers conferred under Mainland laws, the Mainland</w:t>
      </w:r>
      <w:r w:rsidR="00980585" w:rsidRPr="004E4F3B">
        <w:rPr>
          <w:rFonts w:ascii="Times New Roman" w:eastAsiaTheme="minorEastAsia" w:hAnsi="Times New Roman" w:cs="Arial"/>
          <w:sz w:val="28"/>
          <w:szCs w:val="28"/>
          <w:lang w:val="en-GB" w:eastAsia="zh-HK"/>
        </w:rPr>
        <w:t>’</w:t>
      </w:r>
      <w:r w:rsidR="00980585" w:rsidRPr="004E4F3B">
        <w:rPr>
          <w:rFonts w:ascii="Times New Roman" w:eastAsiaTheme="minorEastAsia" w:hAnsi="Times New Roman" w:cs="Arial" w:hint="eastAsia"/>
          <w:sz w:val="28"/>
          <w:szCs w:val="28"/>
          <w:lang w:val="en-GB" w:eastAsia="zh-HK"/>
        </w:rPr>
        <w:t>s</w:t>
      </w:r>
      <w:r w:rsidRPr="004E4F3B">
        <w:rPr>
          <w:rFonts w:ascii="Times New Roman" w:eastAsiaTheme="minorEastAsia" w:hAnsi="Times New Roman" w:cs="Arial"/>
          <w:sz w:val="28"/>
          <w:szCs w:val="28"/>
          <w:lang w:val="en-GB" w:eastAsia="zh-HK"/>
        </w:rPr>
        <w:t xml:space="preserve"> examining authorities, in examining the application for </w:t>
      </w:r>
      <w:r w:rsidR="0055769A" w:rsidRPr="004E4F3B">
        <w:rPr>
          <w:rFonts w:ascii="Times New Roman" w:eastAsiaTheme="minorEastAsia" w:hAnsi="Times New Roman" w:cs="Arial"/>
          <w:sz w:val="28"/>
          <w:szCs w:val="28"/>
          <w:lang w:val="en-GB" w:eastAsia="zh-HK"/>
        </w:rPr>
        <w:t>Macao</w:t>
      </w:r>
      <w:r w:rsidRPr="004E4F3B">
        <w:rPr>
          <w:rFonts w:ascii="Times New Roman" w:eastAsiaTheme="minorEastAsia" w:hAnsi="Times New Roman" w:cs="Arial"/>
          <w:sz w:val="28"/>
          <w:szCs w:val="28"/>
          <w:lang w:val="en-GB" w:eastAsia="zh-HK"/>
        </w:rPr>
        <w:t xml:space="preserve"> investments, may at the same time </w:t>
      </w:r>
      <w:r w:rsidRPr="004E4F3B">
        <w:rPr>
          <w:rFonts w:ascii="Times New Roman" w:eastAsiaTheme="minorEastAsia" w:hAnsi="Times New Roman" w:cs="Arial"/>
          <w:sz w:val="28"/>
          <w:szCs w:val="28"/>
          <w:lang w:val="en-GB" w:eastAsia="zh-HK"/>
        </w:rPr>
        <w:lastRenderedPageBreak/>
        <w:t xml:space="preserve">verify the qualifications of the </w:t>
      </w:r>
      <w:r w:rsidR="0055769A" w:rsidRPr="004E4F3B">
        <w:rPr>
          <w:rFonts w:ascii="Times New Roman" w:eastAsiaTheme="minorEastAsia" w:hAnsi="Times New Roman" w:cs="Arial"/>
          <w:sz w:val="28"/>
          <w:szCs w:val="28"/>
          <w:lang w:val="en-GB" w:eastAsia="zh-HK"/>
        </w:rPr>
        <w:t>Macao</w:t>
      </w:r>
      <w:r w:rsidRPr="004E4F3B">
        <w:rPr>
          <w:rFonts w:ascii="Times New Roman" w:eastAsiaTheme="minorEastAsia" w:hAnsi="Times New Roman" w:cs="Arial"/>
          <w:sz w:val="28"/>
          <w:szCs w:val="28"/>
          <w:lang w:val="en-GB" w:eastAsia="zh-HK"/>
        </w:rPr>
        <w:t xml:space="preserve"> investor when they consider necessary.  The Mainland</w:t>
      </w:r>
      <w:r w:rsidR="00980585" w:rsidRPr="004E4F3B">
        <w:rPr>
          <w:rFonts w:ascii="Times New Roman" w:eastAsiaTheme="minorEastAsia" w:hAnsi="Times New Roman" w:cs="Arial"/>
          <w:sz w:val="28"/>
          <w:szCs w:val="28"/>
          <w:lang w:val="en-GB" w:eastAsia="zh-HK"/>
        </w:rPr>
        <w:t>’</w:t>
      </w:r>
      <w:r w:rsidR="00980585" w:rsidRPr="004E4F3B">
        <w:rPr>
          <w:rFonts w:ascii="Times New Roman" w:eastAsiaTheme="minorEastAsia" w:hAnsi="Times New Roman" w:cs="Arial" w:hint="eastAsia"/>
          <w:sz w:val="28"/>
          <w:szCs w:val="28"/>
          <w:lang w:val="en-GB" w:eastAsia="zh-HK"/>
        </w:rPr>
        <w:t>s</w:t>
      </w:r>
      <w:r w:rsidRPr="004E4F3B">
        <w:rPr>
          <w:rFonts w:ascii="Times New Roman" w:eastAsiaTheme="minorEastAsia" w:hAnsi="Times New Roman" w:cs="Arial"/>
          <w:sz w:val="28"/>
          <w:szCs w:val="28"/>
          <w:lang w:val="en-GB" w:eastAsia="zh-HK"/>
        </w:rPr>
        <w:t xml:space="preserve"> </w:t>
      </w:r>
      <w:r w:rsidR="00980585" w:rsidRPr="004E4F3B">
        <w:rPr>
          <w:rFonts w:ascii="Times New Roman" w:eastAsiaTheme="minorEastAsia" w:hAnsi="Times New Roman" w:cs="Arial" w:hint="eastAsia"/>
          <w:sz w:val="28"/>
          <w:szCs w:val="28"/>
          <w:lang w:val="en-GB" w:eastAsia="zh-HK"/>
        </w:rPr>
        <w:t>examining</w:t>
      </w:r>
      <w:r w:rsidR="00980585" w:rsidRPr="004E4F3B">
        <w:rPr>
          <w:rFonts w:ascii="Times New Roman" w:eastAsiaTheme="minorEastAsia" w:hAnsi="Times New Roman" w:cs="Arial"/>
          <w:sz w:val="28"/>
          <w:szCs w:val="28"/>
          <w:lang w:val="en-GB" w:eastAsia="zh-HK"/>
        </w:rPr>
        <w:t xml:space="preserve"> </w:t>
      </w:r>
      <w:r w:rsidRPr="004E4F3B">
        <w:rPr>
          <w:rFonts w:ascii="Times New Roman" w:eastAsiaTheme="minorEastAsia" w:hAnsi="Times New Roman" w:cs="Arial"/>
          <w:sz w:val="28"/>
          <w:szCs w:val="28"/>
          <w:lang w:val="en-GB" w:eastAsia="zh-HK"/>
        </w:rPr>
        <w:t xml:space="preserve">authorities should request the </w:t>
      </w:r>
      <w:r w:rsidR="0055769A" w:rsidRPr="004E4F3B">
        <w:rPr>
          <w:rFonts w:ascii="Times New Roman" w:eastAsiaTheme="minorEastAsia" w:hAnsi="Times New Roman" w:cs="Arial"/>
          <w:sz w:val="28"/>
          <w:szCs w:val="28"/>
          <w:lang w:val="en-GB" w:eastAsia="zh-HK"/>
        </w:rPr>
        <w:t>Macao</w:t>
      </w:r>
      <w:r w:rsidRPr="004E4F3B">
        <w:rPr>
          <w:rFonts w:ascii="Times New Roman" w:eastAsiaTheme="minorEastAsia" w:hAnsi="Times New Roman" w:cs="Arial"/>
          <w:sz w:val="28"/>
          <w:szCs w:val="28"/>
          <w:lang w:val="en-GB" w:eastAsia="zh-HK"/>
        </w:rPr>
        <w:t xml:space="preserve"> investor to provide documents and information, and declaration as required in Article 3 of this Annex within a stipulated period, and submit written justification for verifying the qualifications of the </w:t>
      </w:r>
      <w:r w:rsidR="0055769A" w:rsidRPr="004E4F3B">
        <w:rPr>
          <w:rFonts w:ascii="Times New Roman" w:eastAsiaTheme="minorEastAsia" w:hAnsi="Times New Roman" w:cs="Arial"/>
          <w:sz w:val="28"/>
          <w:szCs w:val="28"/>
          <w:lang w:val="en-GB" w:eastAsia="zh-HK"/>
        </w:rPr>
        <w:t>Macao</w:t>
      </w:r>
      <w:r w:rsidRPr="004E4F3B">
        <w:rPr>
          <w:rFonts w:ascii="Times New Roman" w:eastAsiaTheme="minorEastAsia" w:hAnsi="Times New Roman" w:cs="Arial"/>
          <w:sz w:val="28"/>
          <w:szCs w:val="28"/>
          <w:lang w:val="en-GB" w:eastAsia="zh-HK"/>
        </w:rPr>
        <w:t xml:space="preserve"> investor to the Ministry of Commerce.</w:t>
      </w:r>
    </w:p>
    <w:p w:rsidR="00CB7DF7" w:rsidRPr="004E4F3B" w:rsidRDefault="00CB7DF7" w:rsidP="00A23825">
      <w:pPr>
        <w:snapToGrid w:val="0"/>
        <w:spacing w:line="360" w:lineRule="auto"/>
        <w:rPr>
          <w:rFonts w:ascii="Times New Roman" w:hAnsi="Times New Roman" w:cs="Arial"/>
          <w:sz w:val="28"/>
          <w:szCs w:val="28"/>
          <w:lang w:val="en-GB" w:eastAsia="zh-HK"/>
        </w:rPr>
      </w:pPr>
    </w:p>
    <w:p w:rsidR="00CB7DF7" w:rsidRPr="004E4F3B" w:rsidRDefault="00CB7DF7" w:rsidP="00A23825">
      <w:pPr>
        <w:pStyle w:val="1"/>
        <w:snapToGrid w:val="0"/>
        <w:spacing w:line="360" w:lineRule="auto"/>
        <w:ind w:leftChars="271" w:left="1416" w:hanging="847"/>
        <w:jc w:val="both"/>
        <w:rPr>
          <w:rFonts w:ascii="Times New Roman" w:eastAsiaTheme="minorEastAsia" w:hAnsi="Times New Roman" w:cs="Arial"/>
          <w:sz w:val="28"/>
          <w:szCs w:val="28"/>
          <w:lang w:val="en-GB" w:eastAsia="zh-HK"/>
        </w:rPr>
      </w:pPr>
      <w:r w:rsidRPr="004E4F3B">
        <w:rPr>
          <w:rFonts w:ascii="Times New Roman" w:eastAsiaTheme="minorEastAsia" w:hAnsi="Times New Roman" w:cs="Arial"/>
          <w:sz w:val="28"/>
          <w:szCs w:val="28"/>
          <w:lang w:val="en-GB" w:eastAsia="zh-HK"/>
        </w:rPr>
        <w:t>4.3.</w:t>
      </w:r>
      <w:r w:rsidR="007D0EAB" w:rsidRPr="004E4F3B">
        <w:rPr>
          <w:rFonts w:ascii="Times New Roman" w:eastAsiaTheme="minorEastAsia" w:hAnsi="Times New Roman" w:cs="Arial"/>
          <w:sz w:val="28"/>
          <w:szCs w:val="28"/>
          <w:lang w:val="en-GB" w:eastAsia="zh-HK"/>
        </w:rPr>
        <w:tab/>
      </w:r>
      <w:r w:rsidRPr="004E4F3B">
        <w:rPr>
          <w:rFonts w:ascii="Times New Roman" w:eastAsiaTheme="minorEastAsia" w:hAnsi="Times New Roman" w:cs="Arial"/>
          <w:sz w:val="28"/>
          <w:szCs w:val="28"/>
          <w:lang w:val="en-GB" w:eastAsia="zh-HK"/>
        </w:rPr>
        <w:t xml:space="preserve">When holding a different view in respect of the qualification of the </w:t>
      </w:r>
      <w:r w:rsidR="0055769A" w:rsidRPr="004E4F3B">
        <w:rPr>
          <w:rFonts w:ascii="Times New Roman" w:eastAsiaTheme="minorEastAsia" w:hAnsi="Times New Roman" w:cs="Arial"/>
          <w:sz w:val="28"/>
          <w:szCs w:val="28"/>
          <w:lang w:val="en-GB" w:eastAsia="zh-HK"/>
        </w:rPr>
        <w:t>Macao</w:t>
      </w:r>
      <w:r w:rsidRPr="004E4F3B">
        <w:rPr>
          <w:rFonts w:ascii="Times New Roman" w:eastAsiaTheme="minorEastAsia" w:hAnsi="Times New Roman" w:cs="Arial"/>
          <w:sz w:val="28"/>
          <w:szCs w:val="28"/>
          <w:lang w:val="en-GB" w:eastAsia="zh-HK"/>
        </w:rPr>
        <w:t xml:space="preserve"> investor, </w:t>
      </w:r>
      <w:r w:rsidR="005D7D27" w:rsidRPr="004E4F3B">
        <w:rPr>
          <w:rFonts w:ascii="Times New Roman" w:eastAsiaTheme="minorEastAsia" w:hAnsi="Times New Roman" w:cs="Arial"/>
          <w:sz w:val="28"/>
          <w:szCs w:val="28"/>
          <w:lang w:val="en-GB" w:eastAsia="zh-HK"/>
        </w:rPr>
        <w:t>the Mainland</w:t>
      </w:r>
      <w:r w:rsidR="00980585" w:rsidRPr="004E4F3B">
        <w:rPr>
          <w:rFonts w:ascii="Times New Roman" w:eastAsiaTheme="minorEastAsia" w:hAnsi="Times New Roman" w:cs="Arial"/>
          <w:sz w:val="28"/>
          <w:szCs w:val="28"/>
          <w:lang w:val="en-GB" w:eastAsia="zh-HK"/>
        </w:rPr>
        <w:t>’</w:t>
      </w:r>
      <w:r w:rsidR="00980585" w:rsidRPr="004E4F3B">
        <w:rPr>
          <w:rFonts w:ascii="Times New Roman" w:eastAsiaTheme="minorEastAsia" w:hAnsi="Times New Roman" w:cs="Arial" w:hint="eastAsia"/>
          <w:sz w:val="28"/>
          <w:szCs w:val="28"/>
          <w:lang w:val="en-GB" w:eastAsia="zh-HK"/>
        </w:rPr>
        <w:t>s</w:t>
      </w:r>
      <w:r w:rsidR="005D7D27" w:rsidRPr="004E4F3B">
        <w:rPr>
          <w:rFonts w:ascii="Times New Roman" w:eastAsiaTheme="minorEastAsia" w:hAnsi="Times New Roman" w:cs="Arial"/>
          <w:sz w:val="28"/>
          <w:szCs w:val="28"/>
          <w:lang w:val="en-GB" w:eastAsia="zh-HK"/>
        </w:rPr>
        <w:t xml:space="preserve"> </w:t>
      </w:r>
      <w:r w:rsidR="00980585" w:rsidRPr="004E4F3B">
        <w:rPr>
          <w:rFonts w:ascii="Times New Roman" w:eastAsiaTheme="minorEastAsia" w:hAnsi="Times New Roman" w:cs="Arial" w:hint="eastAsia"/>
          <w:sz w:val="28"/>
          <w:szCs w:val="28"/>
          <w:lang w:val="en-GB" w:eastAsia="zh-HK"/>
        </w:rPr>
        <w:t>examining</w:t>
      </w:r>
      <w:r w:rsidR="00980585" w:rsidRPr="004E4F3B">
        <w:rPr>
          <w:rFonts w:ascii="Times New Roman" w:eastAsiaTheme="minorEastAsia" w:hAnsi="Times New Roman" w:cs="Arial"/>
          <w:sz w:val="28"/>
          <w:szCs w:val="28"/>
          <w:lang w:val="en-GB" w:eastAsia="zh-HK"/>
        </w:rPr>
        <w:t xml:space="preserve"> </w:t>
      </w:r>
      <w:r w:rsidR="005D7D27" w:rsidRPr="004E4F3B">
        <w:rPr>
          <w:rFonts w:ascii="Times New Roman" w:eastAsiaTheme="minorEastAsia" w:hAnsi="Times New Roman" w:cs="Arial"/>
          <w:sz w:val="28"/>
          <w:szCs w:val="28"/>
          <w:lang w:val="en-GB" w:eastAsia="zh-HK"/>
        </w:rPr>
        <w:t>authorities</w:t>
      </w:r>
      <w:r w:rsidRPr="004E4F3B">
        <w:rPr>
          <w:rFonts w:ascii="Times New Roman" w:eastAsiaTheme="minorEastAsia" w:hAnsi="Times New Roman" w:cs="Arial"/>
          <w:sz w:val="28"/>
          <w:szCs w:val="28"/>
          <w:lang w:val="en-GB" w:eastAsia="zh-HK"/>
        </w:rPr>
        <w:t xml:space="preserve"> should inform the </w:t>
      </w:r>
      <w:r w:rsidR="0055769A" w:rsidRPr="004E4F3B">
        <w:rPr>
          <w:rFonts w:ascii="Times New Roman" w:eastAsiaTheme="minorEastAsia" w:hAnsi="Times New Roman" w:cs="Arial"/>
          <w:sz w:val="28"/>
          <w:szCs w:val="28"/>
          <w:lang w:val="en-GB" w:eastAsia="zh-HK"/>
        </w:rPr>
        <w:t>Macao</w:t>
      </w:r>
      <w:r w:rsidRPr="004E4F3B">
        <w:rPr>
          <w:rFonts w:ascii="Times New Roman" w:eastAsiaTheme="minorEastAsia" w:hAnsi="Times New Roman" w:cs="Arial"/>
          <w:sz w:val="28"/>
          <w:szCs w:val="28"/>
          <w:lang w:val="en-GB" w:eastAsia="zh-HK"/>
        </w:rPr>
        <w:t xml:space="preserve"> investor within a stipulated period, and notify the Ministry of Commerce.  The Ministry of Commerce will in turn inform </w:t>
      </w:r>
      <w:r w:rsidR="00B8469C" w:rsidRPr="004E4F3B">
        <w:rPr>
          <w:rFonts w:ascii="Times New Roman" w:eastAsiaTheme="minorEastAsia" w:hAnsi="Times New Roman" w:cs="Arial"/>
          <w:sz w:val="28"/>
          <w:szCs w:val="28"/>
          <w:lang w:val="en-GB" w:eastAsia="zh-HK"/>
        </w:rPr>
        <w:t xml:space="preserve">the </w:t>
      </w:r>
      <w:r w:rsidR="00E2251A" w:rsidRPr="004E4F3B">
        <w:rPr>
          <w:rFonts w:ascii="Times New Roman" w:eastAsiaTheme="minorEastAsia" w:hAnsi="Times New Roman" w:cs="Arial"/>
          <w:sz w:val="28"/>
          <w:szCs w:val="28"/>
          <w:lang w:val="en-GB" w:eastAsia="zh-HK"/>
        </w:rPr>
        <w:t>DSE</w:t>
      </w:r>
      <w:r w:rsidRPr="004E4F3B">
        <w:rPr>
          <w:rFonts w:ascii="Times New Roman" w:eastAsiaTheme="minorEastAsia" w:hAnsi="Times New Roman" w:cs="Arial"/>
          <w:sz w:val="28"/>
          <w:szCs w:val="28"/>
          <w:lang w:val="en-GB" w:eastAsia="zh-HK"/>
        </w:rPr>
        <w:t xml:space="preserve">, giving the reasons for the divergent views. The </w:t>
      </w:r>
      <w:r w:rsidR="0055769A" w:rsidRPr="004E4F3B">
        <w:rPr>
          <w:rFonts w:ascii="Times New Roman" w:eastAsiaTheme="minorEastAsia" w:hAnsi="Times New Roman" w:cs="Arial"/>
          <w:sz w:val="28"/>
          <w:szCs w:val="28"/>
          <w:lang w:val="en-GB" w:eastAsia="zh-HK"/>
        </w:rPr>
        <w:t>Macao</w:t>
      </w:r>
      <w:r w:rsidRPr="004E4F3B">
        <w:rPr>
          <w:rFonts w:ascii="Times New Roman" w:eastAsiaTheme="minorEastAsia" w:hAnsi="Times New Roman" w:cs="Arial"/>
          <w:sz w:val="28"/>
          <w:szCs w:val="28"/>
          <w:lang w:val="en-GB" w:eastAsia="zh-HK"/>
        </w:rPr>
        <w:t xml:space="preserve"> investor may, through </w:t>
      </w:r>
      <w:r w:rsidR="00B8469C" w:rsidRPr="004E4F3B">
        <w:rPr>
          <w:rFonts w:ascii="Times New Roman" w:eastAsiaTheme="minorEastAsia" w:hAnsi="Times New Roman" w:cs="Arial"/>
          <w:sz w:val="28"/>
          <w:szCs w:val="28"/>
          <w:lang w:val="en-GB" w:eastAsia="zh-HK"/>
        </w:rPr>
        <w:t xml:space="preserve">the </w:t>
      </w:r>
      <w:r w:rsidR="00E2251A" w:rsidRPr="004E4F3B">
        <w:rPr>
          <w:rFonts w:ascii="Times New Roman" w:eastAsiaTheme="minorEastAsia" w:hAnsi="Times New Roman" w:cs="Arial"/>
          <w:sz w:val="28"/>
          <w:szCs w:val="28"/>
          <w:lang w:val="en-GB" w:eastAsia="zh-HK"/>
        </w:rPr>
        <w:t>DSE</w:t>
      </w:r>
      <w:r w:rsidRPr="004E4F3B">
        <w:rPr>
          <w:rFonts w:ascii="Times New Roman" w:eastAsiaTheme="minorEastAsia" w:hAnsi="Times New Roman" w:cs="Arial"/>
          <w:sz w:val="28"/>
          <w:szCs w:val="28"/>
          <w:lang w:val="en-GB" w:eastAsia="zh-HK"/>
        </w:rPr>
        <w:t xml:space="preserve"> and with written justification, request the Ministry of Commerce for reconsideration.  The Ministry of Commerce should give a written reply to </w:t>
      </w:r>
      <w:r w:rsidR="00B8469C" w:rsidRPr="004E4F3B">
        <w:rPr>
          <w:rFonts w:ascii="Times New Roman" w:eastAsiaTheme="minorEastAsia" w:hAnsi="Times New Roman" w:cs="Arial"/>
          <w:sz w:val="28"/>
          <w:szCs w:val="28"/>
          <w:lang w:val="en-GB" w:eastAsia="zh-HK"/>
        </w:rPr>
        <w:t xml:space="preserve">the </w:t>
      </w:r>
      <w:r w:rsidR="00E2251A" w:rsidRPr="004E4F3B">
        <w:rPr>
          <w:rFonts w:ascii="Times New Roman" w:eastAsiaTheme="minorEastAsia" w:hAnsi="Times New Roman" w:cs="Arial"/>
          <w:sz w:val="28"/>
          <w:szCs w:val="28"/>
          <w:lang w:val="en-GB" w:eastAsia="zh-HK"/>
        </w:rPr>
        <w:t>DSE</w:t>
      </w:r>
      <w:r w:rsidRPr="004E4F3B">
        <w:rPr>
          <w:rFonts w:ascii="Times New Roman" w:eastAsiaTheme="minorEastAsia" w:hAnsi="Times New Roman" w:cs="Arial"/>
          <w:sz w:val="28"/>
          <w:szCs w:val="28"/>
          <w:lang w:val="en-GB" w:eastAsia="zh-HK"/>
        </w:rPr>
        <w:t xml:space="preserve"> within a stipulated period.</w:t>
      </w:r>
    </w:p>
    <w:p w:rsidR="00CB7DF7" w:rsidRPr="004E4F3B" w:rsidRDefault="00CB7DF7" w:rsidP="00A23825">
      <w:pPr>
        <w:snapToGrid w:val="0"/>
        <w:spacing w:line="360" w:lineRule="auto"/>
        <w:rPr>
          <w:rFonts w:ascii="Times New Roman" w:hAnsi="Times New Roman" w:cs="Arial"/>
          <w:sz w:val="28"/>
          <w:szCs w:val="28"/>
          <w:lang w:val="en-GB" w:eastAsia="zh-HK"/>
        </w:rPr>
      </w:pPr>
    </w:p>
    <w:p w:rsidR="00CB7DF7" w:rsidRPr="004E4F3B" w:rsidRDefault="00CB7DF7" w:rsidP="00A23825">
      <w:pPr>
        <w:spacing w:line="360" w:lineRule="auto"/>
        <w:rPr>
          <w:rFonts w:ascii="Times New Roman" w:eastAsia="新細明體" w:hAnsi="Times New Roman" w:cs="Times New Roman"/>
          <w:sz w:val="28"/>
          <w:szCs w:val="24"/>
          <w:lang w:val="en-GB" w:eastAsia="zh-TW"/>
        </w:rPr>
      </w:pPr>
      <w:r w:rsidRPr="004E4F3B">
        <w:rPr>
          <w:rFonts w:ascii="Times New Roman" w:eastAsia="新細明體" w:hAnsi="Times New Roman" w:cs="Times New Roman"/>
          <w:sz w:val="28"/>
          <w:szCs w:val="24"/>
          <w:lang w:val="en-GB" w:eastAsia="zh-TW"/>
        </w:rPr>
        <w:t>5.</w:t>
      </w:r>
      <w:r w:rsidRPr="004E4F3B">
        <w:rPr>
          <w:rFonts w:ascii="Times New Roman" w:eastAsia="新細明體" w:hAnsi="Times New Roman" w:cs="Times New Roman"/>
          <w:sz w:val="28"/>
          <w:szCs w:val="24"/>
          <w:lang w:val="en-GB" w:eastAsia="zh-TW"/>
        </w:rPr>
        <w:tab/>
      </w:r>
      <w:r w:rsidR="00980585" w:rsidRPr="004E4F3B">
        <w:rPr>
          <w:rFonts w:ascii="Times New Roman" w:eastAsia="新細明體" w:hAnsi="Times New Roman" w:cs="Times New Roman" w:hint="eastAsia"/>
          <w:sz w:val="28"/>
          <w:szCs w:val="24"/>
          <w:lang w:val="en-GB" w:eastAsia="zh-TW"/>
        </w:rPr>
        <w:t xml:space="preserve">A </w:t>
      </w:r>
      <w:r w:rsidRPr="004E4F3B">
        <w:rPr>
          <w:rFonts w:ascii="Times New Roman" w:eastAsia="新細明體" w:hAnsi="Times New Roman" w:cs="Times New Roman"/>
          <w:sz w:val="28"/>
          <w:szCs w:val="24"/>
          <w:lang w:val="en-GB" w:eastAsia="zh-TW"/>
        </w:rPr>
        <w:t xml:space="preserve">Mainland investor investing in </w:t>
      </w:r>
      <w:r w:rsidR="0055769A" w:rsidRPr="004E4F3B">
        <w:rPr>
          <w:rFonts w:ascii="Times New Roman" w:eastAsia="新細明體" w:hAnsi="Times New Roman" w:cs="Times New Roman"/>
          <w:sz w:val="28"/>
          <w:szCs w:val="24"/>
          <w:lang w:val="en-GB" w:eastAsia="zh-TW"/>
        </w:rPr>
        <w:t>Macao</w:t>
      </w:r>
      <w:r w:rsidRPr="004E4F3B">
        <w:rPr>
          <w:rFonts w:ascii="Times New Roman" w:eastAsia="新細明體" w:hAnsi="Times New Roman" w:cs="Times New Roman"/>
          <w:sz w:val="28"/>
          <w:szCs w:val="24"/>
          <w:lang w:val="en-GB" w:eastAsia="zh-TW"/>
        </w:rPr>
        <w:t xml:space="preserve"> shall comply with </w:t>
      </w:r>
      <w:r w:rsidR="00980585" w:rsidRPr="004E4F3B">
        <w:rPr>
          <w:rFonts w:ascii="Times New Roman" w:eastAsia="新細明體" w:hAnsi="Times New Roman" w:cs="Times New Roman" w:hint="eastAsia"/>
          <w:sz w:val="28"/>
          <w:szCs w:val="24"/>
          <w:lang w:val="en-GB" w:eastAsia="zh-TW"/>
        </w:rPr>
        <w:t xml:space="preserve">the </w:t>
      </w:r>
      <w:r w:rsidRPr="004E4F3B">
        <w:rPr>
          <w:rFonts w:ascii="Times New Roman" w:eastAsia="新細明體" w:hAnsi="Times New Roman" w:cs="Times New Roman"/>
          <w:sz w:val="28"/>
          <w:szCs w:val="24"/>
          <w:lang w:val="en-GB" w:eastAsia="zh-TW"/>
        </w:rPr>
        <w:t xml:space="preserve">requirements in paragraph 2 of Article 2 </w:t>
      </w:r>
      <w:r w:rsidR="00A903E2" w:rsidRPr="004E4F3B">
        <w:rPr>
          <w:rFonts w:ascii="Times New Roman" w:eastAsia="新細明體" w:hAnsi="Times New Roman" w:cs="Times New Roman"/>
          <w:sz w:val="28"/>
          <w:szCs w:val="24"/>
          <w:lang w:val="en-GB" w:eastAsia="zh-TW"/>
        </w:rPr>
        <w:t xml:space="preserve">(Definitions) </w:t>
      </w:r>
      <w:r w:rsidR="00AD17F6" w:rsidRPr="004E4F3B">
        <w:rPr>
          <w:rFonts w:ascii="Times New Roman" w:eastAsia="新細明體" w:hAnsi="Times New Roman" w:cs="Times New Roman"/>
          <w:sz w:val="28"/>
          <w:szCs w:val="24"/>
          <w:lang w:val="en-GB" w:eastAsia="zh-TW"/>
        </w:rPr>
        <w:t>of</w:t>
      </w:r>
      <w:r w:rsidRPr="004E4F3B">
        <w:rPr>
          <w:rFonts w:ascii="Times New Roman" w:eastAsia="新細明體" w:hAnsi="Times New Roman" w:cs="Times New Roman"/>
          <w:sz w:val="28"/>
          <w:szCs w:val="24"/>
          <w:lang w:val="en-GB" w:eastAsia="zh-TW"/>
        </w:rPr>
        <w:t xml:space="preserve"> this Agreement.</w:t>
      </w:r>
    </w:p>
    <w:p w:rsidR="00CB7DF7" w:rsidRPr="004E4F3B" w:rsidRDefault="00CB7DF7" w:rsidP="00A23825">
      <w:pPr>
        <w:snapToGrid w:val="0"/>
        <w:spacing w:line="360" w:lineRule="auto"/>
        <w:rPr>
          <w:rFonts w:ascii="Times New Roman" w:hAnsi="Times New Roman" w:cs="Arial"/>
          <w:color w:val="000000"/>
          <w:kern w:val="0"/>
          <w:sz w:val="28"/>
          <w:szCs w:val="28"/>
          <w:lang w:val="en-GB" w:eastAsia="zh-HK"/>
        </w:rPr>
      </w:pPr>
    </w:p>
    <w:p w:rsidR="00CB7DF7" w:rsidRPr="004E4F3B" w:rsidRDefault="00CB7DF7" w:rsidP="00A23825">
      <w:pPr>
        <w:spacing w:line="360" w:lineRule="auto"/>
        <w:rPr>
          <w:rFonts w:ascii="Times New Roman" w:eastAsia="新細明體" w:hAnsi="Times New Roman" w:cs="Times New Roman"/>
          <w:sz w:val="28"/>
          <w:szCs w:val="24"/>
          <w:lang w:val="en-GB" w:eastAsia="zh-TW"/>
        </w:rPr>
      </w:pPr>
      <w:r w:rsidRPr="004E4F3B">
        <w:rPr>
          <w:rFonts w:ascii="Times New Roman" w:eastAsia="新細明體" w:hAnsi="Times New Roman" w:cs="Times New Roman"/>
          <w:sz w:val="28"/>
          <w:szCs w:val="24"/>
          <w:lang w:val="en-GB" w:eastAsia="zh-TW"/>
        </w:rPr>
        <w:t>6.</w:t>
      </w:r>
      <w:r w:rsidRPr="004E4F3B">
        <w:rPr>
          <w:rFonts w:ascii="Times New Roman" w:eastAsia="新細明體" w:hAnsi="Times New Roman" w:cs="Times New Roman"/>
          <w:sz w:val="28"/>
          <w:szCs w:val="24"/>
          <w:lang w:val="en-GB" w:eastAsia="zh-TW"/>
        </w:rPr>
        <w:tab/>
        <w:t>In this Annex, “commercial presence” means any type of busine</w:t>
      </w:r>
      <w:bookmarkStart w:id="0" w:name="_GoBack"/>
      <w:bookmarkEnd w:id="0"/>
      <w:r w:rsidRPr="004E4F3B">
        <w:rPr>
          <w:rFonts w:ascii="Times New Roman" w:eastAsia="新細明體" w:hAnsi="Times New Roman" w:cs="Times New Roman"/>
          <w:sz w:val="28"/>
          <w:szCs w:val="24"/>
          <w:lang w:val="en-GB" w:eastAsia="zh-TW"/>
        </w:rPr>
        <w:t>ss or professional establishment</w:t>
      </w:r>
      <w:r w:rsidR="00AD17F6" w:rsidRPr="004E4F3B">
        <w:rPr>
          <w:rFonts w:ascii="Times New Roman" w:eastAsia="新細明體" w:hAnsi="Times New Roman" w:cs="Times New Roman"/>
          <w:sz w:val="28"/>
          <w:szCs w:val="24"/>
          <w:lang w:val="en-GB" w:eastAsia="zh-TW"/>
        </w:rPr>
        <w:t xml:space="preserve"> of one side</w:t>
      </w:r>
      <w:r w:rsidRPr="004E4F3B">
        <w:rPr>
          <w:rFonts w:ascii="Times New Roman" w:eastAsia="新細明體" w:hAnsi="Times New Roman" w:cs="Times New Roman"/>
          <w:sz w:val="28"/>
          <w:szCs w:val="24"/>
          <w:lang w:val="en-GB" w:eastAsia="zh-TW"/>
        </w:rPr>
        <w:t>, including through:</w:t>
      </w:r>
    </w:p>
    <w:p w:rsidR="00CB7DF7" w:rsidRPr="004E4F3B" w:rsidRDefault="00CB7DF7" w:rsidP="00A23825">
      <w:pPr>
        <w:snapToGrid w:val="0"/>
        <w:spacing w:line="360" w:lineRule="auto"/>
        <w:rPr>
          <w:rFonts w:ascii="Times New Roman" w:hAnsi="Times New Roman" w:cs="Arial"/>
          <w:color w:val="000000"/>
          <w:kern w:val="0"/>
          <w:sz w:val="28"/>
          <w:szCs w:val="28"/>
          <w:lang w:val="en-GB" w:eastAsia="zh-HK"/>
        </w:rPr>
      </w:pPr>
    </w:p>
    <w:p w:rsidR="00CB7DF7" w:rsidRPr="004E4F3B" w:rsidRDefault="00CB7DF7" w:rsidP="00A23825">
      <w:pPr>
        <w:pStyle w:val="1"/>
        <w:snapToGrid w:val="0"/>
        <w:spacing w:line="360" w:lineRule="auto"/>
        <w:ind w:leftChars="271" w:left="1416" w:hanging="847"/>
        <w:jc w:val="both"/>
        <w:rPr>
          <w:rFonts w:ascii="Times New Roman" w:eastAsiaTheme="minorEastAsia" w:hAnsi="Times New Roman" w:cs="Arial"/>
          <w:sz w:val="28"/>
          <w:szCs w:val="28"/>
          <w:lang w:val="en-GB" w:eastAsia="zh-HK"/>
        </w:rPr>
      </w:pPr>
      <w:r w:rsidRPr="004E4F3B">
        <w:rPr>
          <w:rFonts w:ascii="Times New Roman" w:eastAsiaTheme="minorEastAsia" w:hAnsi="Times New Roman" w:cs="Arial"/>
          <w:sz w:val="28"/>
          <w:szCs w:val="28"/>
          <w:lang w:val="en-GB" w:eastAsia="zh-HK"/>
        </w:rPr>
        <w:t>6.1.</w:t>
      </w:r>
      <w:r w:rsidR="007D0EAB" w:rsidRPr="004E4F3B">
        <w:rPr>
          <w:rFonts w:ascii="Times New Roman" w:eastAsiaTheme="minorEastAsia" w:hAnsi="Times New Roman" w:cs="Arial"/>
          <w:sz w:val="28"/>
          <w:szCs w:val="28"/>
          <w:lang w:val="en-GB" w:eastAsia="zh-HK"/>
        </w:rPr>
        <w:tab/>
      </w:r>
      <w:r w:rsidRPr="004E4F3B">
        <w:rPr>
          <w:rFonts w:ascii="Times New Roman" w:eastAsiaTheme="minorEastAsia" w:hAnsi="Times New Roman" w:cs="Arial"/>
          <w:sz w:val="28"/>
          <w:szCs w:val="28"/>
          <w:lang w:val="en-GB" w:eastAsia="zh-HK"/>
        </w:rPr>
        <w:t>the constitution, acquisition or operation of an enterprise, or</w:t>
      </w:r>
    </w:p>
    <w:p w:rsidR="00CB7DF7" w:rsidRPr="004E4F3B" w:rsidRDefault="00CB7DF7" w:rsidP="00A23825">
      <w:pPr>
        <w:snapToGrid w:val="0"/>
        <w:spacing w:line="360" w:lineRule="auto"/>
        <w:rPr>
          <w:rFonts w:ascii="Times New Roman" w:hAnsi="Times New Roman" w:cs="Arial"/>
          <w:color w:val="000000"/>
          <w:kern w:val="0"/>
          <w:sz w:val="28"/>
          <w:szCs w:val="28"/>
          <w:lang w:val="en-GB" w:eastAsia="zh-HK"/>
        </w:rPr>
      </w:pPr>
    </w:p>
    <w:p w:rsidR="00CB7DF7" w:rsidRPr="004E4F3B" w:rsidRDefault="00CB7DF7" w:rsidP="00A23825">
      <w:pPr>
        <w:pStyle w:val="1"/>
        <w:snapToGrid w:val="0"/>
        <w:spacing w:line="360" w:lineRule="auto"/>
        <w:ind w:leftChars="271" w:left="1416" w:hanging="847"/>
        <w:jc w:val="both"/>
        <w:rPr>
          <w:rFonts w:ascii="Times New Roman" w:eastAsiaTheme="minorEastAsia" w:hAnsi="Times New Roman" w:cs="Arial"/>
          <w:sz w:val="28"/>
          <w:szCs w:val="28"/>
          <w:lang w:val="en-GB" w:eastAsia="zh-HK"/>
        </w:rPr>
      </w:pPr>
      <w:r w:rsidRPr="004E4F3B">
        <w:rPr>
          <w:rFonts w:ascii="Times New Roman" w:eastAsiaTheme="minorEastAsia" w:hAnsi="Times New Roman" w:cs="Arial"/>
          <w:sz w:val="28"/>
          <w:szCs w:val="28"/>
          <w:lang w:val="en-GB" w:eastAsia="zh-HK"/>
        </w:rPr>
        <w:t>6.2.</w:t>
      </w:r>
      <w:r w:rsidR="007D0EAB" w:rsidRPr="004E4F3B">
        <w:rPr>
          <w:rFonts w:ascii="Times New Roman" w:eastAsiaTheme="minorEastAsia" w:hAnsi="Times New Roman" w:cs="Arial"/>
          <w:sz w:val="28"/>
          <w:szCs w:val="28"/>
          <w:lang w:val="en-GB" w:eastAsia="zh-HK"/>
        </w:rPr>
        <w:tab/>
      </w:r>
      <w:r w:rsidRPr="004E4F3B">
        <w:rPr>
          <w:rFonts w:ascii="Times New Roman" w:eastAsiaTheme="minorEastAsia" w:hAnsi="Times New Roman" w:cs="Arial"/>
          <w:sz w:val="28"/>
          <w:szCs w:val="28"/>
          <w:lang w:val="en-GB" w:eastAsia="zh-HK"/>
        </w:rPr>
        <w:t>the constitution or operation of a bra</w:t>
      </w:r>
      <w:r w:rsidR="00F972F2" w:rsidRPr="004E4F3B">
        <w:rPr>
          <w:rFonts w:ascii="Times New Roman" w:eastAsiaTheme="minorEastAsia" w:hAnsi="Times New Roman" w:cs="Arial"/>
          <w:sz w:val="28"/>
          <w:szCs w:val="28"/>
          <w:lang w:val="en-GB" w:eastAsia="zh-HK"/>
        </w:rPr>
        <w:t xml:space="preserve">nch or a representative </w:t>
      </w:r>
      <w:r w:rsidR="00F972F2" w:rsidRPr="004E4F3B">
        <w:rPr>
          <w:rFonts w:ascii="Times New Roman" w:eastAsiaTheme="minorEastAsia" w:hAnsi="Times New Roman" w:cs="Arial"/>
          <w:sz w:val="28"/>
          <w:szCs w:val="28"/>
          <w:lang w:val="en-GB" w:eastAsia="zh-HK"/>
        </w:rPr>
        <w:lastRenderedPageBreak/>
        <w:t>office,</w:t>
      </w:r>
    </w:p>
    <w:p w:rsidR="00476046" w:rsidRPr="004E4F3B" w:rsidRDefault="00476046" w:rsidP="00A23825">
      <w:pPr>
        <w:snapToGrid w:val="0"/>
        <w:spacing w:line="360" w:lineRule="auto"/>
        <w:rPr>
          <w:rFonts w:ascii="Times New Roman" w:hAnsi="Times New Roman" w:cs="Arial"/>
          <w:color w:val="000000"/>
          <w:kern w:val="0"/>
          <w:sz w:val="28"/>
          <w:szCs w:val="28"/>
          <w:lang w:val="en-GB" w:eastAsia="zh-HK"/>
        </w:rPr>
      </w:pPr>
    </w:p>
    <w:p w:rsidR="005B11FC" w:rsidRPr="004E4F3B" w:rsidRDefault="00CB7DF7" w:rsidP="00CB6EC6">
      <w:pPr>
        <w:snapToGrid w:val="0"/>
        <w:spacing w:line="360" w:lineRule="auto"/>
        <w:rPr>
          <w:rFonts w:ascii="Times New Roman" w:eastAsia="新細明體" w:hAnsi="Times New Roman" w:cs="Times New Roman"/>
          <w:sz w:val="28"/>
          <w:szCs w:val="24"/>
          <w:lang w:val="en-GB" w:eastAsia="zh-TW"/>
        </w:rPr>
      </w:pPr>
      <w:r w:rsidRPr="004E4F3B">
        <w:rPr>
          <w:rFonts w:ascii="Times New Roman" w:hAnsi="Times New Roman" w:cs="Arial"/>
          <w:color w:val="000000"/>
          <w:kern w:val="0"/>
          <w:sz w:val="28"/>
          <w:szCs w:val="28"/>
          <w:lang w:val="en-GB" w:eastAsia="zh-HK"/>
        </w:rPr>
        <w:t xml:space="preserve">within the area of </w:t>
      </w:r>
      <w:r w:rsidR="00AD17F6" w:rsidRPr="004E4F3B">
        <w:rPr>
          <w:rFonts w:ascii="Times New Roman" w:hAnsi="Times New Roman" w:cs="Arial"/>
          <w:color w:val="000000"/>
          <w:kern w:val="0"/>
          <w:sz w:val="28"/>
          <w:szCs w:val="28"/>
          <w:lang w:val="en-GB" w:eastAsia="zh-HK"/>
        </w:rPr>
        <w:t>the other</w:t>
      </w:r>
      <w:r w:rsidRPr="004E4F3B">
        <w:rPr>
          <w:rFonts w:ascii="Times New Roman" w:hAnsi="Times New Roman" w:cs="Arial"/>
          <w:color w:val="000000"/>
          <w:kern w:val="0"/>
          <w:sz w:val="28"/>
          <w:szCs w:val="28"/>
          <w:lang w:val="en-GB" w:eastAsia="zh-HK"/>
        </w:rPr>
        <w:t xml:space="preserve"> side.</w:t>
      </w:r>
    </w:p>
    <w:sectPr w:rsidR="005B11FC" w:rsidRPr="004E4F3B" w:rsidSect="00EA5D99">
      <w:headerReference w:type="even" r:id="rId9"/>
      <w:headerReference w:type="default" r:id="rId10"/>
      <w:footerReference w:type="even" r:id="rId11"/>
      <w:headerReference w:type="first" r:id="rId12"/>
      <w:footerReference w:type="first" r:id="rId13"/>
      <w:footnotePr>
        <w:numRestart w:val="eachSect"/>
      </w:footnotePr>
      <w:pgSz w:w="11906" w:h="16838"/>
      <w:pgMar w:top="1633" w:right="1633" w:bottom="1633" w:left="1797" w:header="851" w:footer="141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547" w:rsidRDefault="00944547" w:rsidP="004D697E">
      <w:r>
        <w:separator/>
      </w:r>
    </w:p>
  </w:endnote>
  <w:endnote w:type="continuationSeparator" w:id="0">
    <w:p w:rsidR="00944547" w:rsidRDefault="00944547" w:rsidP="004D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KaiTi_GB2312">
    <w:panose1 w:val="02010609060101010101"/>
    <w:charset w:val="86"/>
    <w:family w:val="modern"/>
    <w:pitch w:val="fixed"/>
    <w:sig w:usb0="800002BF" w:usb1="38CF7CFA"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10" w:rsidRDefault="00A13910" w:rsidP="00510EE2">
    <w:pPr>
      <w:pStyle w:val="ac"/>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10" w:rsidRDefault="00A13910" w:rsidP="00510EE2">
    <w:pPr>
      <w:pStyle w:val="ac"/>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547" w:rsidRDefault="00944547" w:rsidP="004D697E">
      <w:r>
        <w:separator/>
      </w:r>
    </w:p>
  </w:footnote>
  <w:footnote w:type="continuationSeparator" w:id="0">
    <w:p w:rsidR="00944547" w:rsidRDefault="00944547" w:rsidP="004D697E">
      <w:r>
        <w:continuationSeparator/>
      </w:r>
    </w:p>
  </w:footnote>
  <w:footnote w:id="1">
    <w:p w:rsidR="002F3652" w:rsidRPr="004E4F3B" w:rsidRDefault="002F3652" w:rsidP="002F3652">
      <w:pPr>
        <w:pStyle w:val="a5"/>
        <w:tabs>
          <w:tab w:val="left" w:pos="426"/>
        </w:tabs>
        <w:ind w:left="426" w:hangingChars="213" w:hanging="426"/>
        <w:rPr>
          <w:rFonts w:ascii="Times New Roman" w:hAnsi="Times New Roman" w:cs="Times New Roman"/>
          <w:lang w:val="en-US"/>
        </w:rPr>
      </w:pPr>
      <w:r w:rsidRPr="004E4F3B">
        <w:rPr>
          <w:rStyle w:val="a7"/>
          <w:rFonts w:ascii="Times New Roman" w:hAnsi="Times New Roman" w:cs="Times New Roman"/>
        </w:rPr>
        <w:footnoteRef/>
      </w:r>
      <w:r w:rsidRPr="004E4F3B">
        <w:rPr>
          <w:rFonts w:ascii="Times New Roman" w:hAnsi="Times New Roman" w:cs="Times New Roman"/>
        </w:rPr>
        <w:t xml:space="preserve"> </w:t>
      </w:r>
      <w:r w:rsidRPr="004E4F3B">
        <w:rPr>
          <w:rFonts w:ascii="Times New Roman" w:hAnsi="Times New Roman" w:cs="Times New Roman"/>
        </w:rPr>
        <w:tab/>
        <w:t>For greater certainty, without prejudice to the other provisions and the requirements under the annexes to this Agreement, an investor of one side must fulfil the relevant requirements in relation to the definition of “investor” referred in Annex 1 to this Agreement in order to enjoy the treatment of investments as set out under Article 5 (National Treatment), Article 6 (Most-Favoured Treatment), Article 7 (Performance Requirements) and Article 8 (Senior Management, Boards of Directors and Entry of Personnel).</w:t>
      </w:r>
    </w:p>
  </w:footnote>
  <w:footnote w:id="2">
    <w:p w:rsidR="002F3652" w:rsidRPr="004E4F3B" w:rsidRDefault="002F3652" w:rsidP="002F3652">
      <w:pPr>
        <w:pStyle w:val="a5"/>
        <w:ind w:left="426" w:hangingChars="213" w:hanging="426"/>
        <w:rPr>
          <w:rFonts w:ascii="Times New Roman" w:hAnsi="Times New Roman" w:cs="Times New Roman"/>
          <w:lang w:val="en-US"/>
        </w:rPr>
      </w:pPr>
      <w:r w:rsidRPr="004E4F3B">
        <w:rPr>
          <w:rStyle w:val="a7"/>
          <w:rFonts w:ascii="Times New Roman" w:hAnsi="Times New Roman" w:cs="Times New Roman"/>
        </w:rPr>
        <w:footnoteRef/>
      </w:r>
      <w:r w:rsidRPr="004E4F3B">
        <w:rPr>
          <w:rFonts w:ascii="Times New Roman" w:hAnsi="Times New Roman" w:cs="Times New Roman"/>
        </w:rPr>
        <w:t xml:space="preserve"> </w:t>
      </w:r>
      <w:r w:rsidRPr="004E4F3B">
        <w:rPr>
          <w:rFonts w:ascii="Times New Roman" w:hAnsi="Times New Roman" w:cs="Times New Roman"/>
        </w:rPr>
        <w:tab/>
        <w:t>Any overseas company, representative office, liaison office, “mail box company” and company specifically established for providing certain services to its parent company, which is registered in Macao, is not a Macao investor under this Annex.</w:t>
      </w:r>
    </w:p>
  </w:footnote>
  <w:footnote w:id="3">
    <w:p w:rsidR="002F3652" w:rsidRPr="004E4F3B" w:rsidRDefault="002F3652" w:rsidP="002F3652">
      <w:pPr>
        <w:pStyle w:val="a5"/>
        <w:ind w:left="426" w:hangingChars="213" w:hanging="426"/>
        <w:rPr>
          <w:rFonts w:ascii="Times New Roman" w:hAnsi="Times New Roman" w:cs="Times New Roman"/>
          <w:lang w:val="en-US"/>
        </w:rPr>
      </w:pPr>
      <w:r w:rsidRPr="004E4F3B">
        <w:rPr>
          <w:rStyle w:val="a7"/>
          <w:rFonts w:ascii="Times New Roman" w:hAnsi="Times New Roman" w:cs="Times New Roman"/>
        </w:rPr>
        <w:footnoteRef/>
      </w:r>
      <w:r w:rsidRPr="004E4F3B">
        <w:rPr>
          <w:rFonts w:ascii="Times New Roman" w:hAnsi="Times New Roman" w:cs="Times New Roman"/>
        </w:rPr>
        <w:t xml:space="preserve"> </w:t>
      </w:r>
      <w:r w:rsidRPr="004E4F3B">
        <w:rPr>
          <w:rFonts w:ascii="Times New Roman" w:hAnsi="Times New Roman" w:cs="Times New Roman"/>
        </w:rPr>
        <w:tab/>
        <w:t>From the day this Agreement comes into effect, where more than 50% of the equity interest of a Macao investor has been owned for at least one year since a merger or acquisition by an investor other than one from either side, the investor which has been acquired or merged will be regarded as a Macao investor.</w:t>
      </w:r>
    </w:p>
  </w:footnote>
  <w:footnote w:id="4">
    <w:p w:rsidR="002F3652" w:rsidRPr="004E4F3B" w:rsidRDefault="002F3652" w:rsidP="002F3652">
      <w:pPr>
        <w:pStyle w:val="a5"/>
        <w:ind w:left="426" w:hangingChars="213" w:hanging="426"/>
        <w:rPr>
          <w:rFonts w:ascii="Times New Roman" w:hAnsi="Times New Roman" w:cs="Times New Roman"/>
          <w:lang w:val="en-US"/>
        </w:rPr>
      </w:pPr>
      <w:r w:rsidRPr="004E4F3B">
        <w:rPr>
          <w:rStyle w:val="a7"/>
          <w:rFonts w:ascii="Times New Roman" w:hAnsi="Times New Roman" w:cs="Times New Roman"/>
        </w:rPr>
        <w:footnoteRef/>
      </w:r>
      <w:r w:rsidRPr="004E4F3B">
        <w:rPr>
          <w:rFonts w:ascii="Times New Roman" w:hAnsi="Times New Roman" w:cs="Times New Roman"/>
        </w:rPr>
        <w:t xml:space="preserve"> </w:t>
      </w:r>
      <w:r w:rsidRPr="004E4F3B">
        <w:rPr>
          <w:rFonts w:ascii="Times New Roman" w:hAnsi="Times New Roman" w:cs="Times New Roman"/>
        </w:rPr>
        <w:tab/>
        <w:t>A person is subject to legal liability under the Macao Law if he wilfully makes a false or untrue declaration.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10" w:rsidRDefault="00A13910" w:rsidP="00510EE2">
    <w:pPr>
      <w:pStyle w:val="aa"/>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10" w:rsidRDefault="00A13910" w:rsidP="00510EE2">
    <w:pPr>
      <w:pStyle w:val="aa"/>
      <w:spacing w:after="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10" w:rsidRDefault="00A13910" w:rsidP="00510EE2">
    <w:pPr>
      <w:pStyle w:val="aa"/>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38D"/>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8A2778"/>
    <w:multiLevelType w:val="hybridMultilevel"/>
    <w:tmpl w:val="B6F4253A"/>
    <w:lvl w:ilvl="0" w:tplc="1EACF7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525D7A"/>
    <w:multiLevelType w:val="hybridMultilevel"/>
    <w:tmpl w:val="AB627FFE"/>
    <w:lvl w:ilvl="0" w:tplc="FA423FD2">
      <w:start w:val="1"/>
      <w:numFmt w:val="decimal"/>
      <w:lvlText w:val="%1)"/>
      <w:lvlJc w:val="left"/>
      <w:pPr>
        <w:ind w:left="1440" w:hanging="360"/>
      </w:pPr>
      <w:rPr>
        <w:rFonts w:hint="eastAsia"/>
        <w:b w:val="0"/>
      </w:rPr>
    </w:lvl>
    <w:lvl w:ilvl="1" w:tplc="28F6D594">
      <w:start w:val="1"/>
      <w:numFmt w:val="decimal"/>
      <w:lvlText w:val="%2)"/>
      <w:lvlJc w:val="left"/>
      <w:pPr>
        <w:ind w:left="2160" w:hanging="360"/>
      </w:pPr>
      <w:rPr>
        <w:rFonts w:ascii="Arial" w:eastAsia="新細明體" w:hAnsi="Arial" w:cs="Aria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F4E5F48"/>
    <w:multiLevelType w:val="hybridMultilevel"/>
    <w:tmpl w:val="BE5ECDE2"/>
    <w:lvl w:ilvl="0" w:tplc="53B83F32">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C1520F"/>
    <w:multiLevelType w:val="hybridMultilevel"/>
    <w:tmpl w:val="D46E2A5E"/>
    <w:lvl w:ilvl="0" w:tplc="E3B89BA0">
      <w:start w:val="1"/>
      <w:numFmt w:val="decimalEnclosedCircle"/>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1840D1"/>
    <w:multiLevelType w:val="hybridMultilevel"/>
    <w:tmpl w:val="12628096"/>
    <w:lvl w:ilvl="0" w:tplc="28F6D594">
      <w:start w:val="1"/>
      <w:numFmt w:val="decimal"/>
      <w:lvlText w:val="%1)"/>
      <w:lvlJc w:val="left"/>
      <w:pPr>
        <w:ind w:left="2160" w:hanging="360"/>
      </w:pPr>
      <w:rPr>
        <w:rFonts w:ascii="Arial" w:eastAsia="新細明體" w:hAnsi="Arial" w:cs="Aria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nsid w:val="13D03B58"/>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D06C44"/>
    <w:multiLevelType w:val="multilevel"/>
    <w:tmpl w:val="63701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96C7687"/>
    <w:multiLevelType w:val="multilevel"/>
    <w:tmpl w:val="31806E8A"/>
    <w:lvl w:ilvl="0">
      <w:start w:val="1"/>
      <w:numFmt w:val="decimal"/>
      <w:lvlText w:val="%1."/>
      <w:lvlJc w:val="left"/>
      <w:pPr>
        <w:tabs>
          <w:tab w:val="num" w:pos="360"/>
        </w:tabs>
        <w:ind w:left="360" w:hanging="360"/>
      </w:pPr>
      <w:rPr>
        <w:rFonts w:ascii="Times New Roman" w:hAnsi="Times New Roman" w:cs="Times New Roman" w:hint="eastAsia"/>
        <w:b/>
        <w:kern w:val="2"/>
        <w:sz w:val="21"/>
        <w:szCs w:val="21"/>
      </w:rPr>
    </w:lvl>
    <w:lvl w:ilvl="1">
      <w:start w:val="1"/>
      <w:numFmt w:val="lowerLetter"/>
      <w:lvlText w:val="%2)"/>
      <w:lvlJc w:val="left"/>
      <w:pPr>
        <w:tabs>
          <w:tab w:val="num" w:pos="840"/>
        </w:tabs>
        <w:ind w:left="840" w:hanging="420"/>
      </w:pPr>
      <w:rPr>
        <w:rFonts w:ascii="Times New Roman" w:hAnsi="Times New Roman" w:cs="Times New Roman" w:hint="eastAsia"/>
        <w:kern w:val="2"/>
        <w:sz w:val="21"/>
        <w:szCs w:val="21"/>
      </w:rPr>
    </w:lvl>
    <w:lvl w:ilvl="2">
      <w:start w:val="1"/>
      <w:numFmt w:val="lowerRoman"/>
      <w:lvlText w:val="%3."/>
      <w:lvlJc w:val="right"/>
      <w:pPr>
        <w:tabs>
          <w:tab w:val="num" w:pos="1260"/>
        </w:tabs>
        <w:ind w:left="1260" w:hanging="420"/>
      </w:pPr>
      <w:rPr>
        <w:rFonts w:ascii="Times New Roman" w:hAnsi="Times New Roman" w:cs="Times New Roman" w:hint="eastAsia"/>
        <w:kern w:val="2"/>
        <w:sz w:val="21"/>
        <w:szCs w:val="21"/>
      </w:rPr>
    </w:lvl>
    <w:lvl w:ilvl="3">
      <w:start w:val="1"/>
      <w:numFmt w:val="decimal"/>
      <w:lvlText w:val="%4."/>
      <w:lvlJc w:val="left"/>
      <w:pPr>
        <w:tabs>
          <w:tab w:val="num" w:pos="1680"/>
        </w:tabs>
        <w:ind w:left="1680" w:hanging="420"/>
      </w:pPr>
      <w:rPr>
        <w:rFonts w:ascii="Times New Roman" w:hAnsi="Times New Roman" w:cs="Times New Roman" w:hint="eastAsia"/>
        <w:kern w:val="2"/>
        <w:sz w:val="21"/>
        <w:szCs w:val="21"/>
      </w:rPr>
    </w:lvl>
    <w:lvl w:ilvl="4">
      <w:start w:val="1"/>
      <w:numFmt w:val="lowerLetter"/>
      <w:lvlText w:val="%5)"/>
      <w:lvlJc w:val="left"/>
      <w:pPr>
        <w:tabs>
          <w:tab w:val="num" w:pos="2100"/>
        </w:tabs>
        <w:ind w:left="2100" w:hanging="420"/>
      </w:pPr>
      <w:rPr>
        <w:rFonts w:ascii="Times New Roman" w:hAnsi="Times New Roman" w:cs="Times New Roman" w:hint="eastAsia"/>
        <w:kern w:val="2"/>
        <w:sz w:val="21"/>
        <w:szCs w:val="21"/>
      </w:rPr>
    </w:lvl>
    <w:lvl w:ilvl="5">
      <w:start w:val="1"/>
      <w:numFmt w:val="lowerRoman"/>
      <w:lvlText w:val="%6."/>
      <w:lvlJc w:val="right"/>
      <w:pPr>
        <w:tabs>
          <w:tab w:val="num" w:pos="2520"/>
        </w:tabs>
        <w:ind w:left="2520" w:hanging="420"/>
      </w:pPr>
      <w:rPr>
        <w:rFonts w:ascii="Times New Roman" w:hAnsi="Times New Roman" w:cs="Times New Roman" w:hint="eastAsia"/>
        <w:kern w:val="2"/>
        <w:sz w:val="21"/>
        <w:szCs w:val="21"/>
      </w:rPr>
    </w:lvl>
    <w:lvl w:ilvl="6">
      <w:start w:val="1"/>
      <w:numFmt w:val="decimal"/>
      <w:lvlText w:val="%7."/>
      <w:lvlJc w:val="left"/>
      <w:pPr>
        <w:tabs>
          <w:tab w:val="num" w:pos="2940"/>
        </w:tabs>
        <w:ind w:left="2940" w:hanging="420"/>
      </w:pPr>
      <w:rPr>
        <w:rFonts w:ascii="Times New Roman" w:hAnsi="Times New Roman" w:cs="Times New Roman" w:hint="eastAsia"/>
        <w:kern w:val="2"/>
        <w:sz w:val="21"/>
        <w:szCs w:val="21"/>
      </w:rPr>
    </w:lvl>
    <w:lvl w:ilvl="7">
      <w:start w:val="1"/>
      <w:numFmt w:val="lowerLetter"/>
      <w:lvlText w:val="%8)"/>
      <w:lvlJc w:val="left"/>
      <w:pPr>
        <w:tabs>
          <w:tab w:val="num" w:pos="3360"/>
        </w:tabs>
        <w:ind w:left="3360" w:hanging="420"/>
      </w:pPr>
      <w:rPr>
        <w:rFonts w:ascii="Times New Roman" w:hAnsi="Times New Roman" w:cs="Times New Roman" w:hint="eastAsia"/>
        <w:kern w:val="2"/>
        <w:sz w:val="21"/>
        <w:szCs w:val="21"/>
      </w:rPr>
    </w:lvl>
    <w:lvl w:ilvl="8">
      <w:start w:val="1"/>
      <w:numFmt w:val="lowerRoman"/>
      <w:lvlText w:val="%9."/>
      <w:lvlJc w:val="right"/>
      <w:pPr>
        <w:tabs>
          <w:tab w:val="num" w:pos="3780"/>
        </w:tabs>
        <w:ind w:left="3780" w:hanging="420"/>
      </w:pPr>
      <w:rPr>
        <w:rFonts w:ascii="Times New Roman" w:hAnsi="Times New Roman" w:cs="Times New Roman" w:hint="eastAsia"/>
        <w:kern w:val="2"/>
        <w:sz w:val="21"/>
        <w:szCs w:val="21"/>
      </w:rPr>
    </w:lvl>
  </w:abstractNum>
  <w:abstractNum w:abstractNumId="9">
    <w:nsid w:val="1A1F3C92"/>
    <w:multiLevelType w:val="hybridMultilevel"/>
    <w:tmpl w:val="BDB2D87E"/>
    <w:lvl w:ilvl="0" w:tplc="3AA8D14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3E6B4F"/>
    <w:multiLevelType w:val="hybridMultilevel"/>
    <w:tmpl w:val="12628096"/>
    <w:lvl w:ilvl="0" w:tplc="28F6D594">
      <w:start w:val="1"/>
      <w:numFmt w:val="decimal"/>
      <w:lvlText w:val="%1)"/>
      <w:lvlJc w:val="left"/>
      <w:pPr>
        <w:ind w:left="2160" w:hanging="360"/>
      </w:pPr>
      <w:rPr>
        <w:rFonts w:ascii="Arial" w:eastAsia="新細明體" w:hAnsi="Arial" w:cs="Aria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nsid w:val="1ACB1768"/>
    <w:multiLevelType w:val="hybridMultilevel"/>
    <w:tmpl w:val="DBC228EC"/>
    <w:lvl w:ilvl="0" w:tplc="E896556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D30D88"/>
    <w:multiLevelType w:val="hybridMultilevel"/>
    <w:tmpl w:val="B6F4253A"/>
    <w:lvl w:ilvl="0" w:tplc="1EACF7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E74468"/>
    <w:multiLevelType w:val="hybridMultilevel"/>
    <w:tmpl w:val="81BEC8EE"/>
    <w:lvl w:ilvl="0" w:tplc="367A507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2016A6"/>
    <w:multiLevelType w:val="hybridMultilevel"/>
    <w:tmpl w:val="97F61CA4"/>
    <w:lvl w:ilvl="0" w:tplc="1EACF7E6">
      <w:start w:val="1"/>
      <w:numFmt w:val="lowerRoman"/>
      <w:lvlText w:val="(%1)"/>
      <w:lvlJc w:val="left"/>
      <w:pPr>
        <w:ind w:left="720" w:hanging="360"/>
      </w:pPr>
      <w:rPr>
        <w:rFonts w:hint="default"/>
      </w:rPr>
    </w:lvl>
    <w:lvl w:ilvl="1" w:tplc="124C63E6">
      <w:start w:val="1"/>
      <w:numFmt w:val="decimal"/>
      <w:lvlText w:val="(%2)"/>
      <w:lvlJc w:val="left"/>
      <w:pPr>
        <w:ind w:left="1572" w:hanging="492"/>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5EA369E"/>
    <w:multiLevelType w:val="hybridMultilevel"/>
    <w:tmpl w:val="FAAC2E10"/>
    <w:lvl w:ilvl="0" w:tplc="3AA8D14E">
      <w:start w:val="1"/>
      <w:numFmt w:val="lowerRoman"/>
      <w:lvlText w:val="(%1)"/>
      <w:lvlJc w:val="left"/>
      <w:pPr>
        <w:ind w:left="720" w:hanging="360"/>
      </w:pPr>
      <w:rPr>
        <w:rFonts w:hint="default"/>
      </w:rPr>
    </w:lvl>
    <w:lvl w:ilvl="1" w:tplc="756E7A0E">
      <w:start w:val="1"/>
      <w:numFmt w:val="decimal"/>
      <w:lvlText w:val="%2)"/>
      <w:lvlJc w:val="left"/>
      <w:pPr>
        <w:ind w:left="1620" w:hanging="54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913093F"/>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A55471C"/>
    <w:multiLevelType w:val="hybridMultilevel"/>
    <w:tmpl w:val="EE0CF732"/>
    <w:lvl w:ilvl="0" w:tplc="ED021D5C">
      <w:start w:val="1"/>
      <w:numFmt w:val="decimal"/>
      <w:lvlText w:val="%1."/>
      <w:lvlJc w:val="left"/>
      <w:pPr>
        <w:ind w:left="480" w:hanging="480"/>
      </w:pPr>
      <w:rPr>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B0F1E30"/>
    <w:multiLevelType w:val="hybridMultilevel"/>
    <w:tmpl w:val="81BEC8EE"/>
    <w:lvl w:ilvl="0" w:tplc="367A507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DCE6E9A"/>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EE000E5"/>
    <w:multiLevelType w:val="multilevel"/>
    <w:tmpl w:val="2EE000E5"/>
    <w:lvl w:ilvl="0">
      <w:start w:val="1"/>
      <w:numFmt w:val="decimal"/>
      <w:lvlText w:val="%1."/>
      <w:lvlJc w:val="left"/>
      <w:pPr>
        <w:tabs>
          <w:tab w:val="left" w:pos="360"/>
        </w:tabs>
        <w:ind w:left="360" w:hanging="360"/>
      </w:pPr>
      <w:rPr>
        <w:rFonts w:ascii="Times New Roman" w:hAnsi="Times New Roman" w:cs="Times New Roman"/>
        <w:b/>
        <w:kern w:val="2"/>
        <w:sz w:val="21"/>
        <w:szCs w:val="21"/>
      </w:rPr>
    </w:lvl>
    <w:lvl w:ilvl="1" w:tentative="1">
      <w:start w:val="1"/>
      <w:numFmt w:val="lowerLetter"/>
      <w:lvlText w:val="%2)"/>
      <w:lvlJc w:val="left"/>
      <w:pPr>
        <w:tabs>
          <w:tab w:val="left" w:pos="840"/>
        </w:tabs>
        <w:ind w:left="840" w:hanging="420"/>
      </w:pPr>
      <w:rPr>
        <w:rFonts w:ascii="Times New Roman" w:hAnsi="Times New Roman" w:cs="Times New Roman"/>
        <w:kern w:val="2"/>
        <w:sz w:val="21"/>
        <w:szCs w:val="21"/>
      </w:rPr>
    </w:lvl>
    <w:lvl w:ilvl="2" w:tentative="1">
      <w:start w:val="1"/>
      <w:numFmt w:val="lowerRoman"/>
      <w:lvlText w:val="%3."/>
      <w:lvlJc w:val="right"/>
      <w:pPr>
        <w:tabs>
          <w:tab w:val="left" w:pos="1260"/>
        </w:tabs>
        <w:ind w:left="1260" w:hanging="420"/>
      </w:pPr>
      <w:rPr>
        <w:rFonts w:ascii="Times New Roman" w:hAnsi="Times New Roman" w:cs="Times New Roman"/>
        <w:kern w:val="2"/>
        <w:sz w:val="21"/>
        <w:szCs w:val="21"/>
      </w:rPr>
    </w:lvl>
    <w:lvl w:ilvl="3" w:tentative="1">
      <w:start w:val="1"/>
      <w:numFmt w:val="decimal"/>
      <w:lvlText w:val="%4."/>
      <w:lvlJc w:val="left"/>
      <w:pPr>
        <w:tabs>
          <w:tab w:val="left" w:pos="1680"/>
        </w:tabs>
        <w:ind w:left="1680" w:hanging="420"/>
      </w:pPr>
      <w:rPr>
        <w:rFonts w:ascii="Times New Roman" w:hAnsi="Times New Roman" w:cs="Times New Roman"/>
        <w:kern w:val="2"/>
        <w:sz w:val="21"/>
        <w:szCs w:val="21"/>
      </w:rPr>
    </w:lvl>
    <w:lvl w:ilvl="4" w:tentative="1">
      <w:start w:val="1"/>
      <w:numFmt w:val="lowerLetter"/>
      <w:lvlText w:val="%5)"/>
      <w:lvlJc w:val="left"/>
      <w:pPr>
        <w:tabs>
          <w:tab w:val="left" w:pos="2100"/>
        </w:tabs>
        <w:ind w:left="2100" w:hanging="420"/>
      </w:pPr>
      <w:rPr>
        <w:rFonts w:ascii="Times New Roman" w:hAnsi="Times New Roman" w:cs="Times New Roman"/>
        <w:kern w:val="2"/>
        <w:sz w:val="21"/>
        <w:szCs w:val="21"/>
      </w:rPr>
    </w:lvl>
    <w:lvl w:ilvl="5" w:tentative="1">
      <w:start w:val="1"/>
      <w:numFmt w:val="lowerRoman"/>
      <w:lvlText w:val="%6."/>
      <w:lvlJc w:val="right"/>
      <w:pPr>
        <w:tabs>
          <w:tab w:val="left" w:pos="2520"/>
        </w:tabs>
        <w:ind w:left="2520" w:hanging="420"/>
      </w:pPr>
      <w:rPr>
        <w:rFonts w:ascii="Times New Roman" w:hAnsi="Times New Roman" w:cs="Times New Roman"/>
        <w:kern w:val="2"/>
        <w:sz w:val="21"/>
        <w:szCs w:val="21"/>
      </w:rPr>
    </w:lvl>
    <w:lvl w:ilvl="6" w:tentative="1">
      <w:start w:val="1"/>
      <w:numFmt w:val="decimal"/>
      <w:lvlText w:val="%7."/>
      <w:lvlJc w:val="left"/>
      <w:pPr>
        <w:tabs>
          <w:tab w:val="left" w:pos="2940"/>
        </w:tabs>
        <w:ind w:left="2940" w:hanging="420"/>
      </w:pPr>
      <w:rPr>
        <w:rFonts w:ascii="Times New Roman" w:hAnsi="Times New Roman" w:cs="Times New Roman"/>
        <w:kern w:val="2"/>
        <w:sz w:val="21"/>
        <w:szCs w:val="21"/>
      </w:rPr>
    </w:lvl>
    <w:lvl w:ilvl="7" w:tentative="1">
      <w:start w:val="1"/>
      <w:numFmt w:val="lowerLetter"/>
      <w:lvlText w:val="%8)"/>
      <w:lvlJc w:val="left"/>
      <w:pPr>
        <w:tabs>
          <w:tab w:val="left" w:pos="3360"/>
        </w:tabs>
        <w:ind w:left="3360" w:hanging="420"/>
      </w:pPr>
      <w:rPr>
        <w:rFonts w:ascii="Times New Roman" w:hAnsi="Times New Roman" w:cs="Times New Roman"/>
        <w:kern w:val="2"/>
        <w:sz w:val="21"/>
        <w:szCs w:val="21"/>
      </w:rPr>
    </w:lvl>
    <w:lvl w:ilvl="8" w:tentative="1">
      <w:start w:val="1"/>
      <w:numFmt w:val="lowerRoman"/>
      <w:lvlText w:val="%9."/>
      <w:lvlJc w:val="right"/>
      <w:pPr>
        <w:tabs>
          <w:tab w:val="left" w:pos="3780"/>
        </w:tabs>
        <w:ind w:left="3780" w:hanging="420"/>
      </w:pPr>
      <w:rPr>
        <w:rFonts w:ascii="Times New Roman" w:hAnsi="Times New Roman" w:cs="Times New Roman"/>
        <w:kern w:val="2"/>
        <w:sz w:val="21"/>
        <w:szCs w:val="21"/>
      </w:rPr>
    </w:lvl>
  </w:abstractNum>
  <w:abstractNum w:abstractNumId="21">
    <w:nsid w:val="2FD41666"/>
    <w:multiLevelType w:val="hybridMultilevel"/>
    <w:tmpl w:val="434C0DFE"/>
    <w:lvl w:ilvl="0" w:tplc="3FF87378">
      <w:start w:val="1"/>
      <w:numFmt w:val="decimal"/>
      <w:lvlText w:val="%1)"/>
      <w:lvlJc w:val="left"/>
      <w:pPr>
        <w:ind w:left="960" w:hanging="480"/>
      </w:pPr>
      <w:rPr>
        <w:rFonts w:ascii="Arial" w:eastAsia="新細明體"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21C150D"/>
    <w:multiLevelType w:val="hybridMultilevel"/>
    <w:tmpl w:val="B6F4253A"/>
    <w:lvl w:ilvl="0" w:tplc="1EACF7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FA0EC8"/>
    <w:multiLevelType w:val="hybridMultilevel"/>
    <w:tmpl w:val="B6F4253A"/>
    <w:lvl w:ilvl="0" w:tplc="1EACF7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96774A8"/>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B3237C4"/>
    <w:multiLevelType w:val="hybridMultilevel"/>
    <w:tmpl w:val="2CDA301A"/>
    <w:lvl w:ilvl="0" w:tplc="A260CD74">
      <w:start w:val="1"/>
      <w:numFmt w:val="lowerRoman"/>
      <w:lvlText w:val="(%1)"/>
      <w:lvlJc w:val="left"/>
      <w:pPr>
        <w:ind w:left="720" w:hanging="36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A260CD74">
      <w:start w:val="1"/>
      <w:numFmt w:val="lowerRoman"/>
      <w:lvlText w:val="(%4)"/>
      <w:lvlJc w:val="left"/>
      <w:pPr>
        <w:ind w:left="2880" w:hanging="360"/>
      </w:pPr>
      <w:rPr>
        <w:rFonts w:cs="Times New Roman" w:hint="eastAsia"/>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B777F4F"/>
    <w:multiLevelType w:val="hybridMultilevel"/>
    <w:tmpl w:val="DB143EDE"/>
    <w:lvl w:ilvl="0" w:tplc="DC4C09C2">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CE13A3F"/>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EDC32AA"/>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3CB7A76"/>
    <w:multiLevelType w:val="hybridMultilevel"/>
    <w:tmpl w:val="946456C6"/>
    <w:lvl w:ilvl="0" w:tplc="1EACF7E6">
      <w:start w:val="1"/>
      <w:numFmt w:val="lowerRoman"/>
      <w:lvlText w:val="(%1)"/>
      <w:lvlJc w:val="left"/>
      <w:pPr>
        <w:ind w:left="720" w:hanging="360"/>
      </w:pPr>
      <w:rPr>
        <w:rFonts w:hint="default"/>
      </w:rPr>
    </w:lvl>
    <w:lvl w:ilvl="1" w:tplc="66A8AE7C">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51E5C14"/>
    <w:multiLevelType w:val="hybridMultilevel"/>
    <w:tmpl w:val="81BEC8EE"/>
    <w:lvl w:ilvl="0" w:tplc="367A507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5D54612"/>
    <w:multiLevelType w:val="hybridMultilevel"/>
    <w:tmpl w:val="DBC228EC"/>
    <w:lvl w:ilvl="0" w:tplc="E896556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7A41A1A"/>
    <w:multiLevelType w:val="hybridMultilevel"/>
    <w:tmpl w:val="DBC228EC"/>
    <w:lvl w:ilvl="0" w:tplc="E896556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937106D"/>
    <w:multiLevelType w:val="hybridMultilevel"/>
    <w:tmpl w:val="C9BCAB9A"/>
    <w:lvl w:ilvl="0" w:tplc="4D8C54DA">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B32765E"/>
    <w:multiLevelType w:val="hybridMultilevel"/>
    <w:tmpl w:val="BDB2D87E"/>
    <w:lvl w:ilvl="0" w:tplc="3AA8D14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B4D138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6">
    <w:nsid w:val="4BCE5D65"/>
    <w:multiLevelType w:val="hybridMultilevel"/>
    <w:tmpl w:val="68E69E40"/>
    <w:lvl w:ilvl="0" w:tplc="A260CD74">
      <w:start w:val="1"/>
      <w:numFmt w:val="lowerRoman"/>
      <w:lvlText w:val="(%1)"/>
      <w:lvlJc w:val="left"/>
      <w:pPr>
        <w:ind w:left="720" w:hanging="36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C2D2A49"/>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C662A8C"/>
    <w:multiLevelType w:val="hybridMultilevel"/>
    <w:tmpl w:val="DBC228EC"/>
    <w:lvl w:ilvl="0" w:tplc="E896556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C9E7DF3"/>
    <w:multiLevelType w:val="hybridMultilevel"/>
    <w:tmpl w:val="E4A40A98"/>
    <w:lvl w:ilvl="0" w:tplc="5EEAC800">
      <w:start w:val="1"/>
      <w:numFmt w:val="lowerRoman"/>
      <w:lvlText w:val="(%1)"/>
      <w:lvlJc w:val="right"/>
      <w:pPr>
        <w:ind w:left="1040" w:hanging="480"/>
      </w:pPr>
      <w:rPr>
        <w:rFonts w:hint="default"/>
        <w:color w:val="auto"/>
      </w:rPr>
    </w:lvl>
    <w:lvl w:ilvl="1" w:tplc="40D450DE">
      <w:start w:val="1"/>
      <w:numFmt w:val="decimal"/>
      <w:lvlText w:val="%2."/>
      <w:lvlJc w:val="left"/>
      <w:pPr>
        <w:ind w:left="2000" w:hanging="960"/>
      </w:pPr>
      <w:rPr>
        <w:rFonts w:hint="default"/>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0">
    <w:nsid w:val="4FE42D1D"/>
    <w:multiLevelType w:val="hybridMultilevel"/>
    <w:tmpl w:val="77A0D7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0F">
      <w:start w:val="1"/>
      <w:numFmt w:val="decimal"/>
      <w:lvlText w:val="%3."/>
      <w:lvlJc w:val="lef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502311F0"/>
    <w:multiLevelType w:val="hybridMultilevel"/>
    <w:tmpl w:val="1048EE0E"/>
    <w:lvl w:ilvl="0" w:tplc="CDFA6A64">
      <w:start w:val="1"/>
      <w:numFmt w:val="decimalEnclosedCircle"/>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64429FA"/>
    <w:multiLevelType w:val="hybridMultilevel"/>
    <w:tmpl w:val="0A50FA58"/>
    <w:lvl w:ilvl="0" w:tplc="1EACF7E6">
      <w:start w:val="1"/>
      <w:numFmt w:val="lowerRoman"/>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3">
    <w:nsid w:val="591E2B92"/>
    <w:multiLevelType w:val="hybridMultilevel"/>
    <w:tmpl w:val="4B544210"/>
    <w:lvl w:ilvl="0" w:tplc="C768821C">
      <w:start w:val="1"/>
      <w:numFmt w:val="decimal"/>
      <w:lvlText w:val="%1."/>
      <w:lvlJc w:val="left"/>
      <w:pPr>
        <w:ind w:left="360" w:hanging="360"/>
      </w:pPr>
      <w:rPr>
        <w:rFonts w:eastAsia="新細明體" w:hint="default"/>
      </w:rPr>
    </w:lvl>
    <w:lvl w:ilvl="1" w:tplc="28F6D594">
      <w:start w:val="1"/>
      <w:numFmt w:val="decimal"/>
      <w:lvlText w:val="%2)"/>
      <w:lvlJc w:val="left"/>
      <w:pPr>
        <w:ind w:left="960" w:hanging="480"/>
      </w:pPr>
      <w:rPr>
        <w:rFonts w:ascii="Arial" w:eastAsia="新細明體" w:hAnsi="Arial" w:cs="Arial" w:hint="default"/>
      </w:rPr>
    </w:lvl>
    <w:lvl w:ilvl="2" w:tplc="0409001B">
      <w:start w:val="1"/>
      <w:numFmt w:val="lowerRoman"/>
      <w:lvlText w:val="%3."/>
      <w:lvlJc w:val="right"/>
      <w:pPr>
        <w:ind w:left="1440" w:hanging="480"/>
      </w:pPr>
    </w:lvl>
    <w:lvl w:ilvl="3" w:tplc="F174B290">
      <w:start w:val="1"/>
      <w:numFmt w:val="lowerRoman"/>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CCA7F1C"/>
    <w:multiLevelType w:val="hybridMultilevel"/>
    <w:tmpl w:val="4C9C5450"/>
    <w:lvl w:ilvl="0" w:tplc="1EACF7E6">
      <w:start w:val="1"/>
      <w:numFmt w:val="lowerRoman"/>
      <w:lvlText w:val="(%1)"/>
      <w:lvlJc w:val="left"/>
      <w:pPr>
        <w:ind w:left="720" w:hanging="360"/>
      </w:pPr>
      <w:rPr>
        <w:rFonts w:hint="default"/>
      </w:rPr>
    </w:lvl>
    <w:lvl w:ilvl="1" w:tplc="74427966">
      <w:start w:val="1"/>
      <w:numFmt w:val="decimal"/>
      <w:lvlText w:val="%2."/>
      <w:lvlJc w:val="left"/>
      <w:pPr>
        <w:ind w:left="1800" w:hanging="720"/>
      </w:pPr>
      <w:rPr>
        <w:rFonts w:hint="default"/>
      </w:rPr>
    </w:lvl>
    <w:lvl w:ilvl="2" w:tplc="1CCE8DEA">
      <w:start w:val="1"/>
      <w:numFmt w:val="decimal"/>
      <w:lvlText w:val="(%3)"/>
      <w:lvlJc w:val="left"/>
      <w:pPr>
        <w:ind w:left="2448" w:hanging="468"/>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E051DE2"/>
    <w:multiLevelType w:val="hybridMultilevel"/>
    <w:tmpl w:val="7E9CB632"/>
    <w:lvl w:ilvl="0" w:tplc="5BC62FCE">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EC45B6A"/>
    <w:multiLevelType w:val="hybridMultilevel"/>
    <w:tmpl w:val="6DD025F4"/>
    <w:lvl w:ilvl="0" w:tplc="9FB4464E">
      <w:start w:val="1"/>
      <w:numFmt w:val="decimalEnclosedCircle"/>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79D2F4A"/>
    <w:multiLevelType w:val="hybridMultilevel"/>
    <w:tmpl w:val="BDB2D87E"/>
    <w:lvl w:ilvl="0" w:tplc="3AA8D14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8012969"/>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D371C44"/>
    <w:multiLevelType w:val="hybridMultilevel"/>
    <w:tmpl w:val="E3D052D6"/>
    <w:lvl w:ilvl="0" w:tplc="0409000F">
      <w:start w:val="1"/>
      <w:numFmt w:val="decimal"/>
      <w:lvlText w:val="%1."/>
      <w:lvlJc w:val="left"/>
      <w:pPr>
        <w:tabs>
          <w:tab w:val="num" w:pos="420"/>
        </w:tabs>
        <w:ind w:left="420" w:hanging="420"/>
      </w:pPr>
    </w:lvl>
    <w:lvl w:ilvl="1" w:tplc="FA423FD2">
      <w:start w:val="1"/>
      <w:numFmt w:val="decimal"/>
      <w:lvlText w:val="%2)"/>
      <w:lvlJc w:val="left"/>
      <w:pPr>
        <w:tabs>
          <w:tab w:val="num" w:pos="840"/>
        </w:tabs>
        <w:ind w:left="840" w:hanging="420"/>
      </w:pPr>
      <w:rPr>
        <w:rFonts w:hint="eastAsia"/>
        <w:b w:val="0"/>
      </w:rPr>
    </w:lvl>
    <w:lvl w:ilvl="2" w:tplc="A260CD74">
      <w:start w:val="1"/>
      <w:numFmt w:val="lowerRoman"/>
      <w:lvlText w:val="(%3)"/>
      <w:lvlJc w:val="left"/>
      <w:pPr>
        <w:tabs>
          <w:tab w:val="num" w:pos="1021"/>
        </w:tabs>
        <w:ind w:left="1134" w:hanging="113"/>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0">
    <w:nsid w:val="7CA04A5A"/>
    <w:multiLevelType w:val="hybridMultilevel"/>
    <w:tmpl w:val="318C1AC0"/>
    <w:lvl w:ilvl="0" w:tplc="FA423FD2">
      <w:start w:val="1"/>
      <w:numFmt w:val="decimal"/>
      <w:lvlText w:val="%1)"/>
      <w:lvlJc w:val="left"/>
      <w:pPr>
        <w:ind w:left="1440" w:hanging="360"/>
      </w:pPr>
      <w:rPr>
        <w:rFonts w:hint="eastAsia"/>
        <w:b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1">
    <w:nsid w:val="7FBF0861"/>
    <w:multiLevelType w:val="hybridMultilevel"/>
    <w:tmpl w:val="57746978"/>
    <w:lvl w:ilvl="0" w:tplc="666E2062">
      <w:start w:val="1"/>
      <w:numFmt w:val="lowerLetter"/>
      <w:lvlText w:val="(%1)"/>
      <w:lvlJc w:val="lef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22"/>
  </w:num>
  <w:num w:numId="3">
    <w:abstractNumId w:val="29"/>
  </w:num>
  <w:num w:numId="4">
    <w:abstractNumId w:val="23"/>
  </w:num>
  <w:num w:numId="5">
    <w:abstractNumId w:val="14"/>
  </w:num>
  <w:num w:numId="6">
    <w:abstractNumId w:val="44"/>
  </w:num>
  <w:num w:numId="7">
    <w:abstractNumId w:val="18"/>
  </w:num>
  <w:num w:numId="8">
    <w:abstractNumId w:val="16"/>
  </w:num>
  <w:num w:numId="9">
    <w:abstractNumId w:val="24"/>
  </w:num>
  <w:num w:numId="10">
    <w:abstractNumId w:val="6"/>
  </w:num>
  <w:num w:numId="11">
    <w:abstractNumId w:val="9"/>
  </w:num>
  <w:num w:numId="12">
    <w:abstractNumId w:val="47"/>
  </w:num>
  <w:num w:numId="13">
    <w:abstractNumId w:val="30"/>
  </w:num>
  <w:num w:numId="14">
    <w:abstractNumId w:val="35"/>
  </w:num>
  <w:num w:numId="15">
    <w:abstractNumId w:val="0"/>
  </w:num>
  <w:num w:numId="16">
    <w:abstractNumId w:val="28"/>
  </w:num>
  <w:num w:numId="17">
    <w:abstractNumId w:val="19"/>
  </w:num>
  <w:num w:numId="18">
    <w:abstractNumId w:val="49"/>
  </w:num>
  <w:num w:numId="19">
    <w:abstractNumId w:val="4"/>
  </w:num>
  <w:num w:numId="20">
    <w:abstractNumId w:val="46"/>
  </w:num>
  <w:num w:numId="21">
    <w:abstractNumId w:val="41"/>
  </w:num>
  <w:num w:numId="22">
    <w:abstractNumId w:val="3"/>
  </w:num>
  <w:num w:numId="23">
    <w:abstractNumId w:val="26"/>
  </w:num>
  <w:num w:numId="24">
    <w:abstractNumId w:val="45"/>
  </w:num>
  <w:num w:numId="25">
    <w:abstractNumId w:val="33"/>
  </w:num>
  <w:num w:numId="26">
    <w:abstractNumId w:val="43"/>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17"/>
  </w:num>
  <w:num w:numId="50">
    <w:abstractNumId w:val="39"/>
  </w:num>
  <w:num w:numId="51">
    <w:abstractNumId w:val="12"/>
  </w:num>
  <w:num w:numId="52">
    <w:abstractNumId w:val="13"/>
  </w:num>
  <w:num w:numId="53">
    <w:abstractNumId w:val="38"/>
  </w:num>
  <w:num w:numId="54">
    <w:abstractNumId w:val="31"/>
  </w:num>
  <w:num w:numId="55">
    <w:abstractNumId w:val="11"/>
  </w:num>
  <w:num w:numId="56">
    <w:abstractNumId w:val="40"/>
  </w:num>
  <w:num w:numId="57">
    <w:abstractNumId w:val="42"/>
  </w:num>
  <w:num w:numId="58">
    <w:abstractNumId w:val="48"/>
  </w:num>
  <w:num w:numId="59">
    <w:abstractNumId w:val="37"/>
  </w:num>
  <w:num w:numId="60">
    <w:abstractNumId w:val="27"/>
  </w:num>
  <w:num w:numId="61">
    <w:abstractNumId w:val="15"/>
  </w:num>
  <w:num w:numId="62">
    <w:abstractNumId w:val="34"/>
  </w:num>
  <w:num w:numId="63">
    <w:abstractNumId w:val="36"/>
  </w:num>
  <w:num w:numId="64">
    <w:abstractNumId w:val="25"/>
  </w:num>
  <w:num w:numId="65">
    <w:abstractNumId w:val="32"/>
  </w:num>
  <w:num w:numId="66">
    <w:abstractNumId w:val="50"/>
  </w:num>
  <w:num w:numId="67">
    <w:abstractNumId w:val="2"/>
  </w:num>
  <w:num w:numId="68">
    <w:abstractNumId w:val="10"/>
  </w:num>
  <w:num w:numId="69">
    <w:abstractNumId w:val="5"/>
  </w:num>
  <w:num w:numId="70">
    <w:abstractNumId w:val="8"/>
  </w:num>
  <w:num w:numId="71">
    <w:abstractNumId w:val="20"/>
  </w:num>
  <w:num w:numId="72">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720"/>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97E"/>
    <w:rsid w:val="000072BD"/>
    <w:rsid w:val="000132A9"/>
    <w:rsid w:val="000336D0"/>
    <w:rsid w:val="00046AD4"/>
    <w:rsid w:val="000554A7"/>
    <w:rsid w:val="000557D3"/>
    <w:rsid w:val="0006227D"/>
    <w:rsid w:val="00062CF9"/>
    <w:rsid w:val="00062E19"/>
    <w:rsid w:val="00065137"/>
    <w:rsid w:val="00065C20"/>
    <w:rsid w:val="00066DD7"/>
    <w:rsid w:val="00067AF1"/>
    <w:rsid w:val="00071C06"/>
    <w:rsid w:val="00074DF0"/>
    <w:rsid w:val="000766D5"/>
    <w:rsid w:val="00085873"/>
    <w:rsid w:val="000862AC"/>
    <w:rsid w:val="00086FEF"/>
    <w:rsid w:val="00094498"/>
    <w:rsid w:val="000956AA"/>
    <w:rsid w:val="000A1528"/>
    <w:rsid w:val="000A4E84"/>
    <w:rsid w:val="000B0EA6"/>
    <w:rsid w:val="000B4F19"/>
    <w:rsid w:val="000B5AE3"/>
    <w:rsid w:val="000C3B9A"/>
    <w:rsid w:val="000C56EE"/>
    <w:rsid w:val="000D0393"/>
    <w:rsid w:val="000D1B19"/>
    <w:rsid w:val="000E0B58"/>
    <w:rsid w:val="00132434"/>
    <w:rsid w:val="00133955"/>
    <w:rsid w:val="001518A2"/>
    <w:rsid w:val="0016343B"/>
    <w:rsid w:val="00174616"/>
    <w:rsid w:val="00181773"/>
    <w:rsid w:val="00181C82"/>
    <w:rsid w:val="00184336"/>
    <w:rsid w:val="00190B8B"/>
    <w:rsid w:val="00191175"/>
    <w:rsid w:val="001A02F4"/>
    <w:rsid w:val="001A20D6"/>
    <w:rsid w:val="001C0A2C"/>
    <w:rsid w:val="001E7218"/>
    <w:rsid w:val="001F2C8A"/>
    <w:rsid w:val="001F38EA"/>
    <w:rsid w:val="0020723E"/>
    <w:rsid w:val="00210DEF"/>
    <w:rsid w:val="00223133"/>
    <w:rsid w:val="00231B34"/>
    <w:rsid w:val="00235635"/>
    <w:rsid w:val="002505CF"/>
    <w:rsid w:val="0025092A"/>
    <w:rsid w:val="00257CD4"/>
    <w:rsid w:val="00262744"/>
    <w:rsid w:val="00270E51"/>
    <w:rsid w:val="00272B0B"/>
    <w:rsid w:val="00273BE3"/>
    <w:rsid w:val="00281146"/>
    <w:rsid w:val="00284DD0"/>
    <w:rsid w:val="00286CB2"/>
    <w:rsid w:val="0029167A"/>
    <w:rsid w:val="002A300C"/>
    <w:rsid w:val="002A5B90"/>
    <w:rsid w:val="002A67B5"/>
    <w:rsid w:val="002A7E53"/>
    <w:rsid w:val="002D3873"/>
    <w:rsid w:val="002D4362"/>
    <w:rsid w:val="002D6E0F"/>
    <w:rsid w:val="002D79BA"/>
    <w:rsid w:val="002F3652"/>
    <w:rsid w:val="002F4393"/>
    <w:rsid w:val="00304C32"/>
    <w:rsid w:val="003235D1"/>
    <w:rsid w:val="0032378E"/>
    <w:rsid w:val="00323D5A"/>
    <w:rsid w:val="00336B87"/>
    <w:rsid w:val="00340A64"/>
    <w:rsid w:val="0034305C"/>
    <w:rsid w:val="003560EA"/>
    <w:rsid w:val="00356BD0"/>
    <w:rsid w:val="00372C3B"/>
    <w:rsid w:val="00385F50"/>
    <w:rsid w:val="0038619E"/>
    <w:rsid w:val="003863C7"/>
    <w:rsid w:val="003867D5"/>
    <w:rsid w:val="003918A4"/>
    <w:rsid w:val="003A6617"/>
    <w:rsid w:val="003C0412"/>
    <w:rsid w:val="003C168F"/>
    <w:rsid w:val="003C1CE8"/>
    <w:rsid w:val="003C3657"/>
    <w:rsid w:val="003C3B51"/>
    <w:rsid w:val="003D3DC6"/>
    <w:rsid w:val="003E0B90"/>
    <w:rsid w:val="003E161C"/>
    <w:rsid w:val="003F187E"/>
    <w:rsid w:val="003F6CDE"/>
    <w:rsid w:val="00404958"/>
    <w:rsid w:val="004117FA"/>
    <w:rsid w:val="004126B4"/>
    <w:rsid w:val="00423A98"/>
    <w:rsid w:val="00425091"/>
    <w:rsid w:val="00425C8F"/>
    <w:rsid w:val="00427DDB"/>
    <w:rsid w:val="00441883"/>
    <w:rsid w:val="004461F3"/>
    <w:rsid w:val="00450001"/>
    <w:rsid w:val="00460E4A"/>
    <w:rsid w:val="00461781"/>
    <w:rsid w:val="00462BE4"/>
    <w:rsid w:val="004668CB"/>
    <w:rsid w:val="00474F86"/>
    <w:rsid w:val="00476046"/>
    <w:rsid w:val="00482A27"/>
    <w:rsid w:val="004831D3"/>
    <w:rsid w:val="00484551"/>
    <w:rsid w:val="00485A1A"/>
    <w:rsid w:val="00486587"/>
    <w:rsid w:val="004A0C9A"/>
    <w:rsid w:val="004A763B"/>
    <w:rsid w:val="004B2F15"/>
    <w:rsid w:val="004C099E"/>
    <w:rsid w:val="004D15C4"/>
    <w:rsid w:val="004D26FD"/>
    <w:rsid w:val="004D61CA"/>
    <w:rsid w:val="004D697E"/>
    <w:rsid w:val="004E4DD3"/>
    <w:rsid w:val="004E4F3B"/>
    <w:rsid w:val="004E7AAB"/>
    <w:rsid w:val="004F0813"/>
    <w:rsid w:val="004F6205"/>
    <w:rsid w:val="00507DEE"/>
    <w:rsid w:val="00510EE2"/>
    <w:rsid w:val="00512E31"/>
    <w:rsid w:val="00525217"/>
    <w:rsid w:val="00527B7B"/>
    <w:rsid w:val="00532AC0"/>
    <w:rsid w:val="00555960"/>
    <w:rsid w:val="0055769A"/>
    <w:rsid w:val="00563D56"/>
    <w:rsid w:val="0057243A"/>
    <w:rsid w:val="005724B6"/>
    <w:rsid w:val="005774B4"/>
    <w:rsid w:val="0058350D"/>
    <w:rsid w:val="005836AC"/>
    <w:rsid w:val="00593CE7"/>
    <w:rsid w:val="00593FD9"/>
    <w:rsid w:val="00597D5C"/>
    <w:rsid w:val="005A16D4"/>
    <w:rsid w:val="005B11FC"/>
    <w:rsid w:val="005D73A3"/>
    <w:rsid w:val="005D7D27"/>
    <w:rsid w:val="005E5A3E"/>
    <w:rsid w:val="005F65E2"/>
    <w:rsid w:val="00611732"/>
    <w:rsid w:val="00612BEC"/>
    <w:rsid w:val="00651505"/>
    <w:rsid w:val="00651BF9"/>
    <w:rsid w:val="00654FE9"/>
    <w:rsid w:val="006559EC"/>
    <w:rsid w:val="00660421"/>
    <w:rsid w:val="006646CC"/>
    <w:rsid w:val="0068116C"/>
    <w:rsid w:val="00682911"/>
    <w:rsid w:val="00691DF6"/>
    <w:rsid w:val="00692B37"/>
    <w:rsid w:val="006A06E6"/>
    <w:rsid w:val="006A3720"/>
    <w:rsid w:val="006A7654"/>
    <w:rsid w:val="006B1733"/>
    <w:rsid w:val="006B22D9"/>
    <w:rsid w:val="006C28F8"/>
    <w:rsid w:val="006D2C55"/>
    <w:rsid w:val="006D5B79"/>
    <w:rsid w:val="006E155F"/>
    <w:rsid w:val="006E68F8"/>
    <w:rsid w:val="006E7B6E"/>
    <w:rsid w:val="006F3E65"/>
    <w:rsid w:val="00706107"/>
    <w:rsid w:val="00710B96"/>
    <w:rsid w:val="0071348A"/>
    <w:rsid w:val="00720E31"/>
    <w:rsid w:val="00720EEC"/>
    <w:rsid w:val="0074248A"/>
    <w:rsid w:val="00746920"/>
    <w:rsid w:val="00760674"/>
    <w:rsid w:val="00761987"/>
    <w:rsid w:val="00763B9A"/>
    <w:rsid w:val="00767227"/>
    <w:rsid w:val="00772491"/>
    <w:rsid w:val="00772EE6"/>
    <w:rsid w:val="007906E1"/>
    <w:rsid w:val="00794026"/>
    <w:rsid w:val="007B264A"/>
    <w:rsid w:val="007B66A2"/>
    <w:rsid w:val="007D0D06"/>
    <w:rsid w:val="007D0EAB"/>
    <w:rsid w:val="007E3F2A"/>
    <w:rsid w:val="007E4862"/>
    <w:rsid w:val="007E79CE"/>
    <w:rsid w:val="007F68D5"/>
    <w:rsid w:val="00803D80"/>
    <w:rsid w:val="00807AE4"/>
    <w:rsid w:val="00810BE5"/>
    <w:rsid w:val="00820152"/>
    <w:rsid w:val="008231E8"/>
    <w:rsid w:val="0082465A"/>
    <w:rsid w:val="008326CC"/>
    <w:rsid w:val="00832F09"/>
    <w:rsid w:val="0085001D"/>
    <w:rsid w:val="00862761"/>
    <w:rsid w:val="0086716F"/>
    <w:rsid w:val="00872034"/>
    <w:rsid w:val="0087302E"/>
    <w:rsid w:val="00895121"/>
    <w:rsid w:val="008957BE"/>
    <w:rsid w:val="008A6E14"/>
    <w:rsid w:val="008B2849"/>
    <w:rsid w:val="008C2D29"/>
    <w:rsid w:val="008D551C"/>
    <w:rsid w:val="008D7948"/>
    <w:rsid w:val="008E35B9"/>
    <w:rsid w:val="008E387A"/>
    <w:rsid w:val="008E5EE8"/>
    <w:rsid w:val="008F510B"/>
    <w:rsid w:val="0090130E"/>
    <w:rsid w:val="009015C9"/>
    <w:rsid w:val="00920653"/>
    <w:rsid w:val="00926692"/>
    <w:rsid w:val="00933257"/>
    <w:rsid w:val="00944547"/>
    <w:rsid w:val="0096049A"/>
    <w:rsid w:val="00962D52"/>
    <w:rsid w:val="009738AB"/>
    <w:rsid w:val="00980585"/>
    <w:rsid w:val="00987CE8"/>
    <w:rsid w:val="009A2CF7"/>
    <w:rsid w:val="009B04BA"/>
    <w:rsid w:val="009D106A"/>
    <w:rsid w:val="009D21AB"/>
    <w:rsid w:val="009D2689"/>
    <w:rsid w:val="009D6979"/>
    <w:rsid w:val="009D6FC1"/>
    <w:rsid w:val="009E64F9"/>
    <w:rsid w:val="009E6559"/>
    <w:rsid w:val="009F12D4"/>
    <w:rsid w:val="009F2DB7"/>
    <w:rsid w:val="009F6C32"/>
    <w:rsid w:val="00A003E3"/>
    <w:rsid w:val="00A043AE"/>
    <w:rsid w:val="00A11B9E"/>
    <w:rsid w:val="00A13910"/>
    <w:rsid w:val="00A23825"/>
    <w:rsid w:val="00A24840"/>
    <w:rsid w:val="00A464F8"/>
    <w:rsid w:val="00A563D6"/>
    <w:rsid w:val="00A63ACF"/>
    <w:rsid w:val="00A71115"/>
    <w:rsid w:val="00A74133"/>
    <w:rsid w:val="00A74A41"/>
    <w:rsid w:val="00A83D0C"/>
    <w:rsid w:val="00A903E2"/>
    <w:rsid w:val="00AA3D80"/>
    <w:rsid w:val="00AB61B4"/>
    <w:rsid w:val="00AC1238"/>
    <w:rsid w:val="00AC5DAD"/>
    <w:rsid w:val="00AD17F6"/>
    <w:rsid w:val="00AD2BCE"/>
    <w:rsid w:val="00AD782A"/>
    <w:rsid w:val="00AE242B"/>
    <w:rsid w:val="00AF1D63"/>
    <w:rsid w:val="00B1193D"/>
    <w:rsid w:val="00B12C7D"/>
    <w:rsid w:val="00B21FC5"/>
    <w:rsid w:val="00B25A1A"/>
    <w:rsid w:val="00B269AB"/>
    <w:rsid w:val="00B31378"/>
    <w:rsid w:val="00B3769D"/>
    <w:rsid w:val="00B41ABC"/>
    <w:rsid w:val="00B45F07"/>
    <w:rsid w:val="00B61E90"/>
    <w:rsid w:val="00B80411"/>
    <w:rsid w:val="00B80493"/>
    <w:rsid w:val="00B8469C"/>
    <w:rsid w:val="00B926AA"/>
    <w:rsid w:val="00B96459"/>
    <w:rsid w:val="00B97C01"/>
    <w:rsid w:val="00BA143C"/>
    <w:rsid w:val="00BA1CCD"/>
    <w:rsid w:val="00BA5D76"/>
    <w:rsid w:val="00BA5F38"/>
    <w:rsid w:val="00BA6865"/>
    <w:rsid w:val="00BB0940"/>
    <w:rsid w:val="00BB3D8E"/>
    <w:rsid w:val="00BC595D"/>
    <w:rsid w:val="00BD79C8"/>
    <w:rsid w:val="00BE00E1"/>
    <w:rsid w:val="00BF01DD"/>
    <w:rsid w:val="00BF1281"/>
    <w:rsid w:val="00C04622"/>
    <w:rsid w:val="00C1318F"/>
    <w:rsid w:val="00C33144"/>
    <w:rsid w:val="00C45071"/>
    <w:rsid w:val="00C63F81"/>
    <w:rsid w:val="00C64E8D"/>
    <w:rsid w:val="00C7301A"/>
    <w:rsid w:val="00C91D03"/>
    <w:rsid w:val="00C926F9"/>
    <w:rsid w:val="00C93066"/>
    <w:rsid w:val="00C94D14"/>
    <w:rsid w:val="00C95F05"/>
    <w:rsid w:val="00CA25C9"/>
    <w:rsid w:val="00CA285E"/>
    <w:rsid w:val="00CA3223"/>
    <w:rsid w:val="00CA40D2"/>
    <w:rsid w:val="00CA7076"/>
    <w:rsid w:val="00CB6EC6"/>
    <w:rsid w:val="00CB7DF7"/>
    <w:rsid w:val="00CC0B5A"/>
    <w:rsid w:val="00CC7AC5"/>
    <w:rsid w:val="00CD03F3"/>
    <w:rsid w:val="00CD0753"/>
    <w:rsid w:val="00CE422D"/>
    <w:rsid w:val="00CE5E77"/>
    <w:rsid w:val="00CE72C8"/>
    <w:rsid w:val="00CF3798"/>
    <w:rsid w:val="00D0663D"/>
    <w:rsid w:val="00D11122"/>
    <w:rsid w:val="00D12FC5"/>
    <w:rsid w:val="00D1733A"/>
    <w:rsid w:val="00D21595"/>
    <w:rsid w:val="00D220D8"/>
    <w:rsid w:val="00D26D90"/>
    <w:rsid w:val="00D302E7"/>
    <w:rsid w:val="00D47E07"/>
    <w:rsid w:val="00D55587"/>
    <w:rsid w:val="00D56A63"/>
    <w:rsid w:val="00D60445"/>
    <w:rsid w:val="00D6429B"/>
    <w:rsid w:val="00D65DEA"/>
    <w:rsid w:val="00D750D4"/>
    <w:rsid w:val="00D77312"/>
    <w:rsid w:val="00D82792"/>
    <w:rsid w:val="00D90D4A"/>
    <w:rsid w:val="00D944BC"/>
    <w:rsid w:val="00DA0C79"/>
    <w:rsid w:val="00DA25D4"/>
    <w:rsid w:val="00DA39E9"/>
    <w:rsid w:val="00DB28E2"/>
    <w:rsid w:val="00DB5E29"/>
    <w:rsid w:val="00DB6FBF"/>
    <w:rsid w:val="00DC4418"/>
    <w:rsid w:val="00DD0F63"/>
    <w:rsid w:val="00DD30A8"/>
    <w:rsid w:val="00DD4F1F"/>
    <w:rsid w:val="00DD4FC8"/>
    <w:rsid w:val="00DF0E77"/>
    <w:rsid w:val="00DF315A"/>
    <w:rsid w:val="00DF48F3"/>
    <w:rsid w:val="00E05747"/>
    <w:rsid w:val="00E2251A"/>
    <w:rsid w:val="00E26565"/>
    <w:rsid w:val="00E32F90"/>
    <w:rsid w:val="00E4781C"/>
    <w:rsid w:val="00E61496"/>
    <w:rsid w:val="00E77147"/>
    <w:rsid w:val="00EA3D59"/>
    <w:rsid w:val="00EA5D99"/>
    <w:rsid w:val="00EB220F"/>
    <w:rsid w:val="00EB2B8D"/>
    <w:rsid w:val="00EB60B0"/>
    <w:rsid w:val="00ED47B9"/>
    <w:rsid w:val="00ED5A1A"/>
    <w:rsid w:val="00EE095B"/>
    <w:rsid w:val="00F077B3"/>
    <w:rsid w:val="00F3188D"/>
    <w:rsid w:val="00F3298D"/>
    <w:rsid w:val="00F35804"/>
    <w:rsid w:val="00F35EA9"/>
    <w:rsid w:val="00F37FF9"/>
    <w:rsid w:val="00F40AF2"/>
    <w:rsid w:val="00F42347"/>
    <w:rsid w:val="00F5107C"/>
    <w:rsid w:val="00F510B5"/>
    <w:rsid w:val="00F5301B"/>
    <w:rsid w:val="00F57F8A"/>
    <w:rsid w:val="00F609CF"/>
    <w:rsid w:val="00F769EC"/>
    <w:rsid w:val="00F85FFD"/>
    <w:rsid w:val="00F86D18"/>
    <w:rsid w:val="00F93904"/>
    <w:rsid w:val="00F972F2"/>
    <w:rsid w:val="00FA7887"/>
    <w:rsid w:val="00FB5AB3"/>
    <w:rsid w:val="00FC17A7"/>
    <w:rsid w:val="00FC34B9"/>
    <w:rsid w:val="00FD0125"/>
    <w:rsid w:val="00FD4514"/>
    <w:rsid w:val="00FD7717"/>
    <w:rsid w:val="00FF2511"/>
    <w:rsid w:val="00FF2F7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97E"/>
    <w:pPr>
      <w:widowControl w:val="0"/>
      <w:jc w:val="both"/>
    </w:pPr>
    <w:rPr>
      <w:rFonts w:asciiTheme="minorHAnsi" w:eastAsiaTheme="minorEastAsia" w:hAnsiTheme="minorHAnsi" w:cstheme="minorBidi"/>
      <w:kern w:val="2"/>
      <w:sz w:val="21"/>
      <w:szCs w:val="22"/>
      <w:lang w:val="en-US" w:eastAsia="zh-CN"/>
    </w:rPr>
  </w:style>
  <w:style w:type="paragraph" w:styleId="2">
    <w:name w:val="heading 2"/>
    <w:basedOn w:val="a"/>
    <w:next w:val="a0"/>
    <w:link w:val="20"/>
    <w:qFormat/>
    <w:rsid w:val="00682911"/>
    <w:pPr>
      <w:keepNext/>
      <w:tabs>
        <w:tab w:val="left" w:pos="1440"/>
      </w:tabs>
      <w:jc w:val="center"/>
      <w:outlineLvl w:val="1"/>
    </w:pPr>
    <w:rPr>
      <w:rFonts w:ascii="Arial" w:eastAsia="新細明體" w:hAnsi="Arial" w:cs="Times New Roman"/>
      <w:i/>
      <w:sz w:val="28"/>
      <w:szCs w:val="20"/>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DB6FBF"/>
    <w:rPr>
      <w:sz w:val="22"/>
      <w:szCs w:val="22"/>
      <w:lang w:val="en-US"/>
    </w:rPr>
  </w:style>
  <w:style w:type="paragraph" w:styleId="a5">
    <w:name w:val="footnote text"/>
    <w:basedOn w:val="a"/>
    <w:link w:val="a6"/>
    <w:uiPriority w:val="99"/>
    <w:unhideWhenUsed/>
    <w:rsid w:val="004D697E"/>
    <w:pPr>
      <w:snapToGrid w:val="0"/>
      <w:jc w:val="left"/>
    </w:pPr>
    <w:rPr>
      <w:sz w:val="20"/>
      <w:szCs w:val="20"/>
      <w:lang w:val="en-GB" w:eastAsia="zh-TW"/>
    </w:rPr>
  </w:style>
  <w:style w:type="character" w:customStyle="1" w:styleId="a6">
    <w:name w:val="註腳文字 字元"/>
    <w:basedOn w:val="a1"/>
    <w:link w:val="a5"/>
    <w:uiPriority w:val="99"/>
    <w:rsid w:val="004D697E"/>
    <w:rPr>
      <w:rFonts w:asciiTheme="minorHAnsi" w:eastAsiaTheme="minorEastAsia" w:hAnsiTheme="minorHAnsi" w:cstheme="minorBidi"/>
      <w:kern w:val="2"/>
    </w:rPr>
  </w:style>
  <w:style w:type="character" w:styleId="a7">
    <w:name w:val="footnote reference"/>
    <w:basedOn w:val="a1"/>
    <w:uiPriority w:val="99"/>
    <w:unhideWhenUsed/>
    <w:rsid w:val="004D697E"/>
    <w:rPr>
      <w:vertAlign w:val="superscript"/>
    </w:rPr>
  </w:style>
  <w:style w:type="paragraph" w:customStyle="1" w:styleId="1">
    <w:name w:val="正文1"/>
    <w:rsid w:val="004D697E"/>
    <w:pPr>
      <w:widowControl w:val="0"/>
      <w:suppressAutoHyphens/>
    </w:pPr>
    <w:rPr>
      <w:rFonts w:ascii="Courier" w:eastAsia="Times New Roman" w:hAnsi="Courier"/>
      <w:color w:val="000000"/>
      <w:lang w:val="en-US" w:eastAsia="en-CA"/>
    </w:rPr>
  </w:style>
  <w:style w:type="paragraph" w:styleId="a8">
    <w:name w:val="List Paragraph"/>
    <w:basedOn w:val="a"/>
    <w:uiPriority w:val="34"/>
    <w:qFormat/>
    <w:rsid w:val="004D697E"/>
    <w:pPr>
      <w:ind w:leftChars="200" w:left="480"/>
      <w:jc w:val="left"/>
    </w:pPr>
    <w:rPr>
      <w:sz w:val="24"/>
      <w:lang w:val="en-GB" w:eastAsia="zh-TW"/>
    </w:rPr>
  </w:style>
  <w:style w:type="paragraph" w:customStyle="1" w:styleId="KWNormal">
    <w:name w:val="K&amp;W Normal"/>
    <w:link w:val="KWNormalChar"/>
    <w:rsid w:val="004D697E"/>
    <w:pPr>
      <w:widowControl w:val="0"/>
      <w:autoSpaceDE w:val="0"/>
      <w:autoSpaceDN w:val="0"/>
      <w:adjustRightInd w:val="0"/>
      <w:spacing w:after="280" w:line="240" w:lineRule="atLeast"/>
      <w:jc w:val="both"/>
    </w:pPr>
    <w:rPr>
      <w:rFonts w:ascii="Arial" w:eastAsia="Times New Roman" w:hAnsi="Arial" w:cs="Arial"/>
      <w:color w:val="000000"/>
      <w:kern w:val="2"/>
      <w:sz w:val="21"/>
      <w:szCs w:val="21"/>
      <w:lang w:val="en-US" w:eastAsia="zh-CN"/>
    </w:rPr>
  </w:style>
  <w:style w:type="character" w:customStyle="1" w:styleId="KWNormalChar">
    <w:name w:val="K&amp;W Normal Char"/>
    <w:link w:val="KWNormal"/>
    <w:locked/>
    <w:rsid w:val="004D697E"/>
    <w:rPr>
      <w:rFonts w:ascii="Arial" w:eastAsia="Times New Roman" w:hAnsi="Arial" w:cs="Arial"/>
      <w:color w:val="000000"/>
      <w:kern w:val="2"/>
      <w:sz w:val="21"/>
      <w:szCs w:val="21"/>
      <w:lang w:val="en-US" w:eastAsia="zh-CN"/>
    </w:rPr>
  </w:style>
  <w:style w:type="table" w:styleId="a9">
    <w:name w:val="Table Grid"/>
    <w:basedOn w:val="a2"/>
    <w:uiPriority w:val="59"/>
    <w:rsid w:val="004D697E"/>
    <w:rPr>
      <w:rFonts w:asciiTheme="minorHAnsi" w:eastAsiaTheme="minorEastAsia" w:hAnsiTheme="minorHAnsi" w:cstheme="minorBidi"/>
      <w:kern w:val="2"/>
      <w:sz w:val="24"/>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2A5B90"/>
    <w:pPr>
      <w:tabs>
        <w:tab w:val="center" w:pos="4153"/>
        <w:tab w:val="right" w:pos="8306"/>
      </w:tabs>
    </w:pPr>
  </w:style>
  <w:style w:type="character" w:customStyle="1" w:styleId="ab">
    <w:name w:val="頁首 字元"/>
    <w:basedOn w:val="a1"/>
    <w:link w:val="aa"/>
    <w:uiPriority w:val="99"/>
    <w:rsid w:val="002A5B90"/>
    <w:rPr>
      <w:rFonts w:asciiTheme="minorHAnsi" w:eastAsiaTheme="minorEastAsia" w:hAnsiTheme="minorHAnsi" w:cstheme="minorBidi"/>
      <w:kern w:val="2"/>
      <w:sz w:val="21"/>
      <w:szCs w:val="22"/>
      <w:lang w:val="en-US" w:eastAsia="zh-CN"/>
    </w:rPr>
  </w:style>
  <w:style w:type="paragraph" w:styleId="ac">
    <w:name w:val="footer"/>
    <w:basedOn w:val="a"/>
    <w:link w:val="ad"/>
    <w:uiPriority w:val="99"/>
    <w:unhideWhenUsed/>
    <w:rsid w:val="002A5B90"/>
    <w:pPr>
      <w:tabs>
        <w:tab w:val="center" w:pos="4153"/>
        <w:tab w:val="right" w:pos="8306"/>
      </w:tabs>
    </w:pPr>
  </w:style>
  <w:style w:type="character" w:customStyle="1" w:styleId="ad">
    <w:name w:val="頁尾 字元"/>
    <w:basedOn w:val="a1"/>
    <w:link w:val="ac"/>
    <w:uiPriority w:val="99"/>
    <w:rsid w:val="002A5B90"/>
    <w:rPr>
      <w:rFonts w:asciiTheme="minorHAnsi" w:eastAsiaTheme="minorEastAsia" w:hAnsiTheme="minorHAnsi" w:cstheme="minorBidi"/>
      <w:kern w:val="2"/>
      <w:sz w:val="21"/>
      <w:szCs w:val="22"/>
      <w:lang w:val="en-US" w:eastAsia="zh-CN"/>
    </w:rPr>
  </w:style>
  <w:style w:type="paragraph" w:customStyle="1" w:styleId="10">
    <w:name w:val="1"/>
    <w:basedOn w:val="a"/>
    <w:rsid w:val="000C56EE"/>
    <w:rPr>
      <w:rFonts w:ascii="Tahoma" w:eastAsia="SimSun" w:hAnsi="Tahoma" w:cs="Times New Roman"/>
      <w:sz w:val="24"/>
      <w:szCs w:val="20"/>
    </w:rPr>
  </w:style>
  <w:style w:type="character" w:styleId="ae">
    <w:name w:val="page number"/>
    <w:uiPriority w:val="99"/>
    <w:rsid w:val="00BE00E1"/>
    <w:rPr>
      <w:rFonts w:cs="Times New Roman"/>
    </w:rPr>
  </w:style>
  <w:style w:type="paragraph" w:customStyle="1" w:styleId="af">
    <w:name w:val="脚注"/>
    <w:basedOn w:val="a5"/>
    <w:uiPriority w:val="99"/>
    <w:rsid w:val="00BE00E1"/>
    <w:rPr>
      <w:rFonts w:ascii="Times New Roman" w:eastAsia="SimSun" w:hAnsi="Times New Roman" w:cs="Times New Roman"/>
      <w:sz w:val="24"/>
      <w:szCs w:val="24"/>
      <w:lang w:val="en-US" w:eastAsia="zh-CN"/>
    </w:rPr>
  </w:style>
  <w:style w:type="paragraph" w:customStyle="1" w:styleId="KWBodytext">
    <w:name w:val="K&amp;W Body text"/>
    <w:basedOn w:val="KWNormal"/>
    <w:rsid w:val="00BE00E1"/>
    <w:pPr>
      <w:widowControl/>
      <w:autoSpaceDE/>
      <w:autoSpaceDN/>
      <w:adjustRightInd/>
      <w:spacing w:after="360" w:line="320" w:lineRule="atLeast"/>
      <w:ind w:firstLineChars="200" w:firstLine="200"/>
    </w:pPr>
    <w:rPr>
      <w:rFonts w:eastAsia="KaiTi_GB2312" w:cs="Times New Roman"/>
      <w:color w:val="auto"/>
      <w:kern w:val="0"/>
      <w:sz w:val="24"/>
      <w:szCs w:val="20"/>
      <w:lang w:eastAsia="en-US"/>
    </w:rPr>
  </w:style>
  <w:style w:type="paragraph" w:styleId="21">
    <w:name w:val="toc 2"/>
    <w:basedOn w:val="a"/>
    <w:next w:val="a"/>
    <w:autoRedefine/>
    <w:uiPriority w:val="39"/>
    <w:qFormat/>
    <w:rsid w:val="002D3873"/>
    <w:pPr>
      <w:widowControl/>
      <w:tabs>
        <w:tab w:val="right" w:leader="dot" w:pos="8505"/>
      </w:tabs>
      <w:spacing w:line="500" w:lineRule="exact"/>
      <w:jc w:val="left"/>
    </w:pPr>
    <w:rPr>
      <w:rFonts w:ascii="Times New Roman" w:eastAsia="FangSong_GB2312" w:hAnsi="Times New Roman" w:cs="Times New Roman"/>
      <w:noProof/>
      <w:kern w:val="0"/>
      <w:sz w:val="32"/>
      <w:szCs w:val="32"/>
    </w:rPr>
  </w:style>
  <w:style w:type="character" w:styleId="af0">
    <w:name w:val="Hyperlink"/>
    <w:uiPriority w:val="99"/>
    <w:rsid w:val="002D3873"/>
    <w:rPr>
      <w:rFonts w:cs="Times New Roman"/>
      <w:color w:val="0000FF"/>
      <w:u w:val="single"/>
    </w:rPr>
  </w:style>
  <w:style w:type="paragraph" w:styleId="af1">
    <w:name w:val="Revision"/>
    <w:hidden/>
    <w:uiPriority w:val="99"/>
    <w:semiHidden/>
    <w:rsid w:val="005836AC"/>
    <w:rPr>
      <w:rFonts w:asciiTheme="minorHAnsi" w:eastAsiaTheme="minorEastAsia" w:hAnsiTheme="minorHAnsi" w:cstheme="minorBidi"/>
      <w:kern w:val="2"/>
      <w:sz w:val="21"/>
      <w:szCs w:val="22"/>
      <w:lang w:val="en-US" w:eastAsia="zh-CN"/>
    </w:rPr>
  </w:style>
  <w:style w:type="paragraph" w:styleId="af2">
    <w:name w:val="Balloon Text"/>
    <w:basedOn w:val="a"/>
    <w:link w:val="af3"/>
    <w:uiPriority w:val="99"/>
    <w:semiHidden/>
    <w:unhideWhenUsed/>
    <w:rsid w:val="005836AC"/>
    <w:rPr>
      <w:rFonts w:ascii="新細明體" w:eastAsia="新細明體"/>
      <w:sz w:val="18"/>
      <w:szCs w:val="18"/>
    </w:rPr>
  </w:style>
  <w:style w:type="character" w:customStyle="1" w:styleId="af3">
    <w:name w:val="註解方塊文字 字元"/>
    <w:basedOn w:val="a1"/>
    <w:link w:val="af2"/>
    <w:uiPriority w:val="99"/>
    <w:semiHidden/>
    <w:rsid w:val="005836AC"/>
    <w:rPr>
      <w:rFonts w:ascii="新細明體" w:hAnsiTheme="minorHAnsi" w:cstheme="minorBidi"/>
      <w:kern w:val="2"/>
      <w:sz w:val="18"/>
      <w:szCs w:val="18"/>
      <w:lang w:val="en-US" w:eastAsia="zh-CN"/>
    </w:rPr>
  </w:style>
  <w:style w:type="character" w:customStyle="1" w:styleId="20">
    <w:name w:val="標題 2 字元"/>
    <w:basedOn w:val="a1"/>
    <w:link w:val="2"/>
    <w:rsid w:val="00682911"/>
    <w:rPr>
      <w:rFonts w:ascii="Arial" w:hAnsi="Arial"/>
      <w:i/>
      <w:kern w:val="2"/>
      <w:sz w:val="28"/>
      <w:lang w:val="en-US"/>
    </w:rPr>
  </w:style>
  <w:style w:type="paragraph" w:styleId="a0">
    <w:name w:val="Normal Indent"/>
    <w:basedOn w:val="a"/>
    <w:uiPriority w:val="99"/>
    <w:semiHidden/>
    <w:unhideWhenUsed/>
    <w:rsid w:val="00682911"/>
    <w:pPr>
      <w:ind w:leftChars="200" w:left="480"/>
    </w:pPr>
  </w:style>
  <w:style w:type="character" w:customStyle="1" w:styleId="DeltaViewDeletion">
    <w:name w:val="DeltaView Deletion"/>
    <w:uiPriority w:val="99"/>
    <w:rsid w:val="004B2F15"/>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97E"/>
    <w:pPr>
      <w:widowControl w:val="0"/>
      <w:jc w:val="both"/>
    </w:pPr>
    <w:rPr>
      <w:rFonts w:asciiTheme="minorHAnsi" w:eastAsiaTheme="minorEastAsia" w:hAnsiTheme="minorHAnsi" w:cstheme="minorBidi"/>
      <w:kern w:val="2"/>
      <w:sz w:val="21"/>
      <w:szCs w:val="22"/>
      <w:lang w:val="en-US" w:eastAsia="zh-CN"/>
    </w:rPr>
  </w:style>
  <w:style w:type="paragraph" w:styleId="2">
    <w:name w:val="heading 2"/>
    <w:basedOn w:val="a"/>
    <w:next w:val="a0"/>
    <w:link w:val="20"/>
    <w:qFormat/>
    <w:rsid w:val="00682911"/>
    <w:pPr>
      <w:keepNext/>
      <w:tabs>
        <w:tab w:val="left" w:pos="1440"/>
      </w:tabs>
      <w:jc w:val="center"/>
      <w:outlineLvl w:val="1"/>
    </w:pPr>
    <w:rPr>
      <w:rFonts w:ascii="Arial" w:eastAsia="新細明體" w:hAnsi="Arial" w:cs="Times New Roman"/>
      <w:i/>
      <w:sz w:val="28"/>
      <w:szCs w:val="20"/>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DB6FBF"/>
    <w:rPr>
      <w:sz w:val="22"/>
      <w:szCs w:val="22"/>
      <w:lang w:val="en-US"/>
    </w:rPr>
  </w:style>
  <w:style w:type="paragraph" w:styleId="a5">
    <w:name w:val="footnote text"/>
    <w:basedOn w:val="a"/>
    <w:link w:val="a6"/>
    <w:uiPriority w:val="99"/>
    <w:unhideWhenUsed/>
    <w:rsid w:val="004D697E"/>
    <w:pPr>
      <w:snapToGrid w:val="0"/>
      <w:jc w:val="left"/>
    </w:pPr>
    <w:rPr>
      <w:sz w:val="20"/>
      <w:szCs w:val="20"/>
      <w:lang w:val="en-GB" w:eastAsia="zh-TW"/>
    </w:rPr>
  </w:style>
  <w:style w:type="character" w:customStyle="1" w:styleId="a6">
    <w:name w:val="註腳文字 字元"/>
    <w:basedOn w:val="a1"/>
    <w:link w:val="a5"/>
    <w:uiPriority w:val="99"/>
    <w:rsid w:val="004D697E"/>
    <w:rPr>
      <w:rFonts w:asciiTheme="minorHAnsi" w:eastAsiaTheme="minorEastAsia" w:hAnsiTheme="minorHAnsi" w:cstheme="minorBidi"/>
      <w:kern w:val="2"/>
    </w:rPr>
  </w:style>
  <w:style w:type="character" w:styleId="a7">
    <w:name w:val="footnote reference"/>
    <w:basedOn w:val="a1"/>
    <w:uiPriority w:val="99"/>
    <w:unhideWhenUsed/>
    <w:rsid w:val="004D697E"/>
    <w:rPr>
      <w:vertAlign w:val="superscript"/>
    </w:rPr>
  </w:style>
  <w:style w:type="paragraph" w:customStyle="1" w:styleId="1">
    <w:name w:val="正文1"/>
    <w:rsid w:val="004D697E"/>
    <w:pPr>
      <w:widowControl w:val="0"/>
      <w:suppressAutoHyphens/>
    </w:pPr>
    <w:rPr>
      <w:rFonts w:ascii="Courier" w:eastAsia="Times New Roman" w:hAnsi="Courier"/>
      <w:color w:val="000000"/>
      <w:lang w:val="en-US" w:eastAsia="en-CA"/>
    </w:rPr>
  </w:style>
  <w:style w:type="paragraph" w:styleId="a8">
    <w:name w:val="List Paragraph"/>
    <w:basedOn w:val="a"/>
    <w:uiPriority w:val="34"/>
    <w:qFormat/>
    <w:rsid w:val="004D697E"/>
    <w:pPr>
      <w:ind w:leftChars="200" w:left="480"/>
      <w:jc w:val="left"/>
    </w:pPr>
    <w:rPr>
      <w:sz w:val="24"/>
      <w:lang w:val="en-GB" w:eastAsia="zh-TW"/>
    </w:rPr>
  </w:style>
  <w:style w:type="paragraph" w:customStyle="1" w:styleId="KWNormal">
    <w:name w:val="K&amp;W Normal"/>
    <w:link w:val="KWNormalChar"/>
    <w:rsid w:val="004D697E"/>
    <w:pPr>
      <w:widowControl w:val="0"/>
      <w:autoSpaceDE w:val="0"/>
      <w:autoSpaceDN w:val="0"/>
      <w:adjustRightInd w:val="0"/>
      <w:spacing w:after="280" w:line="240" w:lineRule="atLeast"/>
      <w:jc w:val="both"/>
    </w:pPr>
    <w:rPr>
      <w:rFonts w:ascii="Arial" w:eastAsia="Times New Roman" w:hAnsi="Arial" w:cs="Arial"/>
      <w:color w:val="000000"/>
      <w:kern w:val="2"/>
      <w:sz w:val="21"/>
      <w:szCs w:val="21"/>
      <w:lang w:val="en-US" w:eastAsia="zh-CN"/>
    </w:rPr>
  </w:style>
  <w:style w:type="character" w:customStyle="1" w:styleId="KWNormalChar">
    <w:name w:val="K&amp;W Normal Char"/>
    <w:link w:val="KWNormal"/>
    <w:locked/>
    <w:rsid w:val="004D697E"/>
    <w:rPr>
      <w:rFonts w:ascii="Arial" w:eastAsia="Times New Roman" w:hAnsi="Arial" w:cs="Arial"/>
      <w:color w:val="000000"/>
      <w:kern w:val="2"/>
      <w:sz w:val="21"/>
      <w:szCs w:val="21"/>
      <w:lang w:val="en-US" w:eastAsia="zh-CN"/>
    </w:rPr>
  </w:style>
  <w:style w:type="table" w:styleId="a9">
    <w:name w:val="Table Grid"/>
    <w:basedOn w:val="a2"/>
    <w:uiPriority w:val="59"/>
    <w:rsid w:val="004D697E"/>
    <w:rPr>
      <w:rFonts w:asciiTheme="minorHAnsi" w:eastAsiaTheme="minorEastAsia" w:hAnsiTheme="minorHAnsi" w:cstheme="minorBidi"/>
      <w:kern w:val="2"/>
      <w:sz w:val="24"/>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2A5B90"/>
    <w:pPr>
      <w:tabs>
        <w:tab w:val="center" w:pos="4153"/>
        <w:tab w:val="right" w:pos="8306"/>
      </w:tabs>
    </w:pPr>
  </w:style>
  <w:style w:type="character" w:customStyle="1" w:styleId="ab">
    <w:name w:val="頁首 字元"/>
    <w:basedOn w:val="a1"/>
    <w:link w:val="aa"/>
    <w:uiPriority w:val="99"/>
    <w:rsid w:val="002A5B90"/>
    <w:rPr>
      <w:rFonts w:asciiTheme="minorHAnsi" w:eastAsiaTheme="minorEastAsia" w:hAnsiTheme="minorHAnsi" w:cstheme="minorBidi"/>
      <w:kern w:val="2"/>
      <w:sz w:val="21"/>
      <w:szCs w:val="22"/>
      <w:lang w:val="en-US" w:eastAsia="zh-CN"/>
    </w:rPr>
  </w:style>
  <w:style w:type="paragraph" w:styleId="ac">
    <w:name w:val="footer"/>
    <w:basedOn w:val="a"/>
    <w:link w:val="ad"/>
    <w:uiPriority w:val="99"/>
    <w:unhideWhenUsed/>
    <w:rsid w:val="002A5B90"/>
    <w:pPr>
      <w:tabs>
        <w:tab w:val="center" w:pos="4153"/>
        <w:tab w:val="right" w:pos="8306"/>
      </w:tabs>
    </w:pPr>
  </w:style>
  <w:style w:type="character" w:customStyle="1" w:styleId="ad">
    <w:name w:val="頁尾 字元"/>
    <w:basedOn w:val="a1"/>
    <w:link w:val="ac"/>
    <w:uiPriority w:val="99"/>
    <w:rsid w:val="002A5B90"/>
    <w:rPr>
      <w:rFonts w:asciiTheme="minorHAnsi" w:eastAsiaTheme="minorEastAsia" w:hAnsiTheme="minorHAnsi" w:cstheme="minorBidi"/>
      <w:kern w:val="2"/>
      <w:sz w:val="21"/>
      <w:szCs w:val="22"/>
      <w:lang w:val="en-US" w:eastAsia="zh-CN"/>
    </w:rPr>
  </w:style>
  <w:style w:type="paragraph" w:customStyle="1" w:styleId="10">
    <w:name w:val="1"/>
    <w:basedOn w:val="a"/>
    <w:rsid w:val="000C56EE"/>
    <w:rPr>
      <w:rFonts w:ascii="Tahoma" w:eastAsia="SimSun" w:hAnsi="Tahoma" w:cs="Times New Roman"/>
      <w:sz w:val="24"/>
      <w:szCs w:val="20"/>
    </w:rPr>
  </w:style>
  <w:style w:type="character" w:styleId="ae">
    <w:name w:val="page number"/>
    <w:uiPriority w:val="99"/>
    <w:rsid w:val="00BE00E1"/>
    <w:rPr>
      <w:rFonts w:cs="Times New Roman"/>
    </w:rPr>
  </w:style>
  <w:style w:type="paragraph" w:customStyle="1" w:styleId="af">
    <w:name w:val="脚注"/>
    <w:basedOn w:val="a5"/>
    <w:uiPriority w:val="99"/>
    <w:rsid w:val="00BE00E1"/>
    <w:rPr>
      <w:rFonts w:ascii="Times New Roman" w:eastAsia="SimSun" w:hAnsi="Times New Roman" w:cs="Times New Roman"/>
      <w:sz w:val="24"/>
      <w:szCs w:val="24"/>
      <w:lang w:val="en-US" w:eastAsia="zh-CN"/>
    </w:rPr>
  </w:style>
  <w:style w:type="paragraph" w:customStyle="1" w:styleId="KWBodytext">
    <w:name w:val="K&amp;W Body text"/>
    <w:basedOn w:val="KWNormal"/>
    <w:rsid w:val="00BE00E1"/>
    <w:pPr>
      <w:widowControl/>
      <w:autoSpaceDE/>
      <w:autoSpaceDN/>
      <w:adjustRightInd/>
      <w:spacing w:after="360" w:line="320" w:lineRule="atLeast"/>
      <w:ind w:firstLineChars="200" w:firstLine="200"/>
    </w:pPr>
    <w:rPr>
      <w:rFonts w:eastAsia="KaiTi_GB2312" w:cs="Times New Roman"/>
      <w:color w:val="auto"/>
      <w:kern w:val="0"/>
      <w:sz w:val="24"/>
      <w:szCs w:val="20"/>
      <w:lang w:eastAsia="en-US"/>
    </w:rPr>
  </w:style>
  <w:style w:type="paragraph" w:styleId="21">
    <w:name w:val="toc 2"/>
    <w:basedOn w:val="a"/>
    <w:next w:val="a"/>
    <w:autoRedefine/>
    <w:uiPriority w:val="39"/>
    <w:qFormat/>
    <w:rsid w:val="002D3873"/>
    <w:pPr>
      <w:widowControl/>
      <w:tabs>
        <w:tab w:val="right" w:leader="dot" w:pos="8505"/>
      </w:tabs>
      <w:spacing w:line="500" w:lineRule="exact"/>
      <w:jc w:val="left"/>
    </w:pPr>
    <w:rPr>
      <w:rFonts w:ascii="Times New Roman" w:eastAsia="FangSong_GB2312" w:hAnsi="Times New Roman" w:cs="Times New Roman"/>
      <w:noProof/>
      <w:kern w:val="0"/>
      <w:sz w:val="32"/>
      <w:szCs w:val="32"/>
    </w:rPr>
  </w:style>
  <w:style w:type="character" w:styleId="af0">
    <w:name w:val="Hyperlink"/>
    <w:uiPriority w:val="99"/>
    <w:rsid w:val="002D3873"/>
    <w:rPr>
      <w:rFonts w:cs="Times New Roman"/>
      <w:color w:val="0000FF"/>
      <w:u w:val="single"/>
    </w:rPr>
  </w:style>
  <w:style w:type="paragraph" w:styleId="af1">
    <w:name w:val="Revision"/>
    <w:hidden/>
    <w:uiPriority w:val="99"/>
    <w:semiHidden/>
    <w:rsid w:val="005836AC"/>
    <w:rPr>
      <w:rFonts w:asciiTheme="minorHAnsi" w:eastAsiaTheme="minorEastAsia" w:hAnsiTheme="minorHAnsi" w:cstheme="minorBidi"/>
      <w:kern w:val="2"/>
      <w:sz w:val="21"/>
      <w:szCs w:val="22"/>
      <w:lang w:val="en-US" w:eastAsia="zh-CN"/>
    </w:rPr>
  </w:style>
  <w:style w:type="paragraph" w:styleId="af2">
    <w:name w:val="Balloon Text"/>
    <w:basedOn w:val="a"/>
    <w:link w:val="af3"/>
    <w:uiPriority w:val="99"/>
    <w:semiHidden/>
    <w:unhideWhenUsed/>
    <w:rsid w:val="005836AC"/>
    <w:rPr>
      <w:rFonts w:ascii="新細明體" w:eastAsia="新細明體"/>
      <w:sz w:val="18"/>
      <w:szCs w:val="18"/>
    </w:rPr>
  </w:style>
  <w:style w:type="character" w:customStyle="1" w:styleId="af3">
    <w:name w:val="註解方塊文字 字元"/>
    <w:basedOn w:val="a1"/>
    <w:link w:val="af2"/>
    <w:uiPriority w:val="99"/>
    <w:semiHidden/>
    <w:rsid w:val="005836AC"/>
    <w:rPr>
      <w:rFonts w:ascii="新細明體" w:hAnsiTheme="minorHAnsi" w:cstheme="minorBidi"/>
      <w:kern w:val="2"/>
      <w:sz w:val="18"/>
      <w:szCs w:val="18"/>
      <w:lang w:val="en-US" w:eastAsia="zh-CN"/>
    </w:rPr>
  </w:style>
  <w:style w:type="character" w:customStyle="1" w:styleId="20">
    <w:name w:val="標題 2 字元"/>
    <w:basedOn w:val="a1"/>
    <w:link w:val="2"/>
    <w:rsid w:val="00682911"/>
    <w:rPr>
      <w:rFonts w:ascii="Arial" w:hAnsi="Arial"/>
      <w:i/>
      <w:kern w:val="2"/>
      <w:sz w:val="28"/>
      <w:lang w:val="en-US"/>
    </w:rPr>
  </w:style>
  <w:style w:type="paragraph" w:styleId="a0">
    <w:name w:val="Normal Indent"/>
    <w:basedOn w:val="a"/>
    <w:uiPriority w:val="99"/>
    <w:semiHidden/>
    <w:unhideWhenUsed/>
    <w:rsid w:val="00682911"/>
    <w:pPr>
      <w:ind w:leftChars="200" w:left="480"/>
    </w:pPr>
  </w:style>
  <w:style w:type="character" w:customStyle="1" w:styleId="DeltaViewDeletion">
    <w:name w:val="DeltaView Deletion"/>
    <w:uiPriority w:val="99"/>
    <w:rsid w:val="004B2F15"/>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9919">
      <w:bodyDiv w:val="1"/>
      <w:marLeft w:val="0"/>
      <w:marRight w:val="0"/>
      <w:marTop w:val="0"/>
      <w:marBottom w:val="0"/>
      <w:divBdr>
        <w:top w:val="none" w:sz="0" w:space="0" w:color="auto"/>
        <w:left w:val="none" w:sz="0" w:space="0" w:color="auto"/>
        <w:bottom w:val="none" w:sz="0" w:space="0" w:color="auto"/>
        <w:right w:val="none" w:sz="0" w:space="0" w:color="auto"/>
      </w:divBdr>
      <w:divsChild>
        <w:div w:id="1093354758">
          <w:marLeft w:val="0"/>
          <w:marRight w:val="0"/>
          <w:marTop w:val="0"/>
          <w:marBottom w:val="0"/>
          <w:divBdr>
            <w:top w:val="none" w:sz="0" w:space="0" w:color="auto"/>
            <w:left w:val="none" w:sz="0" w:space="0" w:color="auto"/>
            <w:bottom w:val="none" w:sz="0" w:space="0" w:color="auto"/>
            <w:right w:val="none" w:sz="0" w:space="0" w:color="auto"/>
          </w:divBdr>
          <w:divsChild>
            <w:div w:id="847598649">
              <w:marLeft w:val="0"/>
              <w:marRight w:val="0"/>
              <w:marTop w:val="0"/>
              <w:marBottom w:val="0"/>
              <w:divBdr>
                <w:top w:val="none" w:sz="0" w:space="0" w:color="auto"/>
                <w:left w:val="none" w:sz="0" w:space="0" w:color="auto"/>
                <w:bottom w:val="none" w:sz="0" w:space="0" w:color="auto"/>
                <w:right w:val="none" w:sz="0" w:space="0" w:color="auto"/>
              </w:divBdr>
              <w:divsChild>
                <w:div w:id="679505816">
                  <w:marLeft w:val="0"/>
                  <w:marRight w:val="0"/>
                  <w:marTop w:val="0"/>
                  <w:marBottom w:val="0"/>
                  <w:divBdr>
                    <w:top w:val="none" w:sz="0" w:space="0" w:color="auto"/>
                    <w:left w:val="none" w:sz="0" w:space="0" w:color="auto"/>
                    <w:bottom w:val="none" w:sz="0" w:space="0" w:color="auto"/>
                    <w:right w:val="none" w:sz="0" w:space="0" w:color="auto"/>
                  </w:divBdr>
                  <w:divsChild>
                    <w:div w:id="1916042386">
                      <w:marLeft w:val="0"/>
                      <w:marRight w:val="0"/>
                      <w:marTop w:val="0"/>
                      <w:marBottom w:val="0"/>
                      <w:divBdr>
                        <w:top w:val="none" w:sz="0" w:space="0" w:color="auto"/>
                        <w:left w:val="none" w:sz="0" w:space="0" w:color="auto"/>
                        <w:bottom w:val="none" w:sz="0" w:space="0" w:color="auto"/>
                        <w:right w:val="none" w:sz="0" w:space="0" w:color="auto"/>
                      </w:divBdr>
                      <w:divsChild>
                        <w:div w:id="967659902">
                          <w:marLeft w:val="1"/>
                          <w:marRight w:val="0"/>
                          <w:marTop w:val="1"/>
                          <w:marBottom w:val="1"/>
                          <w:divBdr>
                            <w:top w:val="none" w:sz="0" w:space="0" w:color="auto"/>
                            <w:left w:val="none" w:sz="0" w:space="0" w:color="auto"/>
                            <w:bottom w:val="none" w:sz="0" w:space="0" w:color="auto"/>
                            <w:right w:val="none" w:sz="0" w:space="0" w:color="auto"/>
                          </w:divBdr>
                          <w:divsChild>
                            <w:div w:id="1932539819">
                              <w:marLeft w:val="0"/>
                              <w:marRight w:val="0"/>
                              <w:marTop w:val="0"/>
                              <w:marBottom w:val="0"/>
                              <w:divBdr>
                                <w:top w:val="none" w:sz="0" w:space="0" w:color="auto"/>
                                <w:left w:val="none" w:sz="0" w:space="0" w:color="auto"/>
                                <w:bottom w:val="none" w:sz="0" w:space="0" w:color="auto"/>
                                <w:right w:val="none" w:sz="0" w:space="0" w:color="auto"/>
                              </w:divBdr>
                              <w:divsChild>
                                <w:div w:id="1606961481">
                                  <w:marLeft w:val="0"/>
                                  <w:marRight w:val="0"/>
                                  <w:marTop w:val="0"/>
                                  <w:marBottom w:val="0"/>
                                  <w:divBdr>
                                    <w:top w:val="none" w:sz="0" w:space="0" w:color="auto"/>
                                    <w:left w:val="none" w:sz="0" w:space="0" w:color="auto"/>
                                    <w:bottom w:val="none" w:sz="0" w:space="0" w:color="auto"/>
                                    <w:right w:val="none" w:sz="0" w:space="0" w:color="auto"/>
                                  </w:divBdr>
                                </w:div>
                                <w:div w:id="65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EC73E68-B22E-4711-A931-01E6CC56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8</Pages>
  <Words>1200</Words>
  <Characters>6841</Characters>
  <Application>Microsoft Office Word</Application>
  <DocSecurity>0</DocSecurity>
  <Lines>57</Lines>
  <Paragraphs>16</Paragraphs>
  <ScaleCrop>false</ScaleCrop>
  <Company>HKSARG</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MAII</dc:creator>
  <cp:lastModifiedBy>DSE USER</cp:lastModifiedBy>
  <cp:revision>23</cp:revision>
  <cp:lastPrinted>2017-06-21T12:28:00Z</cp:lastPrinted>
  <dcterms:created xsi:type="dcterms:W3CDTF">2017-06-27T23:18:00Z</dcterms:created>
  <dcterms:modified xsi:type="dcterms:W3CDTF">2018-06-25T10:11:00Z</dcterms:modified>
</cp:coreProperties>
</file>