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F6" w:rsidRDefault="00A274DB" w:rsidP="00F051F4">
      <w:pPr>
        <w:spacing w:afterLines="50" w:after="180" w:line="360" w:lineRule="exact"/>
        <w:ind w:rightChars="89" w:right="214" w:firstLine="482"/>
        <w:jc w:val="both"/>
        <w:rPr>
          <w:rFonts w:eastAsia="標楷體"/>
          <w:sz w:val="28"/>
          <w:szCs w:val="28"/>
          <w:lang w:val="pt-PT"/>
        </w:rPr>
      </w:pPr>
      <w:r w:rsidRPr="003514C7">
        <w:rPr>
          <w:rFonts w:eastAsia="標楷體"/>
          <w:sz w:val="28"/>
          <w:szCs w:val="28"/>
          <w:lang w:val="pt-PT"/>
        </w:rPr>
        <w:t>Eu/Esta sociedade____________________________________________ (investidor do Interior da China) considero/considera ter sofrido perdas ou danos em consequência do acto de viola</w:t>
      </w:r>
      <w:r w:rsidRPr="00A274DB">
        <w:rPr>
          <w:rFonts w:eastAsia="標楷體"/>
          <w:sz w:val="28"/>
          <w:szCs w:val="28"/>
          <w:lang w:val="pt-PT"/>
        </w:rPr>
        <w:t xml:space="preserve">ção, por parte </w:t>
      </w:r>
      <w:r w:rsidRPr="00A274DB">
        <w:rPr>
          <w:sz w:val="28"/>
          <w:szCs w:val="28"/>
          <w:lang w:val="pt-PT" w:eastAsia="zh-HK"/>
        </w:rPr>
        <w:t>dos serviços ou entidades competentes de Macau</w:t>
      </w:r>
      <w:r w:rsidRPr="00A274DB">
        <w:rPr>
          <w:rFonts w:eastAsia="標楷體"/>
          <w:sz w:val="28"/>
          <w:szCs w:val="28"/>
          <w:lang w:val="pt-PT"/>
        </w:rPr>
        <w:t>, das obrigações co</w:t>
      </w:r>
      <w:r w:rsidRPr="003514C7">
        <w:rPr>
          <w:rFonts w:eastAsia="標楷體"/>
          <w:sz w:val="28"/>
          <w:szCs w:val="28"/>
          <w:lang w:val="pt-PT"/>
        </w:rPr>
        <w:t xml:space="preserve">nstantes do Acordo de Investimento no âmbito do </w:t>
      </w:r>
      <w:r w:rsidR="0033544F">
        <w:rPr>
          <w:rFonts w:eastAsia="標楷體"/>
          <w:sz w:val="28"/>
          <w:szCs w:val="28"/>
          <w:lang w:val="pt-PT"/>
        </w:rPr>
        <w:t>«</w:t>
      </w:r>
      <w:r w:rsidRPr="003514C7">
        <w:rPr>
          <w:rFonts w:eastAsia="標楷體"/>
          <w:sz w:val="28"/>
          <w:szCs w:val="28"/>
          <w:lang w:val="pt-PT"/>
        </w:rPr>
        <w:t>Acordo de Estreitamento das Relações Económicas e Comerciais entre o Interior da China e Macau</w:t>
      </w:r>
      <w:r w:rsidR="0033544F">
        <w:rPr>
          <w:rFonts w:eastAsia="標楷體"/>
          <w:sz w:val="28"/>
          <w:szCs w:val="28"/>
          <w:lang w:val="pt-PT"/>
        </w:rPr>
        <w:t>»</w:t>
      </w:r>
      <w:r w:rsidRPr="003514C7">
        <w:rPr>
          <w:rFonts w:eastAsia="標楷體"/>
          <w:sz w:val="28"/>
          <w:szCs w:val="28"/>
          <w:lang w:val="pt-PT"/>
        </w:rPr>
        <w:t xml:space="preserve"> (CEPA), relacionado com o seu investimento coberto. Concordo/concorda que a </w:t>
      </w:r>
      <w:r w:rsidR="00174A2C">
        <w:rPr>
          <w:rFonts w:eastAsia="標楷體" w:hint="eastAsia"/>
          <w:sz w:val="28"/>
          <w:szCs w:val="28"/>
          <w:lang w:val="pt-PT"/>
        </w:rPr>
        <w:t>medi</w:t>
      </w:r>
      <w:r w:rsidRPr="003514C7">
        <w:rPr>
          <w:rFonts w:eastAsia="標楷體"/>
          <w:sz w:val="28"/>
          <w:szCs w:val="28"/>
          <w:lang w:val="pt-PT"/>
        </w:rPr>
        <w:t xml:space="preserve">ação seja realizada nos termos do Acordo de Investimento no âmbito do CEPA e do seu “Mecanismo de </w:t>
      </w:r>
      <w:r>
        <w:rPr>
          <w:rFonts w:eastAsia="標楷體"/>
          <w:sz w:val="28"/>
          <w:szCs w:val="28"/>
          <w:lang w:val="pt-PT"/>
        </w:rPr>
        <w:t>Medi</w:t>
      </w:r>
      <w:r w:rsidRPr="003514C7">
        <w:rPr>
          <w:rFonts w:eastAsia="標楷體"/>
          <w:sz w:val="28"/>
          <w:szCs w:val="28"/>
          <w:lang w:val="pt-PT"/>
        </w:rPr>
        <w:t xml:space="preserve">ação de Disputas de Investimento”. Por esta razão, peço/pede ajuda junto da </w:t>
      </w:r>
      <w:r w:rsidR="00D10B1C">
        <w:rPr>
          <w:rFonts w:eastAsia="標楷體"/>
          <w:sz w:val="28"/>
          <w:szCs w:val="28"/>
          <w:lang w:val="pt-PT"/>
        </w:rPr>
        <w:t>Direcção dos Serviços de Economia e Desenvolvimento Tecnológico</w:t>
      </w:r>
      <w:r w:rsidRPr="003514C7">
        <w:rPr>
          <w:rFonts w:eastAsia="標楷體"/>
          <w:sz w:val="28"/>
          <w:szCs w:val="28"/>
          <w:lang w:val="pt-PT"/>
        </w:rPr>
        <w:t xml:space="preserve"> (</w:t>
      </w:r>
      <w:r w:rsidR="00D10B1C">
        <w:rPr>
          <w:rFonts w:eastAsia="標楷體"/>
          <w:sz w:val="28"/>
          <w:szCs w:val="28"/>
          <w:lang w:val="pt-PT"/>
        </w:rPr>
        <w:t>DSEDT</w:t>
      </w:r>
      <w:r w:rsidRPr="003514C7">
        <w:rPr>
          <w:rFonts w:eastAsia="標楷體"/>
          <w:sz w:val="28"/>
          <w:szCs w:val="28"/>
          <w:lang w:val="pt-PT"/>
        </w:rPr>
        <w:t xml:space="preserve">) na vertente de encaminhamento de </w:t>
      </w:r>
      <w:r>
        <w:rPr>
          <w:rFonts w:eastAsia="標楷體"/>
          <w:sz w:val="28"/>
          <w:szCs w:val="28"/>
          <w:lang w:val="pt-PT"/>
        </w:rPr>
        <w:t>medi</w:t>
      </w:r>
      <w:r w:rsidRPr="003514C7">
        <w:rPr>
          <w:rFonts w:eastAsia="標楷體"/>
          <w:sz w:val="28"/>
          <w:szCs w:val="28"/>
          <w:lang w:val="pt-PT"/>
        </w:rPr>
        <w:t>ação.</w:t>
      </w: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84"/>
        <w:gridCol w:w="3395"/>
        <w:gridCol w:w="7"/>
        <w:gridCol w:w="1134"/>
        <w:gridCol w:w="283"/>
        <w:gridCol w:w="3396"/>
      </w:tblGrid>
      <w:tr w:rsidR="00181723" w:rsidRPr="00D10B1C" w:rsidTr="008163B8">
        <w:trPr>
          <w:cantSplit/>
        </w:trPr>
        <w:tc>
          <w:tcPr>
            <w:tcW w:w="10228" w:type="dxa"/>
            <w:gridSpan w:val="7"/>
            <w:shd w:val="clear" w:color="auto" w:fill="C0C0C0"/>
          </w:tcPr>
          <w:p w:rsidR="004C7CF6" w:rsidRPr="00DD1B28" w:rsidRDefault="00B434C1" w:rsidP="00F051F4">
            <w:pPr>
              <w:pStyle w:val="a5"/>
              <w:tabs>
                <w:tab w:val="clear" w:pos="4153"/>
                <w:tab w:val="clear" w:pos="8306"/>
              </w:tabs>
              <w:snapToGrid/>
              <w:spacing w:line="370" w:lineRule="exact"/>
              <w:ind w:leftChars="59" w:left="568" w:hangingChars="152" w:hanging="426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1.  </w:t>
            </w:r>
            <w:r w:rsidR="000A0CC6">
              <w:rPr>
                <w:rFonts w:eastAsia="標楷體"/>
                <w:b/>
                <w:bCs/>
                <w:sz w:val="28"/>
                <w:szCs w:val="28"/>
                <w:lang w:val="pt-BR"/>
              </w:rPr>
              <w:t>Informações elementares do investidor do Interior da China</w:t>
            </w:r>
          </w:p>
        </w:tc>
      </w:tr>
      <w:tr w:rsidR="006D129F" w:rsidRPr="006A75FE" w:rsidTr="00DD1B28">
        <w:trPr>
          <w:cantSplit/>
          <w:trHeight w:val="624"/>
        </w:trPr>
        <w:tc>
          <w:tcPr>
            <w:tcW w:w="1729" w:type="dxa"/>
            <w:vAlign w:val="center"/>
          </w:tcPr>
          <w:p w:rsidR="004C7CF6" w:rsidRPr="00DD1B28" w:rsidRDefault="000A0CC6" w:rsidP="00F051F4">
            <w:pPr>
              <w:spacing w:line="370" w:lineRule="exact"/>
              <w:ind w:firstLineChars="54" w:firstLine="151"/>
              <w:rPr>
                <w:rFonts w:eastAsia="標楷體"/>
                <w:bCs/>
                <w:sz w:val="28"/>
                <w:szCs w:val="28"/>
                <w:lang w:val="pt-BR"/>
              </w:rPr>
            </w:pPr>
            <w:r>
              <w:rPr>
                <w:rFonts w:eastAsia="標楷體" w:hAnsi="標楷體"/>
                <w:bCs/>
                <w:sz w:val="28"/>
                <w:szCs w:val="28"/>
                <w:lang w:val="pt-BR"/>
              </w:rPr>
              <w:t>Endere</w:t>
            </w:r>
            <w:r>
              <w:rPr>
                <w:rFonts w:eastAsia="標楷體" w:hAnsi="標楷體"/>
                <w:bCs/>
                <w:sz w:val="28"/>
                <w:szCs w:val="28"/>
                <w:lang w:val="pt-BR"/>
              </w:rPr>
              <w:t>ç</w:t>
            </w:r>
            <w:r>
              <w:rPr>
                <w:rFonts w:eastAsia="標楷體" w:hAnsi="標楷體"/>
                <w:bCs/>
                <w:sz w:val="28"/>
                <w:szCs w:val="28"/>
                <w:lang w:val="pt-BR"/>
              </w:rPr>
              <w:t>o</w:t>
            </w:r>
            <w:r w:rsidR="00B434C1" w:rsidRPr="00DD1B28">
              <w:rPr>
                <w:rFonts w:eastAsia="標楷體"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4C7CF6" w:rsidRPr="00DD1B28" w:rsidRDefault="00B434C1" w:rsidP="00F051F4">
            <w:pPr>
              <w:spacing w:line="37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 w:hAnsi="標楷體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8215" w:type="dxa"/>
            <w:gridSpan w:val="5"/>
            <w:tcBorders>
              <w:bottom w:val="single" w:sz="4" w:space="0" w:color="auto"/>
            </w:tcBorders>
            <w:vAlign w:val="center"/>
          </w:tcPr>
          <w:p w:rsidR="004C7CF6" w:rsidRPr="00DD1B28" w:rsidRDefault="004C7CF6" w:rsidP="00F051F4">
            <w:pPr>
              <w:spacing w:line="37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  <w:tr w:rsidR="006D129F" w:rsidRPr="006A75FE" w:rsidTr="00DD1B28">
        <w:trPr>
          <w:cantSplit/>
          <w:trHeight w:val="624"/>
        </w:trPr>
        <w:tc>
          <w:tcPr>
            <w:tcW w:w="1729" w:type="dxa"/>
            <w:vAlign w:val="center"/>
          </w:tcPr>
          <w:p w:rsidR="004C7CF6" w:rsidRPr="00DD1B28" w:rsidRDefault="000A0CC6" w:rsidP="00F051F4">
            <w:pPr>
              <w:spacing w:line="370" w:lineRule="exact"/>
              <w:ind w:firstLineChars="54" w:firstLine="151"/>
              <w:rPr>
                <w:rFonts w:eastAsia="標楷體"/>
                <w:bCs/>
                <w:sz w:val="28"/>
                <w:szCs w:val="28"/>
                <w:lang w:val="pt-BR"/>
              </w:rPr>
            </w:pPr>
            <w:r>
              <w:rPr>
                <w:rFonts w:eastAsia="標楷體" w:hAnsi="標楷體"/>
                <w:bCs/>
                <w:sz w:val="28"/>
                <w:szCs w:val="28"/>
                <w:lang w:val="pt-BR"/>
              </w:rPr>
              <w:t>Telefone</w:t>
            </w:r>
            <w:r w:rsidR="00B434C1" w:rsidRPr="00DD1B28">
              <w:rPr>
                <w:rFonts w:eastAsia="標楷體"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4C7CF6" w:rsidRPr="00DD1B28" w:rsidRDefault="00B434C1" w:rsidP="00F051F4">
            <w:pPr>
              <w:spacing w:line="37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 w:hAnsi="標楷體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4C7CF6" w:rsidRPr="00DD1B28" w:rsidRDefault="004C7CF6" w:rsidP="00F051F4">
            <w:pPr>
              <w:spacing w:line="37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4C7CF6" w:rsidRPr="00DD1B28" w:rsidRDefault="000A0CC6" w:rsidP="00F051F4">
            <w:pPr>
              <w:spacing w:line="370" w:lineRule="exact"/>
              <w:ind w:leftChars="46" w:left="110"/>
              <w:rPr>
                <w:rFonts w:eastAsia="標楷體"/>
                <w:bCs/>
                <w:sz w:val="28"/>
                <w:szCs w:val="28"/>
                <w:lang w:val="pt-BR"/>
              </w:rPr>
            </w:pPr>
            <w:r>
              <w:rPr>
                <w:rFonts w:eastAsia="標楷體" w:hAnsi="標楷體"/>
                <w:bCs/>
                <w:sz w:val="28"/>
                <w:szCs w:val="28"/>
                <w:lang w:val="pt-BR"/>
              </w:rPr>
              <w:t>Fax</w:t>
            </w:r>
          </w:p>
        </w:tc>
        <w:tc>
          <w:tcPr>
            <w:tcW w:w="283" w:type="dxa"/>
            <w:vAlign w:val="center"/>
          </w:tcPr>
          <w:p w:rsidR="004C7CF6" w:rsidRPr="00DD1B28" w:rsidRDefault="00B434C1" w:rsidP="00F051F4">
            <w:pPr>
              <w:spacing w:line="37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 w:hint="eastAsia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4C7CF6" w:rsidRPr="00DD1B28" w:rsidRDefault="004C7CF6" w:rsidP="00F051F4">
            <w:pPr>
              <w:spacing w:line="37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  <w:tr w:rsidR="006D129F" w:rsidRPr="006A75FE" w:rsidTr="00DD1B28">
        <w:trPr>
          <w:cantSplit/>
          <w:trHeight w:val="624"/>
        </w:trPr>
        <w:tc>
          <w:tcPr>
            <w:tcW w:w="1729" w:type="dxa"/>
            <w:vAlign w:val="center"/>
          </w:tcPr>
          <w:p w:rsidR="004C7CF6" w:rsidRPr="00DD1B28" w:rsidRDefault="000A0CC6" w:rsidP="00F051F4">
            <w:pPr>
              <w:spacing w:line="370" w:lineRule="exact"/>
              <w:ind w:firstLineChars="54" w:firstLine="151"/>
              <w:rPr>
                <w:rFonts w:eastAsia="標楷體"/>
                <w:bCs/>
                <w:sz w:val="28"/>
                <w:szCs w:val="28"/>
                <w:lang w:val="pt-BR"/>
              </w:rPr>
            </w:pPr>
            <w:r>
              <w:rPr>
                <w:rFonts w:eastAsia="標楷體" w:hAnsi="標楷體"/>
                <w:sz w:val="28"/>
                <w:szCs w:val="28"/>
                <w:lang w:val="pt-BR"/>
              </w:rPr>
              <w:t>E-mail</w:t>
            </w:r>
          </w:p>
        </w:tc>
        <w:tc>
          <w:tcPr>
            <w:tcW w:w="284" w:type="dxa"/>
            <w:vAlign w:val="center"/>
          </w:tcPr>
          <w:p w:rsidR="004C7CF6" w:rsidRPr="00DD1B28" w:rsidRDefault="00B434C1" w:rsidP="00F051F4">
            <w:pPr>
              <w:spacing w:line="37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 w:hint="eastAsia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8215" w:type="dxa"/>
            <w:gridSpan w:val="5"/>
            <w:tcBorders>
              <w:bottom w:val="single" w:sz="4" w:space="0" w:color="auto"/>
            </w:tcBorders>
            <w:vAlign w:val="center"/>
          </w:tcPr>
          <w:p w:rsidR="004C7CF6" w:rsidRPr="00DD1B28" w:rsidRDefault="004C7CF6" w:rsidP="00F051F4">
            <w:pPr>
              <w:spacing w:line="37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  <w:tr w:rsidR="006D129F" w:rsidRPr="006A75FE" w:rsidTr="00DD1B28">
        <w:trPr>
          <w:cantSplit/>
          <w:trHeight w:val="624"/>
        </w:trPr>
        <w:tc>
          <w:tcPr>
            <w:tcW w:w="1729" w:type="dxa"/>
            <w:vAlign w:val="center"/>
          </w:tcPr>
          <w:p w:rsidR="004C7CF6" w:rsidRPr="00DD1B28" w:rsidRDefault="000A0CC6" w:rsidP="00F051F4">
            <w:pPr>
              <w:spacing w:line="370" w:lineRule="exact"/>
              <w:ind w:leftChars="50" w:left="120" w:firstLineChars="4" w:firstLine="11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3E6801">
              <w:rPr>
                <w:rFonts w:eastAsia="標楷體"/>
                <w:bCs/>
                <w:sz w:val="28"/>
                <w:szCs w:val="28"/>
                <w:lang w:val="pt-BR"/>
              </w:rPr>
              <w:t>Nome do responsável</w:t>
            </w:r>
          </w:p>
        </w:tc>
        <w:tc>
          <w:tcPr>
            <w:tcW w:w="284" w:type="dxa"/>
            <w:vAlign w:val="center"/>
          </w:tcPr>
          <w:p w:rsidR="004C7CF6" w:rsidRPr="00DD1B28" w:rsidRDefault="00B434C1" w:rsidP="00F051F4">
            <w:pPr>
              <w:spacing w:line="37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 w:hAnsi="標楷體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Pr="00DD1B28" w:rsidRDefault="004C7CF6" w:rsidP="00F051F4">
            <w:pPr>
              <w:spacing w:line="37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  <w:vAlign w:val="center"/>
          </w:tcPr>
          <w:p w:rsidR="004C7CF6" w:rsidRPr="00DD1B28" w:rsidRDefault="000A0CC6" w:rsidP="00F051F4">
            <w:pPr>
              <w:spacing w:line="370" w:lineRule="exact"/>
              <w:ind w:leftChars="50" w:left="120"/>
              <w:rPr>
                <w:rFonts w:eastAsia="標楷體"/>
                <w:bCs/>
                <w:sz w:val="28"/>
                <w:szCs w:val="28"/>
                <w:lang w:val="pt-BR"/>
              </w:rPr>
            </w:pPr>
            <w:r>
              <w:rPr>
                <w:rFonts w:eastAsia="標楷體" w:hAnsi="標楷體"/>
                <w:sz w:val="28"/>
                <w:szCs w:val="28"/>
                <w:lang w:val="pt-BR"/>
              </w:rPr>
              <w:t>Cargo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4C7CF6" w:rsidRPr="00DD1B28" w:rsidRDefault="00B434C1" w:rsidP="00F051F4">
            <w:pPr>
              <w:spacing w:line="37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 w:hint="eastAsia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Pr="00DD1B28" w:rsidRDefault="004C7CF6" w:rsidP="00F051F4">
            <w:pPr>
              <w:spacing w:line="37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  <w:tr w:rsidR="006D129F" w:rsidRPr="00174A2C" w:rsidTr="00DD1B28">
        <w:trPr>
          <w:cantSplit/>
          <w:trHeight w:val="624"/>
        </w:trPr>
        <w:tc>
          <w:tcPr>
            <w:tcW w:w="1729" w:type="dxa"/>
            <w:vAlign w:val="center"/>
          </w:tcPr>
          <w:p w:rsidR="004C7CF6" w:rsidRPr="00174A2C" w:rsidRDefault="000A0CC6" w:rsidP="00F051F4">
            <w:pPr>
              <w:spacing w:line="370" w:lineRule="exact"/>
              <w:ind w:firstLineChars="54" w:firstLine="151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174A2C">
              <w:rPr>
                <w:rFonts w:eastAsia="標楷體"/>
                <w:sz w:val="28"/>
                <w:szCs w:val="28"/>
                <w:lang w:val="pt-BR"/>
              </w:rPr>
              <w:t>Telemóvel</w:t>
            </w:r>
          </w:p>
        </w:tc>
        <w:tc>
          <w:tcPr>
            <w:tcW w:w="284" w:type="dxa"/>
            <w:vAlign w:val="center"/>
          </w:tcPr>
          <w:p w:rsidR="004C7CF6" w:rsidRPr="00174A2C" w:rsidRDefault="00B434C1" w:rsidP="00F051F4">
            <w:pPr>
              <w:spacing w:line="37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174A2C">
              <w:rPr>
                <w:rFonts w:eastAsia="標楷體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Pr="00174A2C" w:rsidRDefault="004C7CF6" w:rsidP="00F051F4">
            <w:pPr>
              <w:spacing w:line="37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4C7CF6" w:rsidRPr="00174A2C" w:rsidRDefault="000A0CC6" w:rsidP="00F051F4">
            <w:pPr>
              <w:spacing w:line="370" w:lineRule="exact"/>
              <w:ind w:leftChars="50" w:left="120"/>
              <w:rPr>
                <w:rFonts w:eastAsia="標楷體"/>
                <w:sz w:val="28"/>
                <w:szCs w:val="28"/>
                <w:lang w:val="pt-BR"/>
              </w:rPr>
            </w:pPr>
            <w:r w:rsidRPr="00174A2C">
              <w:rPr>
                <w:rFonts w:eastAsia="標楷體"/>
                <w:sz w:val="28"/>
                <w:szCs w:val="28"/>
                <w:lang w:val="pt-BR"/>
              </w:rPr>
              <w:t>E-mail</w:t>
            </w:r>
          </w:p>
        </w:tc>
        <w:tc>
          <w:tcPr>
            <w:tcW w:w="283" w:type="dxa"/>
            <w:vAlign w:val="center"/>
          </w:tcPr>
          <w:p w:rsidR="004C7CF6" w:rsidRPr="00174A2C" w:rsidRDefault="00B434C1" w:rsidP="00F051F4">
            <w:pPr>
              <w:spacing w:line="370" w:lineRule="exact"/>
              <w:ind w:leftChars="-3" w:left="-7" w:rightChars="-4" w:right="-10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174A2C">
              <w:rPr>
                <w:rFonts w:eastAsia="標楷體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Pr="00174A2C" w:rsidRDefault="004C7CF6" w:rsidP="00F051F4">
            <w:pPr>
              <w:spacing w:line="37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</w:tbl>
    <w:p w:rsidR="004C7CF6" w:rsidRDefault="004C7CF6" w:rsidP="00F051F4">
      <w:pPr>
        <w:spacing w:line="370" w:lineRule="exact"/>
        <w:rPr>
          <w:rFonts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84"/>
        <w:gridCol w:w="3402"/>
        <w:gridCol w:w="1134"/>
        <w:gridCol w:w="283"/>
        <w:gridCol w:w="3396"/>
      </w:tblGrid>
      <w:tr w:rsidR="00F8407D" w:rsidRPr="00D10B1C" w:rsidTr="00F8407D">
        <w:trPr>
          <w:cantSplit/>
        </w:trPr>
        <w:tc>
          <w:tcPr>
            <w:tcW w:w="10228" w:type="dxa"/>
            <w:gridSpan w:val="6"/>
            <w:shd w:val="clear" w:color="auto" w:fill="C0C0C0"/>
          </w:tcPr>
          <w:p w:rsidR="004C7CF6" w:rsidRPr="00CE6A56" w:rsidRDefault="00F8407D" w:rsidP="00F051F4">
            <w:pPr>
              <w:pStyle w:val="a5"/>
              <w:tabs>
                <w:tab w:val="clear" w:pos="4153"/>
                <w:tab w:val="clear" w:pos="8306"/>
              </w:tabs>
              <w:snapToGrid/>
              <w:spacing w:line="370" w:lineRule="exact"/>
              <w:ind w:leftChars="59" w:left="568" w:hangingChars="152" w:hanging="426"/>
              <w:rPr>
                <w:rFonts w:eastAsia="標楷體"/>
                <w:b/>
                <w:bCs/>
                <w:sz w:val="28"/>
                <w:szCs w:val="28"/>
                <w:lang w:val="pt-PT"/>
              </w:rPr>
            </w:pPr>
            <w:r w:rsidRPr="0033544F">
              <w:rPr>
                <w:rFonts w:eastAsia="標楷體" w:hint="eastAsia"/>
                <w:b/>
                <w:bCs/>
                <w:sz w:val="28"/>
                <w:szCs w:val="28"/>
                <w:lang w:val="pt-PT"/>
              </w:rPr>
              <w:t>2</w:t>
            </w:r>
            <w:r w:rsidRPr="0033544F">
              <w:rPr>
                <w:rFonts w:eastAsia="標楷體"/>
                <w:b/>
                <w:bCs/>
                <w:sz w:val="28"/>
                <w:szCs w:val="28"/>
                <w:lang w:val="pt-PT"/>
              </w:rPr>
              <w:t xml:space="preserve">. </w:t>
            </w:r>
            <w:r w:rsidR="00AF1F2E" w:rsidRPr="0033544F">
              <w:rPr>
                <w:rFonts w:eastAsia="標楷體" w:hint="eastAsia"/>
                <w:b/>
                <w:bCs/>
                <w:sz w:val="28"/>
                <w:szCs w:val="28"/>
                <w:lang w:val="pt-PT"/>
              </w:rPr>
              <w:t xml:space="preserve"> </w:t>
            </w:r>
            <w:r w:rsidR="00CE6A56" w:rsidRPr="00CE6A56">
              <w:rPr>
                <w:rFonts w:eastAsia="標楷體"/>
                <w:b/>
                <w:bCs/>
                <w:sz w:val="28"/>
                <w:szCs w:val="28"/>
                <w:lang w:val="pt-PT"/>
              </w:rPr>
              <w:t>Empresa de investimento coberto que sofreu perdas ou danos</w:t>
            </w:r>
            <w:r w:rsidR="00CE6A56" w:rsidRPr="00CE6A56">
              <w:rPr>
                <w:rFonts w:eastAsia="標楷體" w:hAnsi="標楷體" w:hint="eastAsia"/>
                <w:b/>
                <w:bCs/>
                <w:sz w:val="28"/>
                <w:szCs w:val="28"/>
                <w:lang w:val="pt-PT"/>
              </w:rPr>
              <w:t xml:space="preserve"> (</w:t>
            </w:r>
            <w:r w:rsidR="00CE6A56" w:rsidRPr="00CE6A56">
              <w:rPr>
                <w:rFonts w:eastAsia="標楷體" w:hAnsi="標楷體"/>
                <w:b/>
                <w:bCs/>
                <w:sz w:val="28"/>
                <w:szCs w:val="28"/>
                <w:lang w:val="pt-PT"/>
              </w:rPr>
              <w:t>Se houver</w:t>
            </w:r>
            <w:r w:rsidR="00CE6A56" w:rsidRPr="00CE6A56">
              <w:rPr>
                <w:rFonts w:eastAsia="標楷體" w:hAnsi="標楷體" w:hint="eastAsia"/>
                <w:b/>
                <w:bCs/>
                <w:sz w:val="28"/>
                <w:szCs w:val="28"/>
                <w:lang w:val="pt-PT"/>
              </w:rPr>
              <w:t>)</w:t>
            </w:r>
          </w:p>
        </w:tc>
      </w:tr>
      <w:tr w:rsidR="00F8407D" w:rsidRPr="006A75FE" w:rsidTr="00F8407D">
        <w:trPr>
          <w:cantSplit/>
          <w:trHeight w:val="624"/>
        </w:trPr>
        <w:tc>
          <w:tcPr>
            <w:tcW w:w="1729" w:type="dxa"/>
            <w:vAlign w:val="center"/>
          </w:tcPr>
          <w:p w:rsidR="00F8407D" w:rsidRPr="006A75FE" w:rsidRDefault="000A0CC6" w:rsidP="00F051F4">
            <w:pPr>
              <w:spacing w:line="370" w:lineRule="exact"/>
              <w:ind w:firstLineChars="54" w:firstLine="151"/>
              <w:rPr>
                <w:rFonts w:eastAsia="標楷體"/>
                <w:bCs/>
                <w:sz w:val="28"/>
                <w:szCs w:val="28"/>
                <w:lang w:val="pt-BR"/>
              </w:rPr>
            </w:pPr>
            <w:r>
              <w:rPr>
                <w:rFonts w:eastAsia="標楷體" w:hAnsi="標楷體"/>
                <w:bCs/>
                <w:sz w:val="28"/>
                <w:szCs w:val="28"/>
                <w:lang w:val="pt-BR"/>
              </w:rPr>
              <w:t>Designa</w:t>
            </w:r>
            <w:r w:rsidRPr="00174A2C">
              <w:rPr>
                <w:rFonts w:eastAsia="標楷體"/>
                <w:bCs/>
                <w:sz w:val="28"/>
                <w:szCs w:val="28"/>
                <w:lang w:val="pt-BR"/>
              </w:rPr>
              <w:t>ção</w:t>
            </w:r>
            <w:r w:rsidR="00F8407D" w:rsidRPr="006A75FE">
              <w:rPr>
                <w:rFonts w:eastAsia="標楷體"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F8407D" w:rsidRPr="006A75FE" w:rsidRDefault="00F8407D" w:rsidP="00F051F4">
            <w:pPr>
              <w:spacing w:line="37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6A75FE">
              <w:rPr>
                <w:rFonts w:eastAsia="標楷體" w:hAnsi="標楷體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8215" w:type="dxa"/>
            <w:gridSpan w:val="4"/>
            <w:tcBorders>
              <w:bottom w:val="single" w:sz="4" w:space="0" w:color="auto"/>
            </w:tcBorders>
            <w:vAlign w:val="center"/>
          </w:tcPr>
          <w:p w:rsidR="00F8407D" w:rsidRPr="006A75FE" w:rsidRDefault="00F8407D" w:rsidP="00F051F4">
            <w:pPr>
              <w:spacing w:line="37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  <w:tr w:rsidR="00A5757C" w:rsidRPr="006A75FE" w:rsidTr="00F8407D">
        <w:trPr>
          <w:cantSplit/>
          <w:trHeight w:val="624"/>
        </w:trPr>
        <w:tc>
          <w:tcPr>
            <w:tcW w:w="1729" w:type="dxa"/>
            <w:vAlign w:val="center"/>
          </w:tcPr>
          <w:p w:rsidR="00A5757C" w:rsidRDefault="000A0CC6" w:rsidP="00F051F4">
            <w:pPr>
              <w:spacing w:line="370" w:lineRule="exact"/>
              <w:ind w:firstLineChars="54" w:firstLine="151"/>
              <w:rPr>
                <w:rFonts w:eastAsia="標楷體" w:hAnsi="標楷體"/>
                <w:bCs/>
                <w:sz w:val="28"/>
                <w:szCs w:val="28"/>
                <w:lang w:val="pt-BR"/>
              </w:rPr>
            </w:pPr>
            <w:r>
              <w:rPr>
                <w:rFonts w:eastAsia="標楷體" w:hAnsi="標楷體"/>
                <w:bCs/>
                <w:sz w:val="28"/>
                <w:szCs w:val="28"/>
                <w:lang w:val="pt-BR"/>
              </w:rPr>
              <w:t>En</w:t>
            </w:r>
            <w:r w:rsidRPr="00174A2C">
              <w:rPr>
                <w:rFonts w:eastAsia="標楷體"/>
                <w:bCs/>
                <w:sz w:val="28"/>
                <w:szCs w:val="28"/>
                <w:lang w:val="pt-BR"/>
              </w:rPr>
              <w:t>dereço</w:t>
            </w:r>
          </w:p>
        </w:tc>
        <w:tc>
          <w:tcPr>
            <w:tcW w:w="284" w:type="dxa"/>
            <w:vAlign w:val="center"/>
          </w:tcPr>
          <w:p w:rsidR="00A5757C" w:rsidRPr="006A75FE" w:rsidRDefault="00A5757C" w:rsidP="00F051F4">
            <w:pPr>
              <w:spacing w:line="370" w:lineRule="exact"/>
              <w:jc w:val="both"/>
              <w:rPr>
                <w:rFonts w:eastAsia="標楷體" w:hAnsi="標楷體"/>
                <w:bCs/>
                <w:sz w:val="28"/>
                <w:szCs w:val="28"/>
                <w:lang w:val="pt-BR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8215" w:type="dxa"/>
            <w:gridSpan w:val="4"/>
            <w:tcBorders>
              <w:bottom w:val="single" w:sz="4" w:space="0" w:color="auto"/>
            </w:tcBorders>
            <w:vAlign w:val="center"/>
          </w:tcPr>
          <w:p w:rsidR="00A5757C" w:rsidRPr="006A75FE" w:rsidRDefault="00A5757C" w:rsidP="00F051F4">
            <w:pPr>
              <w:spacing w:line="37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  <w:tr w:rsidR="00F8407D" w:rsidRPr="006A75FE" w:rsidTr="00F8407D">
        <w:trPr>
          <w:cantSplit/>
          <w:trHeight w:val="624"/>
        </w:trPr>
        <w:tc>
          <w:tcPr>
            <w:tcW w:w="1729" w:type="dxa"/>
            <w:vAlign w:val="center"/>
          </w:tcPr>
          <w:p w:rsidR="00F8407D" w:rsidRPr="006A75FE" w:rsidRDefault="000A0CC6" w:rsidP="00F051F4">
            <w:pPr>
              <w:spacing w:line="370" w:lineRule="exact"/>
              <w:ind w:firstLineChars="54" w:firstLine="151"/>
              <w:rPr>
                <w:rFonts w:eastAsia="標楷體"/>
                <w:bCs/>
                <w:sz w:val="28"/>
                <w:szCs w:val="28"/>
                <w:lang w:val="pt-BR"/>
              </w:rPr>
            </w:pPr>
            <w:r>
              <w:rPr>
                <w:rFonts w:eastAsia="標楷體" w:hAnsi="標楷體"/>
                <w:bCs/>
                <w:sz w:val="28"/>
                <w:szCs w:val="28"/>
                <w:lang w:val="pt-BR"/>
              </w:rPr>
              <w:t>Telefone</w:t>
            </w:r>
          </w:p>
        </w:tc>
        <w:tc>
          <w:tcPr>
            <w:tcW w:w="284" w:type="dxa"/>
            <w:vAlign w:val="center"/>
          </w:tcPr>
          <w:p w:rsidR="00F8407D" w:rsidRPr="006A75FE" w:rsidRDefault="00F8407D" w:rsidP="00F051F4">
            <w:pPr>
              <w:spacing w:line="37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6A75FE">
              <w:rPr>
                <w:rFonts w:eastAsia="標楷體" w:hAnsi="標楷體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8407D" w:rsidRPr="006A75FE" w:rsidRDefault="00F8407D" w:rsidP="00F051F4">
            <w:pPr>
              <w:spacing w:line="37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F8407D" w:rsidRPr="006A75FE" w:rsidRDefault="000A0CC6" w:rsidP="00F051F4">
            <w:pPr>
              <w:spacing w:line="370" w:lineRule="exact"/>
              <w:ind w:leftChars="46" w:left="110"/>
              <w:rPr>
                <w:rFonts w:eastAsia="標楷體"/>
                <w:bCs/>
                <w:sz w:val="28"/>
                <w:szCs w:val="28"/>
                <w:lang w:val="pt-BR"/>
              </w:rPr>
            </w:pPr>
            <w:r>
              <w:rPr>
                <w:rFonts w:eastAsia="標楷體" w:hAnsi="標楷體"/>
                <w:bCs/>
                <w:sz w:val="28"/>
                <w:szCs w:val="28"/>
                <w:lang w:val="pt-BR"/>
              </w:rPr>
              <w:t>Fax</w:t>
            </w:r>
          </w:p>
        </w:tc>
        <w:tc>
          <w:tcPr>
            <w:tcW w:w="283" w:type="dxa"/>
            <w:vAlign w:val="center"/>
          </w:tcPr>
          <w:p w:rsidR="00F8407D" w:rsidRPr="006A75FE" w:rsidRDefault="00F8407D" w:rsidP="00F051F4">
            <w:pPr>
              <w:spacing w:line="37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6A75FE">
              <w:rPr>
                <w:rFonts w:eastAsia="標楷體" w:hint="eastAsia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F8407D" w:rsidRPr="006A75FE" w:rsidRDefault="00F8407D" w:rsidP="00F051F4">
            <w:pPr>
              <w:spacing w:line="37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  <w:tr w:rsidR="00F8407D" w:rsidRPr="006A75FE" w:rsidTr="00F8407D">
        <w:trPr>
          <w:cantSplit/>
          <w:trHeight w:val="624"/>
        </w:trPr>
        <w:tc>
          <w:tcPr>
            <w:tcW w:w="1729" w:type="dxa"/>
            <w:vAlign w:val="center"/>
          </w:tcPr>
          <w:p w:rsidR="00F8407D" w:rsidRPr="006A75FE" w:rsidRDefault="000A0CC6" w:rsidP="00F051F4">
            <w:pPr>
              <w:spacing w:line="370" w:lineRule="exact"/>
              <w:ind w:firstLineChars="54" w:firstLine="151"/>
              <w:rPr>
                <w:rFonts w:eastAsia="標楷體"/>
                <w:bCs/>
                <w:sz w:val="28"/>
                <w:szCs w:val="28"/>
                <w:lang w:val="pt-BR"/>
              </w:rPr>
            </w:pPr>
            <w:r>
              <w:rPr>
                <w:rFonts w:eastAsia="標楷體" w:hAnsi="標楷體"/>
                <w:sz w:val="28"/>
                <w:szCs w:val="28"/>
                <w:lang w:val="pt-BR"/>
              </w:rPr>
              <w:t>E-mail</w:t>
            </w:r>
          </w:p>
        </w:tc>
        <w:tc>
          <w:tcPr>
            <w:tcW w:w="284" w:type="dxa"/>
            <w:vAlign w:val="center"/>
          </w:tcPr>
          <w:p w:rsidR="00F8407D" w:rsidRPr="006A75FE" w:rsidRDefault="00F8407D" w:rsidP="00F051F4">
            <w:pPr>
              <w:spacing w:line="37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6A75FE">
              <w:rPr>
                <w:rFonts w:eastAsia="標楷體" w:hint="eastAsia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8215" w:type="dxa"/>
            <w:gridSpan w:val="4"/>
            <w:tcBorders>
              <w:bottom w:val="single" w:sz="4" w:space="0" w:color="auto"/>
            </w:tcBorders>
            <w:vAlign w:val="center"/>
          </w:tcPr>
          <w:p w:rsidR="00F8407D" w:rsidRPr="006A75FE" w:rsidRDefault="00F8407D" w:rsidP="00F051F4">
            <w:pPr>
              <w:spacing w:line="37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</w:tbl>
    <w:p w:rsidR="004C7CF6" w:rsidRPr="00DD1B28" w:rsidRDefault="004C7CF6" w:rsidP="00F051F4">
      <w:pPr>
        <w:spacing w:line="370" w:lineRule="exact"/>
        <w:rPr>
          <w:rFonts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8"/>
      </w:tblGrid>
      <w:tr w:rsidR="0021731C" w:rsidRPr="00D10B1C" w:rsidTr="00627378">
        <w:trPr>
          <w:cantSplit/>
        </w:trPr>
        <w:tc>
          <w:tcPr>
            <w:tcW w:w="10228" w:type="dxa"/>
            <w:shd w:val="clear" w:color="auto" w:fill="C0C0C0"/>
          </w:tcPr>
          <w:p w:rsidR="004C7CF6" w:rsidRPr="00DD1B28" w:rsidRDefault="00E5775B" w:rsidP="00F051F4">
            <w:pPr>
              <w:pStyle w:val="a5"/>
              <w:tabs>
                <w:tab w:val="clear" w:pos="4153"/>
                <w:tab w:val="clear" w:pos="8306"/>
              </w:tabs>
              <w:snapToGrid/>
              <w:spacing w:line="370" w:lineRule="exact"/>
              <w:ind w:leftChars="59" w:left="708" w:hangingChars="202" w:hanging="566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3</w:t>
            </w:r>
            <w:r w:rsidR="00B434C1" w:rsidRPr="00DD1B28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.  </w:t>
            </w:r>
            <w:r w:rsidR="007971AB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Entidade </w:t>
            </w:r>
            <w:r w:rsidR="007971AB" w:rsidRPr="00680181">
              <w:rPr>
                <w:rFonts w:eastAsia="標楷體"/>
                <w:b/>
                <w:bCs/>
                <w:sz w:val="28"/>
                <w:szCs w:val="28"/>
                <w:lang w:val="pt-PT"/>
              </w:rPr>
              <w:t>pretendida</w:t>
            </w:r>
            <w:r w:rsidR="007971AB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 para encaminhamento de mediação</w:t>
            </w:r>
            <w:r w:rsidR="007971AB" w:rsidRPr="00A146CC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 (</w:t>
            </w:r>
            <w:r w:rsidR="007971AB">
              <w:rPr>
                <w:rFonts w:eastAsia="標楷體" w:hint="eastAsia"/>
                <w:b/>
                <w:bCs/>
                <w:sz w:val="28"/>
                <w:szCs w:val="28"/>
                <w:lang w:val="pt-BR" w:eastAsia="zh-HK"/>
              </w:rPr>
              <w:t>Apenas pode seleccionar um</w:t>
            </w:r>
            <w:r w:rsidR="007971AB" w:rsidRPr="00A146CC">
              <w:rPr>
                <w:rFonts w:eastAsia="標楷體"/>
                <w:b/>
                <w:bCs/>
                <w:sz w:val="28"/>
                <w:szCs w:val="28"/>
                <w:lang w:val="pt-BR"/>
              </w:rPr>
              <w:t>)</w:t>
            </w:r>
          </w:p>
        </w:tc>
      </w:tr>
      <w:tr w:rsidR="001C5847" w:rsidRPr="00D10B1C" w:rsidTr="00F33CA5">
        <w:trPr>
          <w:cantSplit/>
          <w:trHeight w:val="522"/>
        </w:trPr>
        <w:tc>
          <w:tcPr>
            <w:tcW w:w="10228" w:type="dxa"/>
            <w:vAlign w:val="center"/>
          </w:tcPr>
          <w:p w:rsidR="004C7CF6" w:rsidRPr="00FD74A1" w:rsidRDefault="007971AB" w:rsidP="00F051F4">
            <w:pPr>
              <w:pStyle w:val="ad"/>
              <w:numPr>
                <w:ilvl w:val="0"/>
                <w:numId w:val="31"/>
              </w:numPr>
              <w:tabs>
                <w:tab w:val="left" w:pos="567"/>
              </w:tabs>
              <w:spacing w:line="370" w:lineRule="exact"/>
              <w:ind w:leftChars="0" w:left="567" w:hanging="425"/>
              <w:jc w:val="both"/>
              <w:rPr>
                <w:rFonts w:eastAsia="標楷體"/>
                <w:sz w:val="28"/>
                <w:szCs w:val="28"/>
                <w:lang w:val="pt-PT"/>
              </w:rPr>
            </w:pPr>
            <w:r w:rsidRPr="000C61BD">
              <w:rPr>
                <w:rStyle w:val="ae"/>
                <w:color w:val="000000" w:themeColor="text1"/>
                <w:sz w:val="28"/>
                <w:szCs w:val="28"/>
                <w:lang w:val="pt-PT"/>
              </w:rPr>
              <w:t>Centro de Arbitragem do Centro</w:t>
            </w:r>
            <w:r w:rsidRPr="000C61BD">
              <w:rPr>
                <w:rStyle w:val="st1"/>
                <w:color w:val="000000" w:themeColor="text1"/>
                <w:sz w:val="28"/>
                <w:szCs w:val="28"/>
                <w:lang w:val="pt-PT"/>
              </w:rPr>
              <w:t xml:space="preserve"> de </w:t>
            </w:r>
            <w:r w:rsidRPr="000C61BD">
              <w:rPr>
                <w:rStyle w:val="ae"/>
                <w:color w:val="000000" w:themeColor="text1"/>
                <w:sz w:val="28"/>
                <w:szCs w:val="28"/>
                <w:lang w:val="pt-PT"/>
              </w:rPr>
              <w:t>Comércio Mundial</w:t>
            </w:r>
            <w:r w:rsidRPr="000C61BD">
              <w:rPr>
                <w:rStyle w:val="st1"/>
                <w:color w:val="000000" w:themeColor="text1"/>
                <w:sz w:val="28"/>
                <w:szCs w:val="28"/>
                <w:lang w:val="pt-PT"/>
              </w:rPr>
              <w:t xml:space="preserve"> de </w:t>
            </w:r>
            <w:r w:rsidRPr="000C61BD">
              <w:rPr>
                <w:rStyle w:val="ae"/>
                <w:color w:val="000000" w:themeColor="text1"/>
                <w:sz w:val="28"/>
                <w:szCs w:val="28"/>
                <w:lang w:val="pt-PT"/>
              </w:rPr>
              <w:t>Macau</w:t>
            </w:r>
          </w:p>
        </w:tc>
      </w:tr>
      <w:tr w:rsidR="001C5847" w:rsidRPr="00D10B1C" w:rsidTr="00F33CA5">
        <w:trPr>
          <w:cantSplit/>
          <w:trHeight w:val="522"/>
        </w:trPr>
        <w:tc>
          <w:tcPr>
            <w:tcW w:w="10228" w:type="dxa"/>
            <w:vAlign w:val="center"/>
          </w:tcPr>
          <w:p w:rsidR="004C7CF6" w:rsidRPr="007971AB" w:rsidRDefault="007971AB" w:rsidP="00F051F4">
            <w:pPr>
              <w:pStyle w:val="ad"/>
              <w:numPr>
                <w:ilvl w:val="0"/>
                <w:numId w:val="31"/>
              </w:numPr>
              <w:tabs>
                <w:tab w:val="left" w:pos="567"/>
              </w:tabs>
              <w:spacing w:line="370" w:lineRule="exact"/>
              <w:ind w:leftChars="0" w:left="567" w:hanging="425"/>
              <w:jc w:val="both"/>
              <w:rPr>
                <w:rFonts w:eastAsia="標楷體"/>
                <w:sz w:val="28"/>
                <w:szCs w:val="28"/>
                <w:lang w:val="pt-PT"/>
              </w:rPr>
            </w:pPr>
            <w:r>
              <w:rPr>
                <w:rFonts w:eastAsia="標楷體"/>
                <w:sz w:val="28"/>
                <w:szCs w:val="28"/>
                <w:lang w:val="pt-PT"/>
              </w:rPr>
              <w:t>Centro de Arbitragens Voluntárias da Associação dos Advogados de Macau</w:t>
            </w:r>
          </w:p>
        </w:tc>
      </w:tr>
    </w:tbl>
    <w:p w:rsidR="00F051F4" w:rsidRPr="00D10B1C" w:rsidRDefault="00F051F4" w:rsidP="00F051F4">
      <w:pPr>
        <w:spacing w:line="370" w:lineRule="exact"/>
        <w:rPr>
          <w:rFonts w:eastAsia="標楷體"/>
          <w:lang w:val="pt-PT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8"/>
      </w:tblGrid>
      <w:tr w:rsidR="00CC7747" w:rsidRPr="00D10B1C" w:rsidTr="00CC7747">
        <w:trPr>
          <w:cantSplit/>
        </w:trPr>
        <w:tc>
          <w:tcPr>
            <w:tcW w:w="10228" w:type="dxa"/>
            <w:shd w:val="clear" w:color="auto" w:fill="C0C0C0"/>
          </w:tcPr>
          <w:p w:rsidR="004C7CF6" w:rsidRPr="00DD1B28" w:rsidRDefault="00E5775B" w:rsidP="00F051F4">
            <w:pPr>
              <w:pStyle w:val="a5"/>
              <w:tabs>
                <w:tab w:val="clear" w:pos="4153"/>
                <w:tab w:val="clear" w:pos="8306"/>
              </w:tabs>
              <w:snapToGrid/>
              <w:spacing w:line="37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lastRenderedPageBreak/>
              <w:t>4</w:t>
            </w:r>
            <w:r w:rsidR="00B434C1" w:rsidRPr="00DD1B28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.  </w:t>
            </w:r>
            <w:r w:rsidR="00174A2C"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 xml:space="preserve">Documentos anexos </w:t>
            </w:r>
            <w:r w:rsidR="00B434C1" w:rsidRPr="00DD1B28">
              <w:rPr>
                <w:rFonts w:eastAsia="標楷體"/>
                <w:bCs/>
                <w:sz w:val="26"/>
                <w:szCs w:val="26"/>
                <w:lang w:val="pt-BR"/>
              </w:rPr>
              <w:t>(</w:t>
            </w:r>
            <w:r w:rsidR="00174A2C">
              <w:rPr>
                <w:rFonts w:eastAsia="標楷體" w:hint="eastAsia"/>
                <w:bCs/>
                <w:sz w:val="26"/>
                <w:szCs w:val="26"/>
                <w:lang w:val="pt-BR"/>
              </w:rPr>
              <w:t>Apresenta</w:t>
            </w:r>
            <w:r w:rsidR="00174A2C" w:rsidRPr="0089622E">
              <w:rPr>
                <w:rFonts w:eastAsia="標楷體"/>
                <w:bCs/>
                <w:sz w:val="28"/>
                <w:szCs w:val="28"/>
                <w:lang w:val="pt-PT"/>
              </w:rPr>
              <w:t>ção</w:t>
            </w:r>
            <w:r w:rsidR="00174A2C" w:rsidRPr="00A42FD5">
              <w:rPr>
                <w:rFonts w:eastAsia="標楷體" w:hint="eastAsia"/>
                <w:bCs/>
                <w:sz w:val="26"/>
                <w:szCs w:val="26"/>
                <w:lang w:val="pt-BR"/>
              </w:rPr>
              <w:t xml:space="preserve"> obrigat</w:t>
            </w:r>
            <w:r w:rsidR="00A42FD5" w:rsidRPr="00A42FD5">
              <w:rPr>
                <w:rFonts w:eastAsia="標楷體"/>
                <w:sz w:val="28"/>
                <w:szCs w:val="28"/>
                <w:lang w:val="pt-BR"/>
              </w:rPr>
              <w:t>ó</w:t>
            </w:r>
            <w:r w:rsidR="00174A2C" w:rsidRPr="00A42FD5">
              <w:rPr>
                <w:rFonts w:eastAsia="標楷體" w:hint="eastAsia"/>
                <w:bCs/>
                <w:sz w:val="26"/>
                <w:szCs w:val="26"/>
                <w:lang w:val="pt-BR"/>
              </w:rPr>
              <w:t>ria</w:t>
            </w:r>
            <w:r w:rsidR="00174A2C">
              <w:rPr>
                <w:rFonts w:eastAsia="標楷體" w:hint="eastAsia"/>
                <w:bCs/>
                <w:sz w:val="26"/>
                <w:szCs w:val="26"/>
                <w:lang w:val="pt-BR"/>
              </w:rPr>
              <w:t xml:space="preserve"> junto da presente </w:t>
            </w:r>
            <w:r w:rsidR="00A37A93">
              <w:rPr>
                <w:rFonts w:eastAsia="標楷體"/>
                <w:bCs/>
                <w:sz w:val="26"/>
                <w:szCs w:val="26"/>
                <w:lang w:val="pt-BR"/>
              </w:rPr>
              <w:t>c</w:t>
            </w:r>
            <w:r w:rsidR="00174A2C">
              <w:rPr>
                <w:rFonts w:eastAsia="標楷體" w:hint="eastAsia"/>
                <w:bCs/>
                <w:sz w:val="26"/>
                <w:szCs w:val="26"/>
                <w:lang w:val="pt-BR"/>
              </w:rPr>
              <w:t xml:space="preserve">arta de </w:t>
            </w:r>
            <w:r w:rsidR="00A37A93">
              <w:rPr>
                <w:rFonts w:eastAsia="標楷體"/>
                <w:bCs/>
                <w:sz w:val="26"/>
                <w:szCs w:val="26"/>
                <w:lang w:val="pt-BR"/>
              </w:rPr>
              <w:t>i</w:t>
            </w:r>
            <w:r w:rsidR="00174A2C">
              <w:rPr>
                <w:rFonts w:eastAsia="標楷體" w:hint="eastAsia"/>
                <w:bCs/>
                <w:sz w:val="26"/>
                <w:szCs w:val="26"/>
                <w:lang w:val="pt-BR"/>
              </w:rPr>
              <w:t>nten</w:t>
            </w:r>
            <w:r w:rsidR="00174A2C" w:rsidRPr="0089622E">
              <w:rPr>
                <w:rFonts w:eastAsia="標楷體"/>
                <w:bCs/>
                <w:sz w:val="28"/>
                <w:szCs w:val="28"/>
                <w:lang w:val="pt-PT"/>
              </w:rPr>
              <w:t>ção</w:t>
            </w:r>
            <w:r w:rsidR="00AF5022">
              <w:rPr>
                <w:rFonts w:eastAsia="標楷體" w:hint="eastAsia"/>
                <w:bCs/>
                <w:sz w:val="26"/>
                <w:szCs w:val="26"/>
                <w:lang w:val="pt-BR"/>
              </w:rPr>
              <w:t>)</w:t>
            </w:r>
          </w:p>
        </w:tc>
      </w:tr>
      <w:tr w:rsidR="00CC7747" w:rsidRPr="00D10B1C" w:rsidTr="00CC7747">
        <w:trPr>
          <w:cantSplit/>
          <w:trHeight w:val="522"/>
        </w:trPr>
        <w:tc>
          <w:tcPr>
            <w:tcW w:w="10228" w:type="dxa"/>
            <w:vAlign w:val="center"/>
          </w:tcPr>
          <w:p w:rsidR="004C7CF6" w:rsidRPr="0033544F" w:rsidRDefault="00A37A93" w:rsidP="00F051F4">
            <w:pPr>
              <w:pStyle w:val="ad"/>
              <w:numPr>
                <w:ilvl w:val="0"/>
                <w:numId w:val="31"/>
              </w:numPr>
              <w:spacing w:line="370" w:lineRule="exact"/>
              <w:ind w:leftChars="0" w:left="567" w:hanging="425"/>
              <w:jc w:val="both"/>
              <w:rPr>
                <w:rFonts w:eastAsia="標楷體"/>
                <w:sz w:val="28"/>
                <w:szCs w:val="28"/>
                <w:lang w:val="pt-PT"/>
              </w:rPr>
            </w:pPr>
            <w:r>
              <w:rPr>
                <w:rFonts w:eastAsia="標楷體" w:hint="eastAsia"/>
                <w:sz w:val="28"/>
                <w:szCs w:val="28"/>
                <w:lang w:val="pt-PT"/>
              </w:rPr>
              <w:t xml:space="preserve">Carta de </w:t>
            </w:r>
            <w:r>
              <w:rPr>
                <w:rFonts w:eastAsia="標楷體"/>
                <w:sz w:val="28"/>
                <w:szCs w:val="28"/>
                <w:lang w:val="pt-PT"/>
              </w:rPr>
              <w:t>I</w:t>
            </w:r>
            <w:r w:rsidR="00174A2C" w:rsidRPr="0033544F">
              <w:rPr>
                <w:rFonts w:eastAsia="標楷體" w:hint="eastAsia"/>
                <w:sz w:val="28"/>
                <w:szCs w:val="28"/>
                <w:lang w:val="pt-PT"/>
              </w:rPr>
              <w:t>nten</w:t>
            </w:r>
            <w:r w:rsidR="00174A2C" w:rsidRPr="0089622E">
              <w:rPr>
                <w:rFonts w:eastAsia="標楷體"/>
                <w:bCs/>
                <w:sz w:val="28"/>
                <w:szCs w:val="28"/>
                <w:lang w:val="pt-PT"/>
              </w:rPr>
              <w:t>ção</w:t>
            </w:r>
            <w:r w:rsidR="00174A2C" w:rsidRPr="0033544F">
              <w:rPr>
                <w:rFonts w:eastAsia="標楷體" w:hint="eastAsia"/>
                <w:sz w:val="28"/>
                <w:szCs w:val="28"/>
                <w:lang w:val="pt-PT"/>
              </w:rPr>
              <w:t xml:space="preserve"> sobre Ajuda na Media</w:t>
            </w:r>
            <w:r w:rsidR="00174A2C" w:rsidRPr="0089622E">
              <w:rPr>
                <w:rFonts w:eastAsia="標楷體"/>
                <w:bCs/>
                <w:sz w:val="28"/>
                <w:szCs w:val="28"/>
                <w:lang w:val="pt-PT"/>
              </w:rPr>
              <w:t>ção</w:t>
            </w:r>
            <w:r w:rsidR="00174A2C" w:rsidRPr="0033544F">
              <w:rPr>
                <w:rFonts w:eastAsia="標楷體" w:hint="eastAsia"/>
                <w:sz w:val="28"/>
                <w:szCs w:val="28"/>
                <w:lang w:val="pt-PT"/>
              </w:rPr>
              <w:t xml:space="preserve"> de Disputas de Investimento</w:t>
            </w:r>
            <w:r w:rsidR="006A1295" w:rsidRPr="0033544F">
              <w:rPr>
                <w:rFonts w:eastAsia="標楷體" w:hint="eastAsia"/>
                <w:sz w:val="28"/>
                <w:szCs w:val="28"/>
                <w:lang w:val="pt-PT"/>
              </w:rPr>
              <w:t xml:space="preserve"> - </w:t>
            </w:r>
            <w:r w:rsidR="007971AB" w:rsidRPr="00A37A93">
              <w:rPr>
                <w:rFonts w:eastAsia="標楷體"/>
                <w:b/>
                <w:sz w:val="28"/>
                <w:szCs w:val="28"/>
                <w:lang w:val="pt-PT"/>
              </w:rPr>
              <w:t>Anexo</w:t>
            </w:r>
            <w:r w:rsidR="006A1295" w:rsidRPr="0033544F">
              <w:rPr>
                <w:rFonts w:eastAsia="標楷體" w:hint="eastAsia"/>
                <w:sz w:val="28"/>
                <w:szCs w:val="28"/>
                <w:lang w:val="pt-PT"/>
              </w:rPr>
              <w:t xml:space="preserve"> </w:t>
            </w:r>
            <w:r w:rsidR="006A1295" w:rsidRPr="0033544F">
              <w:rPr>
                <w:rFonts w:eastAsia="標楷體"/>
                <w:sz w:val="26"/>
                <w:szCs w:val="26"/>
                <w:lang w:val="pt-PT"/>
              </w:rPr>
              <w:t>(</w:t>
            </w:r>
            <w:r w:rsidR="00AE52AF" w:rsidRPr="0033544F">
              <w:rPr>
                <w:rFonts w:eastAsia="標楷體" w:hint="eastAsia"/>
                <w:color w:val="FF0000"/>
                <w:sz w:val="26"/>
                <w:szCs w:val="26"/>
                <w:lang w:val="pt-PT"/>
              </w:rPr>
              <w:t>Entregu</w:t>
            </w:r>
            <w:r w:rsidR="00174A2C" w:rsidRPr="0033544F">
              <w:rPr>
                <w:rFonts w:eastAsia="標楷體" w:hint="eastAsia"/>
                <w:color w:val="FF0000"/>
                <w:sz w:val="26"/>
                <w:szCs w:val="26"/>
                <w:lang w:val="pt-PT"/>
              </w:rPr>
              <w:t>e em forma cerrada</w:t>
            </w:r>
            <w:r w:rsidR="00174A2C" w:rsidRPr="0033544F">
              <w:rPr>
                <w:rFonts w:eastAsia="標楷體" w:hint="eastAsia"/>
                <w:sz w:val="26"/>
                <w:szCs w:val="26"/>
                <w:lang w:val="pt-PT"/>
              </w:rPr>
              <w:t>)</w:t>
            </w:r>
          </w:p>
        </w:tc>
      </w:tr>
      <w:tr w:rsidR="007C4842" w:rsidRPr="00D10B1C" w:rsidTr="00CC7747">
        <w:trPr>
          <w:cantSplit/>
          <w:trHeight w:val="522"/>
        </w:trPr>
        <w:tc>
          <w:tcPr>
            <w:tcW w:w="10228" w:type="dxa"/>
            <w:vAlign w:val="center"/>
          </w:tcPr>
          <w:p w:rsidR="007C4842" w:rsidRPr="0033544F" w:rsidRDefault="00365F80" w:rsidP="00F051F4">
            <w:pPr>
              <w:pStyle w:val="ad"/>
              <w:numPr>
                <w:ilvl w:val="0"/>
                <w:numId w:val="31"/>
              </w:numPr>
              <w:spacing w:line="370" w:lineRule="exact"/>
              <w:ind w:leftChars="0" w:left="567" w:hanging="425"/>
              <w:jc w:val="both"/>
              <w:rPr>
                <w:rFonts w:eastAsia="標楷體"/>
                <w:sz w:val="26"/>
                <w:szCs w:val="26"/>
                <w:lang w:val="pt-PT"/>
              </w:rPr>
            </w:pPr>
            <w:r w:rsidRPr="0033544F">
              <w:rPr>
                <w:rFonts w:eastAsia="標楷體" w:hint="eastAsia"/>
                <w:b/>
                <w:sz w:val="28"/>
                <w:szCs w:val="28"/>
                <w:lang w:val="pt-PT"/>
              </w:rPr>
              <w:t xml:space="preserve">Provas </w:t>
            </w:r>
            <w:r w:rsidRPr="00365F80">
              <w:rPr>
                <w:rFonts w:hint="eastAsia"/>
                <w:b/>
                <w:sz w:val="28"/>
                <w:szCs w:val="28"/>
                <w:lang w:val="pt-PT"/>
              </w:rPr>
              <w:t>d</w:t>
            </w:r>
            <w:r w:rsidRPr="00365F80">
              <w:rPr>
                <w:b/>
                <w:sz w:val="28"/>
                <w:szCs w:val="28"/>
                <w:lang w:val="pt-PT"/>
              </w:rPr>
              <w:t>e</w:t>
            </w:r>
            <w:r>
              <w:rPr>
                <w:sz w:val="28"/>
                <w:szCs w:val="28"/>
                <w:lang w:val="pt-PT"/>
              </w:rPr>
              <w:t xml:space="preserve"> que </w:t>
            </w:r>
            <w:r>
              <w:rPr>
                <w:rFonts w:hint="eastAsia"/>
                <w:sz w:val="28"/>
                <w:szCs w:val="28"/>
                <w:lang w:val="pt-PT"/>
              </w:rPr>
              <w:t xml:space="preserve">o investidor do Interior da China </w:t>
            </w:r>
            <w:r>
              <w:rPr>
                <w:sz w:val="28"/>
                <w:szCs w:val="28"/>
                <w:lang w:val="pt-PT"/>
              </w:rPr>
              <w:t xml:space="preserve">é um </w:t>
            </w:r>
            <w:r w:rsidRPr="00365F80">
              <w:rPr>
                <w:b/>
                <w:sz w:val="28"/>
                <w:szCs w:val="28"/>
                <w:lang w:val="pt-PT"/>
              </w:rPr>
              <w:t>investidor qualificado</w:t>
            </w:r>
            <w:r>
              <w:rPr>
                <w:rFonts w:hint="eastAsia"/>
                <w:sz w:val="28"/>
                <w:szCs w:val="28"/>
                <w:lang w:val="pt-PT"/>
              </w:rPr>
              <w:t xml:space="preserve"> de Macau</w:t>
            </w:r>
            <w:r w:rsidR="0004731F" w:rsidRPr="0033544F">
              <w:rPr>
                <w:rFonts w:eastAsia="標楷體" w:hint="eastAsia"/>
                <w:sz w:val="28"/>
                <w:szCs w:val="28"/>
                <w:lang w:val="pt-PT"/>
              </w:rPr>
              <w:t xml:space="preserve"> </w:t>
            </w:r>
            <w:r w:rsidR="007C4842" w:rsidRPr="0033544F">
              <w:rPr>
                <w:rFonts w:eastAsia="標楷體"/>
                <w:sz w:val="26"/>
                <w:szCs w:val="26"/>
                <w:lang w:val="pt-PT"/>
              </w:rPr>
              <w:t>(</w:t>
            </w:r>
            <w:r w:rsidR="00AD4618" w:rsidRPr="0033544F">
              <w:rPr>
                <w:rFonts w:eastAsia="標楷體" w:hint="eastAsia"/>
                <w:sz w:val="26"/>
                <w:szCs w:val="26"/>
                <w:lang w:val="pt-PT"/>
              </w:rPr>
              <w:t>Documentos q</w:t>
            </w:r>
            <w:r w:rsidRPr="0033544F">
              <w:rPr>
                <w:rFonts w:eastAsia="標楷體" w:hint="eastAsia"/>
                <w:sz w:val="26"/>
                <w:szCs w:val="26"/>
                <w:lang w:val="pt-PT"/>
              </w:rPr>
              <w:t>ue prov</w:t>
            </w:r>
            <w:r w:rsidR="00AD4618" w:rsidRPr="0033544F">
              <w:rPr>
                <w:rFonts w:eastAsia="標楷體" w:hint="eastAsia"/>
                <w:sz w:val="26"/>
                <w:szCs w:val="26"/>
                <w:lang w:val="pt-PT"/>
              </w:rPr>
              <w:t>am que</w:t>
            </w:r>
            <w:r w:rsidRPr="0033544F">
              <w:rPr>
                <w:rFonts w:eastAsia="標楷體" w:hint="eastAsia"/>
                <w:sz w:val="26"/>
                <w:szCs w:val="26"/>
                <w:lang w:val="pt-PT"/>
              </w:rPr>
              <w:t xml:space="preserve"> o investidor do Interior da China</w:t>
            </w:r>
            <w:r w:rsidR="00AD4618" w:rsidRPr="00AD4618">
              <w:rPr>
                <w:rFonts w:eastAsiaTheme="minorEastAsia"/>
                <w:sz w:val="26"/>
                <w:szCs w:val="26"/>
                <w:lang w:val="pt-PT" w:eastAsia="zh-HK"/>
              </w:rPr>
              <w:t xml:space="preserve"> procura fazer, está a fazer ou fez um investimento coberto</w:t>
            </w:r>
            <w:r w:rsidR="00AD4618" w:rsidRPr="00AD4618">
              <w:rPr>
                <w:rFonts w:eastAsiaTheme="minorEastAsia" w:hint="eastAsia"/>
                <w:sz w:val="26"/>
                <w:szCs w:val="26"/>
                <w:lang w:val="pt-PT" w:eastAsia="zh-HK"/>
              </w:rPr>
              <w:t xml:space="preserve"> </w:t>
            </w:r>
            <w:r w:rsidR="00AD4618" w:rsidRPr="0033544F">
              <w:rPr>
                <w:rFonts w:eastAsia="標楷體" w:hint="eastAsia"/>
                <w:sz w:val="26"/>
                <w:szCs w:val="26"/>
                <w:lang w:val="pt-PT"/>
              </w:rPr>
              <w:t>em Macau</w:t>
            </w:r>
            <w:r w:rsidRPr="0033544F">
              <w:rPr>
                <w:rFonts w:eastAsia="標楷體" w:hint="eastAsia"/>
                <w:sz w:val="26"/>
                <w:szCs w:val="26"/>
                <w:lang w:val="pt-PT"/>
              </w:rPr>
              <w:t>. Para</w:t>
            </w:r>
            <w:r w:rsidR="00AD4618" w:rsidRPr="0033544F">
              <w:rPr>
                <w:rFonts w:eastAsia="標楷體" w:hint="eastAsia"/>
                <w:sz w:val="26"/>
                <w:szCs w:val="26"/>
                <w:lang w:val="pt-PT"/>
              </w:rPr>
              <w:t xml:space="preserve"> detalhes, consulte o n</w:t>
            </w:r>
            <w:r w:rsidR="00AD4618" w:rsidRPr="00AD4618">
              <w:rPr>
                <w:sz w:val="26"/>
                <w:szCs w:val="26"/>
                <w:lang w:val="pt-PT"/>
              </w:rPr>
              <w:t>.º</w:t>
            </w:r>
            <w:r w:rsidR="00AD4618" w:rsidRPr="0033544F">
              <w:rPr>
                <w:rFonts w:eastAsia="標楷體" w:hint="eastAsia"/>
                <w:sz w:val="26"/>
                <w:szCs w:val="26"/>
                <w:lang w:val="pt-PT"/>
              </w:rPr>
              <w:t xml:space="preserve"> 2 do artigo 2</w:t>
            </w:r>
            <w:r w:rsidR="00AD4618" w:rsidRPr="00AD4618">
              <w:rPr>
                <w:rFonts w:hint="eastAsia"/>
                <w:sz w:val="26"/>
                <w:szCs w:val="26"/>
                <w:lang w:val="pt-PT"/>
              </w:rPr>
              <w:t>.</w:t>
            </w:r>
            <w:r w:rsidR="00AD4618" w:rsidRPr="00AD4618">
              <w:rPr>
                <w:sz w:val="26"/>
                <w:szCs w:val="26"/>
                <w:lang w:val="pt-PT"/>
              </w:rPr>
              <w:t>º</w:t>
            </w:r>
            <w:r w:rsidR="00AD4618" w:rsidRPr="0033544F">
              <w:rPr>
                <w:rFonts w:eastAsia="標楷體" w:hint="eastAsia"/>
                <w:sz w:val="26"/>
                <w:szCs w:val="26"/>
                <w:lang w:val="pt-PT"/>
              </w:rPr>
              <w:t xml:space="preserve"> (Defini</w:t>
            </w:r>
            <w:r w:rsidR="00AD4618" w:rsidRPr="00AD4618">
              <w:rPr>
                <w:rFonts w:eastAsia="標楷體"/>
                <w:bCs/>
                <w:sz w:val="26"/>
                <w:szCs w:val="26"/>
                <w:lang w:val="pt-PT"/>
              </w:rPr>
              <w:t>ção</w:t>
            </w:r>
            <w:r w:rsidR="00AD4618" w:rsidRPr="0033544F">
              <w:rPr>
                <w:rFonts w:eastAsia="標楷體" w:hint="eastAsia"/>
                <w:sz w:val="26"/>
                <w:szCs w:val="26"/>
                <w:lang w:val="pt-PT"/>
              </w:rPr>
              <w:t xml:space="preserve">) do </w:t>
            </w:r>
            <w:r w:rsidR="00AD4618" w:rsidRPr="0033544F">
              <w:rPr>
                <w:rFonts w:eastAsia="標楷體"/>
                <w:sz w:val="26"/>
                <w:szCs w:val="26"/>
                <w:lang w:val="pt-PT"/>
              </w:rPr>
              <w:t>“</w:t>
            </w:r>
            <w:r w:rsidR="00AD4618" w:rsidRPr="0033544F">
              <w:rPr>
                <w:rFonts w:eastAsia="標楷體" w:hint="eastAsia"/>
                <w:sz w:val="26"/>
                <w:szCs w:val="26"/>
                <w:lang w:val="pt-PT"/>
              </w:rPr>
              <w:t>Acordo de Investimento</w:t>
            </w:r>
            <w:r w:rsidR="00AD4618" w:rsidRPr="0033544F">
              <w:rPr>
                <w:rFonts w:eastAsia="標楷體"/>
                <w:sz w:val="26"/>
                <w:szCs w:val="26"/>
                <w:lang w:val="pt-PT"/>
              </w:rPr>
              <w:t>”</w:t>
            </w:r>
            <w:r w:rsidR="00AD4618" w:rsidRPr="0033544F">
              <w:rPr>
                <w:rFonts w:eastAsia="標楷體" w:hint="eastAsia"/>
                <w:sz w:val="26"/>
                <w:szCs w:val="26"/>
                <w:lang w:val="pt-PT"/>
              </w:rPr>
              <w:t>.)</w:t>
            </w:r>
          </w:p>
        </w:tc>
      </w:tr>
      <w:tr w:rsidR="007C4842" w:rsidRPr="00D10B1C" w:rsidTr="0040199C">
        <w:trPr>
          <w:cantSplit/>
          <w:trHeight w:val="522"/>
        </w:trPr>
        <w:tc>
          <w:tcPr>
            <w:tcW w:w="10228" w:type="dxa"/>
            <w:vAlign w:val="center"/>
          </w:tcPr>
          <w:p w:rsidR="007C4842" w:rsidRPr="0033544F" w:rsidRDefault="00365F80" w:rsidP="00F051F4">
            <w:pPr>
              <w:pStyle w:val="ad"/>
              <w:numPr>
                <w:ilvl w:val="0"/>
                <w:numId w:val="31"/>
              </w:numPr>
              <w:spacing w:line="370" w:lineRule="exact"/>
              <w:ind w:leftChars="0" w:left="567" w:hanging="425"/>
              <w:jc w:val="both"/>
              <w:rPr>
                <w:rFonts w:eastAsia="標楷體"/>
                <w:sz w:val="28"/>
                <w:szCs w:val="28"/>
                <w:lang w:val="pt-PT"/>
              </w:rPr>
            </w:pPr>
            <w:r w:rsidRPr="0033544F">
              <w:rPr>
                <w:rFonts w:eastAsia="標楷體" w:hint="eastAsia"/>
                <w:b/>
                <w:sz w:val="28"/>
                <w:szCs w:val="28"/>
                <w:lang w:val="pt-PT"/>
              </w:rPr>
              <w:t>Documento comprovativo do</w:t>
            </w:r>
            <w:r w:rsidRPr="0033544F">
              <w:rPr>
                <w:rFonts w:eastAsia="標楷體" w:hint="eastAsia"/>
                <w:sz w:val="28"/>
                <w:szCs w:val="28"/>
                <w:lang w:val="pt-PT"/>
              </w:rPr>
              <w:t xml:space="preserve"> </w:t>
            </w:r>
            <w:r w:rsidRPr="00365F80">
              <w:rPr>
                <w:b/>
                <w:sz w:val="28"/>
                <w:szCs w:val="28"/>
                <w:lang w:val="pt-PT"/>
              </w:rPr>
              <w:t xml:space="preserve">pedido da </w:t>
            </w:r>
            <w:r w:rsidRPr="00365F80">
              <w:rPr>
                <w:b/>
                <w:color w:val="000000" w:themeColor="text1"/>
                <w:sz w:val="28"/>
                <w:szCs w:val="28"/>
                <w:lang w:val="pt-PT" w:eastAsia="zh-HK"/>
              </w:rPr>
              <w:t>discussão amigável</w:t>
            </w:r>
            <w:r>
              <w:rPr>
                <w:rFonts w:hint="eastAsia"/>
                <w:color w:val="000000" w:themeColor="text1"/>
                <w:sz w:val="28"/>
                <w:szCs w:val="28"/>
                <w:lang w:val="pt-PT" w:eastAsia="zh-HK"/>
              </w:rPr>
              <w:t xml:space="preserve"> que o investidor do Interior da China solicitou </w:t>
            </w:r>
            <w:r w:rsidR="00AD4618">
              <w:rPr>
                <w:rFonts w:hint="eastAsia"/>
                <w:color w:val="000000" w:themeColor="text1"/>
                <w:sz w:val="28"/>
                <w:szCs w:val="28"/>
                <w:lang w:val="pt-PT" w:eastAsia="zh-HK"/>
              </w:rPr>
              <w:t>a</w:t>
            </w:r>
            <w:r>
              <w:rPr>
                <w:rFonts w:hint="eastAsia"/>
                <w:color w:val="000000" w:themeColor="text1"/>
                <w:sz w:val="28"/>
                <w:szCs w:val="28"/>
                <w:lang w:val="pt-PT" w:eastAsia="zh-HK"/>
              </w:rPr>
              <w:t xml:space="preserve"> outra parte em disputa, pelo menos um m</w:t>
            </w:r>
            <w:r w:rsidR="00AD4618">
              <w:rPr>
                <w:sz w:val="28"/>
                <w:szCs w:val="28"/>
                <w:lang w:val="pt-PT"/>
              </w:rPr>
              <w:t>ê</w:t>
            </w:r>
            <w:r>
              <w:rPr>
                <w:rFonts w:hint="eastAsia"/>
                <w:color w:val="000000" w:themeColor="text1"/>
                <w:sz w:val="28"/>
                <w:szCs w:val="28"/>
                <w:lang w:val="pt-PT" w:eastAsia="zh-HK"/>
              </w:rPr>
              <w:t>s antes, da apresenta</w:t>
            </w:r>
            <w:r w:rsidRPr="0089622E">
              <w:rPr>
                <w:rFonts w:eastAsia="標楷體"/>
                <w:bCs/>
                <w:sz w:val="28"/>
                <w:szCs w:val="28"/>
                <w:lang w:val="pt-PT"/>
              </w:rPr>
              <w:t>ção</w:t>
            </w:r>
            <w:r>
              <w:rPr>
                <w:rFonts w:hint="eastAsia"/>
                <w:color w:val="000000" w:themeColor="text1"/>
                <w:sz w:val="28"/>
                <w:szCs w:val="28"/>
                <w:lang w:val="pt-PT" w:eastAsia="zh-HK"/>
              </w:rPr>
              <w:t xml:space="preserve"> da </w:t>
            </w:r>
            <w:r w:rsidR="00A37A93">
              <w:rPr>
                <w:color w:val="000000" w:themeColor="text1"/>
                <w:sz w:val="28"/>
                <w:szCs w:val="28"/>
                <w:lang w:val="pt-PT" w:eastAsia="zh-HK"/>
              </w:rPr>
              <w:t>C</w:t>
            </w:r>
            <w:r>
              <w:rPr>
                <w:rFonts w:hint="eastAsia"/>
                <w:color w:val="000000" w:themeColor="text1"/>
                <w:sz w:val="28"/>
                <w:szCs w:val="28"/>
                <w:lang w:val="pt-PT" w:eastAsia="zh-HK"/>
              </w:rPr>
              <w:t xml:space="preserve">arta de </w:t>
            </w:r>
            <w:r w:rsidR="00A37A93">
              <w:rPr>
                <w:color w:val="000000" w:themeColor="text1"/>
                <w:sz w:val="28"/>
                <w:szCs w:val="28"/>
                <w:lang w:val="pt-PT" w:eastAsia="zh-HK"/>
              </w:rPr>
              <w:t>I</w:t>
            </w:r>
            <w:r>
              <w:rPr>
                <w:rFonts w:hint="eastAsia"/>
                <w:color w:val="000000" w:themeColor="text1"/>
                <w:sz w:val="28"/>
                <w:szCs w:val="28"/>
                <w:lang w:val="pt-PT" w:eastAsia="zh-HK"/>
              </w:rPr>
              <w:t>nten</w:t>
            </w:r>
            <w:r w:rsidRPr="0089622E">
              <w:rPr>
                <w:rFonts w:eastAsia="標楷體"/>
                <w:bCs/>
                <w:sz w:val="28"/>
                <w:szCs w:val="28"/>
                <w:lang w:val="pt-PT"/>
              </w:rPr>
              <w:t>ção</w:t>
            </w:r>
            <w:r w:rsidRPr="0033544F">
              <w:rPr>
                <w:rFonts w:eastAsia="標楷體"/>
                <w:sz w:val="28"/>
                <w:szCs w:val="28"/>
                <w:lang w:val="pt-PT"/>
              </w:rPr>
              <w:t xml:space="preserve"> </w:t>
            </w:r>
          </w:p>
        </w:tc>
      </w:tr>
    </w:tbl>
    <w:p w:rsidR="004C7CF6" w:rsidRPr="00D10B1C" w:rsidRDefault="004C7CF6" w:rsidP="00F051F4">
      <w:pPr>
        <w:spacing w:line="370" w:lineRule="exact"/>
        <w:rPr>
          <w:rFonts w:eastAsia="標楷體"/>
          <w:lang w:val="pt-PT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8"/>
      </w:tblGrid>
      <w:tr w:rsidR="00126FE2" w:rsidRPr="00D10B1C" w:rsidTr="00A67156">
        <w:trPr>
          <w:cantSplit/>
        </w:trPr>
        <w:tc>
          <w:tcPr>
            <w:tcW w:w="10228" w:type="dxa"/>
            <w:shd w:val="clear" w:color="auto" w:fill="C0C0C0"/>
          </w:tcPr>
          <w:p w:rsidR="004C7CF6" w:rsidRPr="00DD1B28" w:rsidRDefault="00B80254" w:rsidP="00F051F4">
            <w:pPr>
              <w:pStyle w:val="a5"/>
              <w:tabs>
                <w:tab w:val="clear" w:pos="4153"/>
                <w:tab w:val="clear" w:pos="8306"/>
              </w:tabs>
              <w:snapToGrid/>
              <w:spacing w:line="37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5</w:t>
            </w:r>
            <w:r w:rsidR="00B434C1" w:rsidRPr="00DD1B28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.  </w:t>
            </w:r>
            <w:r w:rsidR="00FD74A1">
              <w:rPr>
                <w:rFonts w:eastAsia="標楷體"/>
                <w:b/>
                <w:bCs/>
                <w:sz w:val="28"/>
                <w:szCs w:val="28"/>
                <w:lang w:val="pt-BR"/>
              </w:rPr>
              <w:t>Declaração de exoneração de responsabilidade</w:t>
            </w:r>
          </w:p>
        </w:tc>
      </w:tr>
      <w:tr w:rsidR="00126FE2" w:rsidRPr="00D10B1C" w:rsidTr="00A67156">
        <w:trPr>
          <w:cantSplit/>
          <w:trHeight w:val="1416"/>
        </w:trPr>
        <w:tc>
          <w:tcPr>
            <w:tcW w:w="10228" w:type="dxa"/>
          </w:tcPr>
          <w:p w:rsidR="004C7CF6" w:rsidRPr="00DD1B28" w:rsidRDefault="00B434C1" w:rsidP="00F051F4">
            <w:pPr>
              <w:spacing w:line="370" w:lineRule="exact"/>
              <w:ind w:left="210" w:right="108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/>
                <w:bCs/>
                <w:sz w:val="28"/>
                <w:szCs w:val="28"/>
                <w:lang w:val="pt-BR"/>
              </w:rPr>
              <w:br w:type="page"/>
            </w:r>
            <w:r w:rsidR="00E5775B">
              <w:rPr>
                <w:rFonts w:eastAsia="標楷體" w:hint="eastAsia"/>
                <w:bCs/>
                <w:sz w:val="28"/>
                <w:szCs w:val="28"/>
                <w:lang w:val="pt-BR"/>
              </w:rPr>
              <w:t xml:space="preserve">   </w:t>
            </w:r>
            <w:r w:rsidR="007D3884" w:rsidRPr="0089622E">
              <w:rPr>
                <w:rFonts w:eastAsia="標楷體"/>
                <w:bCs/>
                <w:sz w:val="28"/>
                <w:szCs w:val="28"/>
                <w:lang w:val="pt-PT"/>
              </w:rPr>
              <w:t>Considerando qu</w:t>
            </w:r>
            <w:r w:rsidR="007D3884" w:rsidRPr="0089622E">
              <w:rPr>
                <w:rFonts w:eastAsia="標楷體" w:hint="eastAsia"/>
                <w:bCs/>
                <w:sz w:val="28"/>
                <w:szCs w:val="28"/>
                <w:lang w:val="pt-PT" w:eastAsia="zh-HK"/>
              </w:rPr>
              <w:t>e</w:t>
            </w:r>
            <w:r w:rsidR="007D3884" w:rsidRPr="0089622E">
              <w:rPr>
                <w:rFonts w:eastAsia="標楷體"/>
                <w:bCs/>
                <w:sz w:val="28"/>
                <w:szCs w:val="28"/>
                <w:lang w:val="pt-PT"/>
              </w:rPr>
              <w:t xml:space="preserve"> a </w:t>
            </w:r>
            <w:r w:rsidR="007D3884">
              <w:rPr>
                <w:rFonts w:eastAsia="標楷體"/>
                <w:bCs/>
                <w:sz w:val="28"/>
                <w:szCs w:val="28"/>
                <w:lang w:val="pt-PT"/>
              </w:rPr>
              <w:t>medi</w:t>
            </w:r>
            <w:r w:rsidR="007D3884" w:rsidRPr="0089622E">
              <w:rPr>
                <w:rFonts w:eastAsia="標楷體"/>
                <w:bCs/>
                <w:sz w:val="28"/>
                <w:szCs w:val="28"/>
                <w:lang w:val="pt-PT"/>
              </w:rPr>
              <w:t>ação não tem carácter obrigatório</w:t>
            </w:r>
            <w:r w:rsidR="007D3884" w:rsidRPr="0089622E">
              <w:rPr>
                <w:rFonts w:eastAsia="標楷體"/>
                <w:bCs/>
                <w:sz w:val="28"/>
                <w:szCs w:val="28"/>
                <w:lang w:val="pt-PT" w:eastAsia="zh-HK"/>
              </w:rPr>
              <w:t xml:space="preserve"> nem se pertence</w:t>
            </w:r>
            <w:r w:rsidR="007D3884" w:rsidRPr="0089622E">
              <w:rPr>
                <w:rFonts w:eastAsia="標楷體"/>
                <w:bCs/>
                <w:sz w:val="28"/>
                <w:szCs w:val="28"/>
                <w:lang w:val="pt-PT"/>
              </w:rPr>
              <w:t xml:space="preserve"> </w:t>
            </w:r>
            <w:r w:rsidR="007D3884" w:rsidRPr="0089622E">
              <w:rPr>
                <w:rFonts w:eastAsia="標楷體" w:hint="eastAsia"/>
                <w:bCs/>
                <w:sz w:val="28"/>
                <w:szCs w:val="28"/>
                <w:lang w:val="pt-PT"/>
              </w:rPr>
              <w:t>ao procedimento obrigatoriamente efectuado ao abrigo da</w:t>
            </w:r>
            <w:r w:rsidR="007D3884" w:rsidRPr="0089622E">
              <w:rPr>
                <w:rFonts w:eastAsia="標楷體"/>
                <w:bCs/>
                <w:sz w:val="28"/>
                <w:szCs w:val="28"/>
                <w:lang w:val="pt-PT"/>
              </w:rPr>
              <w:t xml:space="preserve"> legislação</w:t>
            </w:r>
            <w:r w:rsidR="007D3884" w:rsidRPr="0089622E">
              <w:rPr>
                <w:rFonts w:eastAsia="標楷體" w:hint="eastAsia"/>
                <w:bCs/>
                <w:sz w:val="28"/>
                <w:szCs w:val="28"/>
                <w:lang w:val="pt-PT" w:eastAsia="zh-HK"/>
              </w:rPr>
              <w:t>,</w:t>
            </w:r>
            <w:r w:rsidR="007D3884" w:rsidRPr="0089622E">
              <w:rPr>
                <w:rFonts w:eastAsia="標楷體"/>
                <w:bCs/>
                <w:sz w:val="28"/>
                <w:szCs w:val="28"/>
                <w:lang w:val="pt-PT"/>
              </w:rPr>
              <w:t xml:space="preserve"> a </w:t>
            </w:r>
            <w:r w:rsidR="00D10B1C">
              <w:rPr>
                <w:rFonts w:eastAsia="標楷體"/>
                <w:bCs/>
                <w:sz w:val="28"/>
                <w:szCs w:val="28"/>
                <w:lang w:val="pt-PT"/>
              </w:rPr>
              <w:t>DSEDT</w:t>
            </w:r>
            <w:r w:rsidR="007D3884" w:rsidRPr="0089622E">
              <w:rPr>
                <w:rFonts w:eastAsia="標楷體"/>
                <w:bCs/>
                <w:sz w:val="28"/>
                <w:szCs w:val="28"/>
                <w:lang w:val="pt-PT"/>
              </w:rPr>
              <w:t xml:space="preserve">, em vez da prestação do serviço de </w:t>
            </w:r>
            <w:r w:rsidR="007D3884">
              <w:rPr>
                <w:rFonts w:eastAsia="標楷體"/>
                <w:bCs/>
                <w:sz w:val="28"/>
                <w:szCs w:val="28"/>
                <w:lang w:val="pt-PT"/>
              </w:rPr>
              <w:t>medi</w:t>
            </w:r>
            <w:r w:rsidR="007D3884" w:rsidRPr="0089622E">
              <w:rPr>
                <w:rFonts w:eastAsia="標楷體"/>
                <w:bCs/>
                <w:sz w:val="28"/>
                <w:szCs w:val="28"/>
                <w:lang w:val="pt-PT"/>
              </w:rPr>
              <w:t>ação, apenas pode prestar ajuda na vertente de en</w:t>
            </w:r>
            <w:r w:rsidR="007D3884">
              <w:rPr>
                <w:rFonts w:eastAsia="標楷體"/>
                <w:bCs/>
                <w:sz w:val="28"/>
                <w:szCs w:val="28"/>
                <w:lang w:val="pt-PT"/>
              </w:rPr>
              <w:t>c</w:t>
            </w:r>
            <w:r w:rsidR="007D3884" w:rsidRPr="0089622E">
              <w:rPr>
                <w:rFonts w:eastAsia="標楷體"/>
                <w:bCs/>
                <w:sz w:val="28"/>
                <w:szCs w:val="28"/>
                <w:lang w:val="pt-PT"/>
              </w:rPr>
              <w:t xml:space="preserve">aminhamento da </w:t>
            </w:r>
            <w:r w:rsidR="00A42FD5">
              <w:rPr>
                <w:rFonts w:eastAsia="標楷體" w:hint="eastAsia"/>
                <w:bCs/>
                <w:sz w:val="28"/>
                <w:szCs w:val="28"/>
                <w:lang w:val="pt-PT"/>
              </w:rPr>
              <w:t>medi</w:t>
            </w:r>
            <w:r w:rsidR="007D3884" w:rsidRPr="0089622E">
              <w:rPr>
                <w:rFonts w:eastAsia="標楷體"/>
                <w:bCs/>
                <w:sz w:val="28"/>
                <w:szCs w:val="28"/>
                <w:lang w:val="pt-PT"/>
              </w:rPr>
              <w:t>ação de disputas de investimento, e</w:t>
            </w:r>
            <w:r w:rsidR="007D3884">
              <w:rPr>
                <w:rFonts w:eastAsia="標楷體"/>
                <w:bCs/>
                <w:sz w:val="28"/>
                <w:szCs w:val="28"/>
                <w:lang w:val="pt-PT"/>
              </w:rPr>
              <w:t xml:space="preserve"> </w:t>
            </w:r>
            <w:r w:rsidR="007D3884" w:rsidRPr="0089622E">
              <w:rPr>
                <w:rFonts w:eastAsia="標楷體"/>
                <w:bCs/>
                <w:sz w:val="28"/>
                <w:szCs w:val="28"/>
                <w:lang w:val="pt-PT"/>
              </w:rPr>
              <w:t xml:space="preserve">não garante que os </w:t>
            </w:r>
            <w:r w:rsidR="00A42FD5">
              <w:rPr>
                <w:rFonts w:eastAsia="標楷體" w:hint="eastAsia"/>
                <w:bCs/>
                <w:sz w:val="28"/>
                <w:szCs w:val="28"/>
                <w:lang w:val="pt-PT"/>
              </w:rPr>
              <w:t>institutos de medi</w:t>
            </w:r>
            <w:r w:rsidR="00A42FD5" w:rsidRPr="0089622E">
              <w:rPr>
                <w:rFonts w:eastAsia="標楷體"/>
                <w:bCs/>
                <w:sz w:val="28"/>
                <w:szCs w:val="28"/>
                <w:lang w:val="pt-PT"/>
              </w:rPr>
              <w:t>ação</w:t>
            </w:r>
            <w:r w:rsidR="007D3884" w:rsidRPr="0089622E">
              <w:rPr>
                <w:rFonts w:eastAsia="標楷體"/>
                <w:bCs/>
                <w:sz w:val="28"/>
                <w:szCs w:val="28"/>
                <w:lang w:val="pt-PT"/>
              </w:rPr>
              <w:t xml:space="preserve"> </w:t>
            </w:r>
            <w:r w:rsidR="00A42FD5">
              <w:rPr>
                <w:rFonts w:eastAsia="標楷體" w:hint="eastAsia"/>
                <w:bCs/>
                <w:sz w:val="28"/>
                <w:szCs w:val="28"/>
                <w:lang w:val="pt-PT"/>
              </w:rPr>
              <w:t>encaminha</w:t>
            </w:r>
            <w:r w:rsidR="007D3884" w:rsidRPr="0089622E">
              <w:rPr>
                <w:rFonts w:eastAsia="標楷體"/>
                <w:bCs/>
                <w:sz w:val="28"/>
                <w:szCs w:val="28"/>
                <w:lang w:val="pt-PT"/>
              </w:rPr>
              <w:t xml:space="preserve">dos por ela poderão oferecer os respectivos serviços. </w:t>
            </w:r>
            <w:r w:rsidR="007D3884" w:rsidRPr="00FB4D3C">
              <w:rPr>
                <w:rFonts w:eastAsia="標楷體"/>
                <w:bCs/>
                <w:sz w:val="28"/>
                <w:szCs w:val="28"/>
                <w:lang w:val="pt-PT"/>
              </w:rPr>
              <w:t xml:space="preserve">A </w:t>
            </w:r>
            <w:r w:rsidR="00D10B1C">
              <w:rPr>
                <w:rFonts w:eastAsia="標楷體"/>
                <w:bCs/>
                <w:sz w:val="28"/>
                <w:szCs w:val="28"/>
                <w:lang w:val="pt-PT"/>
              </w:rPr>
              <w:t>DSEDT</w:t>
            </w:r>
            <w:r w:rsidR="007D3884" w:rsidRPr="00FB4D3C">
              <w:rPr>
                <w:rFonts w:eastAsia="標楷體"/>
                <w:bCs/>
                <w:sz w:val="28"/>
                <w:szCs w:val="28"/>
                <w:lang w:val="pt-PT"/>
              </w:rPr>
              <w:t xml:space="preserve"> irá envidar o maior esforço para prestar ajuda na vertente de encaminhamento, mas não assumido quaisquer responsabilidades e obrigações jurídicas nem fazendo quaisquer indemnizações. </w:t>
            </w:r>
            <w:r w:rsidR="007D3884" w:rsidRPr="00FB4D3C">
              <w:rPr>
                <w:rFonts w:eastAsia="標楷體"/>
                <w:bCs/>
                <w:sz w:val="28"/>
                <w:szCs w:val="28"/>
                <w:lang w:val="pt-PT" w:eastAsia="zh-HK"/>
              </w:rPr>
              <w:t xml:space="preserve">A entrega da presente carta de intenção e/ou a efectuação de </w:t>
            </w:r>
            <w:r w:rsidR="007D3884">
              <w:rPr>
                <w:rFonts w:eastAsia="標楷體"/>
                <w:bCs/>
                <w:sz w:val="28"/>
                <w:szCs w:val="28"/>
                <w:lang w:val="pt-PT" w:eastAsia="zh-HK"/>
              </w:rPr>
              <w:t>medi</w:t>
            </w:r>
            <w:r w:rsidR="007D3884" w:rsidRPr="00FB4D3C">
              <w:rPr>
                <w:rFonts w:eastAsia="標楷體"/>
                <w:bCs/>
                <w:sz w:val="28"/>
                <w:szCs w:val="28"/>
                <w:lang w:val="pt-PT" w:eastAsia="zh-HK"/>
              </w:rPr>
              <w:t>ação não implica uma suspensão ou interrupção dos efeitos fixados em qualquer prazo legal.</w:t>
            </w:r>
            <w:r w:rsidR="007D3884" w:rsidRPr="00FB4D3C">
              <w:rPr>
                <w:rFonts w:eastAsia="標楷體" w:hint="eastAsia"/>
                <w:bCs/>
                <w:sz w:val="28"/>
                <w:szCs w:val="28"/>
                <w:lang w:val="pt-PT" w:eastAsia="zh-HK"/>
              </w:rPr>
              <w:t xml:space="preserve"> </w:t>
            </w:r>
            <w:r w:rsidR="007D3884" w:rsidRPr="0089622E">
              <w:rPr>
                <w:rFonts w:eastAsia="標楷體"/>
                <w:bCs/>
                <w:sz w:val="28"/>
                <w:szCs w:val="28"/>
                <w:lang w:val="pt-BR"/>
              </w:rPr>
              <w:t>As informações pessoais reco</w:t>
            </w:r>
            <w:r w:rsidR="007D3884" w:rsidRPr="0089622E">
              <w:rPr>
                <w:rFonts w:eastAsia="標楷體" w:hint="eastAsia"/>
                <w:bCs/>
                <w:sz w:val="28"/>
                <w:szCs w:val="28"/>
                <w:lang w:val="pt-BR" w:eastAsia="zh-HK"/>
              </w:rPr>
              <w:t>l</w:t>
            </w:r>
            <w:r w:rsidR="007D3884" w:rsidRPr="0089622E">
              <w:rPr>
                <w:rFonts w:eastAsia="標楷體"/>
                <w:bCs/>
                <w:sz w:val="28"/>
                <w:szCs w:val="28"/>
                <w:lang w:val="pt-BR"/>
              </w:rPr>
              <w:t xml:space="preserve">hidas nesta carta de intenção e a sua transferência serão tratadas e utilizadas de acordo com o disposto previsto na Lei n.º 8/2005 (Lei </w:t>
            </w:r>
            <w:r w:rsidR="007D3884">
              <w:rPr>
                <w:rFonts w:eastAsia="標楷體"/>
                <w:bCs/>
                <w:sz w:val="28"/>
                <w:szCs w:val="28"/>
                <w:lang w:val="pt-BR"/>
              </w:rPr>
              <w:t>da Protecção de Dados Pessoais).</w:t>
            </w:r>
          </w:p>
          <w:p w:rsidR="004C7CF6" w:rsidRPr="00DD1B28" w:rsidRDefault="00FD74A1" w:rsidP="00F051F4">
            <w:pPr>
              <w:pStyle w:val="ad"/>
              <w:numPr>
                <w:ilvl w:val="0"/>
                <w:numId w:val="32"/>
              </w:numPr>
              <w:spacing w:line="370" w:lineRule="exact"/>
              <w:ind w:leftChars="0" w:left="692" w:right="108" w:hanging="482"/>
              <w:jc w:val="both"/>
              <w:rPr>
                <w:rFonts w:eastAsia="標楷體"/>
                <w:b/>
                <w:spacing w:val="40"/>
                <w:sz w:val="28"/>
                <w:szCs w:val="28"/>
                <w:lang w:val="pt-BR"/>
              </w:rPr>
            </w:pPr>
            <w:r>
              <w:rPr>
                <w:rFonts w:eastAsia="標楷體"/>
                <w:bCs/>
                <w:sz w:val="28"/>
                <w:szCs w:val="28"/>
                <w:lang w:val="pt-BR"/>
              </w:rPr>
              <w:t>Eu</w:t>
            </w:r>
            <w:r w:rsidRPr="00A146CC">
              <w:rPr>
                <w:rFonts w:eastAsia="標楷體"/>
                <w:bCs/>
                <w:sz w:val="28"/>
                <w:szCs w:val="28"/>
                <w:lang w:val="pt-BR"/>
              </w:rPr>
              <w:t>/</w:t>
            </w:r>
            <w:r>
              <w:rPr>
                <w:rFonts w:eastAsia="標楷體"/>
                <w:bCs/>
                <w:sz w:val="28"/>
                <w:szCs w:val="28"/>
                <w:lang w:val="pt-BR"/>
              </w:rPr>
              <w:t xml:space="preserve">Esta sociedade tomei/tomou conhecimento do conteúdo sobre o serviços de encaminhamento prestado pela </w:t>
            </w:r>
            <w:r w:rsidR="00D10B1C">
              <w:rPr>
                <w:rFonts w:eastAsia="標楷體"/>
                <w:bCs/>
                <w:sz w:val="28"/>
                <w:szCs w:val="28"/>
                <w:lang w:val="pt-BR"/>
              </w:rPr>
              <w:t>DSEDT</w:t>
            </w:r>
            <w:r>
              <w:rPr>
                <w:rFonts w:eastAsia="標楷體"/>
                <w:bCs/>
                <w:sz w:val="28"/>
                <w:szCs w:val="28"/>
                <w:lang w:val="pt-BR"/>
              </w:rPr>
              <w:t>, estando ciente de consultar, por conta própria, opiniões profissionais caso necessário.</w:t>
            </w:r>
          </w:p>
        </w:tc>
      </w:tr>
    </w:tbl>
    <w:p w:rsidR="004C7CF6" w:rsidRPr="00FD74A1" w:rsidRDefault="004C7CF6" w:rsidP="00F051F4">
      <w:pPr>
        <w:spacing w:line="370" w:lineRule="exact"/>
        <w:rPr>
          <w:rFonts w:eastAsia="標楷體"/>
          <w:lang w:val="pt-PT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8"/>
      </w:tblGrid>
      <w:tr w:rsidR="00181723" w:rsidRPr="008D7FB4" w:rsidTr="00627378">
        <w:trPr>
          <w:cantSplit/>
        </w:trPr>
        <w:tc>
          <w:tcPr>
            <w:tcW w:w="10228" w:type="dxa"/>
            <w:shd w:val="clear" w:color="auto" w:fill="C0C0C0"/>
          </w:tcPr>
          <w:p w:rsidR="004C7CF6" w:rsidRPr="00DD1B28" w:rsidRDefault="00B80254" w:rsidP="00F051F4">
            <w:pPr>
              <w:pStyle w:val="a5"/>
              <w:tabs>
                <w:tab w:val="clear" w:pos="4153"/>
                <w:tab w:val="clear" w:pos="8306"/>
              </w:tabs>
              <w:snapToGrid/>
              <w:spacing w:line="37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6</w:t>
            </w:r>
            <w:r w:rsidR="00B434C1" w:rsidRPr="00DD1B28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.  </w:t>
            </w:r>
            <w:r w:rsidR="00FD74A1">
              <w:rPr>
                <w:rFonts w:eastAsia="標楷體"/>
                <w:b/>
                <w:bCs/>
                <w:sz w:val="28"/>
                <w:szCs w:val="28"/>
                <w:lang w:val="pt-BR"/>
              </w:rPr>
              <w:t>Declaração</w:t>
            </w:r>
          </w:p>
        </w:tc>
      </w:tr>
      <w:tr w:rsidR="00181723" w:rsidRPr="00D10B1C" w:rsidTr="00627378">
        <w:trPr>
          <w:cantSplit/>
          <w:trHeight w:val="1416"/>
        </w:trPr>
        <w:tc>
          <w:tcPr>
            <w:tcW w:w="10228" w:type="dxa"/>
          </w:tcPr>
          <w:p w:rsidR="004C7CF6" w:rsidRPr="00FD74A1" w:rsidRDefault="00B434C1" w:rsidP="00F051F4">
            <w:pPr>
              <w:spacing w:line="370" w:lineRule="exact"/>
              <w:ind w:left="210" w:right="108"/>
              <w:jc w:val="both"/>
              <w:rPr>
                <w:rFonts w:eastAsia="標楷體"/>
                <w:sz w:val="28"/>
                <w:szCs w:val="28"/>
                <w:lang w:val="pt-BR"/>
              </w:rPr>
            </w:pPr>
            <w:r w:rsidRPr="00FD74A1">
              <w:rPr>
                <w:rFonts w:eastAsia="標楷體"/>
                <w:bCs/>
                <w:sz w:val="28"/>
                <w:szCs w:val="28"/>
                <w:lang w:val="pt-PT"/>
              </w:rPr>
              <w:br w:type="page"/>
            </w:r>
            <w:r w:rsidR="00E5775B" w:rsidRPr="00FD74A1">
              <w:rPr>
                <w:rFonts w:eastAsia="標楷體"/>
                <w:bCs/>
                <w:sz w:val="28"/>
                <w:szCs w:val="28"/>
                <w:lang w:val="pt-PT"/>
              </w:rPr>
              <w:t xml:space="preserve">   </w:t>
            </w:r>
            <w:r w:rsidR="00FD74A1" w:rsidRPr="00FD74A1">
              <w:rPr>
                <w:rFonts w:eastAsia="標楷體"/>
                <w:bCs/>
                <w:sz w:val="28"/>
                <w:szCs w:val="28"/>
                <w:lang w:val="pt-PT"/>
              </w:rPr>
              <w:t>Declara-se que todas as informações preenchidas e apresentadas nesta carta de intenção por</w:t>
            </w:r>
            <w:r w:rsidR="00FD74A1" w:rsidRPr="00FD74A1">
              <w:rPr>
                <w:rFonts w:eastAsia="標楷體"/>
                <w:sz w:val="28"/>
                <w:szCs w:val="28"/>
                <w:lang w:val="pt-PT"/>
              </w:rPr>
              <w:t xml:space="preserve"> </w:t>
            </w:r>
            <w:r w:rsidR="00FD74A1" w:rsidRPr="00FD74A1">
              <w:rPr>
                <w:rFonts w:eastAsia="標楷體"/>
                <w:sz w:val="28"/>
                <w:szCs w:val="28"/>
                <w:u w:val="single"/>
                <w:lang w:val="pt-PT"/>
              </w:rPr>
              <w:t xml:space="preserve">                                        </w:t>
            </w:r>
            <w:r w:rsidR="00FD74A1" w:rsidRPr="00FD74A1">
              <w:rPr>
                <w:rFonts w:eastAsia="標楷體"/>
                <w:sz w:val="28"/>
                <w:szCs w:val="28"/>
                <w:lang w:val="pt-PT"/>
              </w:rPr>
              <w:t>(nome do investidor do Interior da China/designação da empresa) são verdadeiras, caso o(a) mesmo(a) preste declarações falsas ou inexactas, incorrerá em responsabilidade legal nos termos da legislação aplicável a Macau.</w:t>
            </w:r>
          </w:p>
          <w:p w:rsidR="00354323" w:rsidRPr="00DD1B28" w:rsidRDefault="00354323" w:rsidP="00F051F4">
            <w:pPr>
              <w:spacing w:line="370" w:lineRule="exact"/>
              <w:ind w:firstLineChars="100" w:firstLine="280"/>
              <w:jc w:val="both"/>
              <w:rPr>
                <w:rFonts w:eastAsia="標楷體" w:hAnsi="標楷體"/>
                <w:sz w:val="28"/>
                <w:szCs w:val="28"/>
                <w:lang w:val="pt-BR"/>
              </w:rPr>
            </w:pPr>
          </w:p>
          <w:p w:rsidR="004C7CF6" w:rsidRPr="00DD1B28" w:rsidRDefault="00FD74A1" w:rsidP="00F051F4">
            <w:pPr>
              <w:spacing w:line="370" w:lineRule="exact"/>
              <w:ind w:leftChars="81" w:left="194"/>
              <w:jc w:val="both"/>
              <w:rPr>
                <w:rFonts w:eastAsia="標楷體"/>
                <w:b/>
                <w:spacing w:val="40"/>
                <w:sz w:val="28"/>
                <w:szCs w:val="28"/>
                <w:lang w:val="pt-BR"/>
              </w:rPr>
            </w:pPr>
            <w:r w:rsidRPr="0009236E">
              <w:rPr>
                <w:rFonts w:eastAsia="標楷體" w:hAnsi="標楷體"/>
                <w:sz w:val="26"/>
                <w:szCs w:val="26"/>
                <w:lang w:val="pt-BR"/>
              </w:rPr>
              <w:t>Representante legal</w:t>
            </w:r>
            <w:r w:rsidRPr="0009236E">
              <w:rPr>
                <w:rFonts w:eastAsia="標楷體"/>
                <w:sz w:val="26"/>
                <w:szCs w:val="26"/>
                <w:u w:val="single"/>
                <w:lang w:val="pt-PT"/>
              </w:rPr>
              <w:t xml:space="preserve">           </w:t>
            </w:r>
            <w:r w:rsidRPr="0009236E">
              <w:rPr>
                <w:rFonts w:eastAsia="標楷體" w:hint="eastAsia"/>
                <w:sz w:val="26"/>
                <w:szCs w:val="26"/>
                <w:u w:val="single"/>
                <w:lang w:val="pt-PT"/>
              </w:rPr>
              <w:t xml:space="preserve">  </w:t>
            </w:r>
            <w:r w:rsidRPr="0009236E">
              <w:rPr>
                <w:rFonts w:eastAsia="標楷體"/>
                <w:sz w:val="26"/>
                <w:szCs w:val="26"/>
                <w:lang w:val="pt-PT"/>
              </w:rPr>
              <w:t xml:space="preserve"> Assinatura/Carimbo</w:t>
            </w:r>
            <w:r w:rsidRPr="0009236E">
              <w:rPr>
                <w:rFonts w:eastAsia="標楷體"/>
                <w:sz w:val="26"/>
                <w:szCs w:val="26"/>
                <w:u w:val="single"/>
                <w:lang w:val="pt-PT"/>
              </w:rPr>
              <w:t xml:space="preserve">   </w:t>
            </w:r>
            <w:r w:rsidRPr="0009236E">
              <w:rPr>
                <w:rFonts w:eastAsia="標楷體" w:hint="eastAsia"/>
                <w:sz w:val="26"/>
                <w:szCs w:val="26"/>
                <w:u w:val="single"/>
                <w:lang w:val="pt-PT"/>
              </w:rPr>
              <w:t xml:space="preserve">  </w:t>
            </w:r>
            <w:r w:rsidRPr="0009236E">
              <w:rPr>
                <w:rFonts w:eastAsia="標楷體"/>
                <w:sz w:val="26"/>
                <w:szCs w:val="26"/>
                <w:u w:val="single"/>
                <w:lang w:val="pt-PT"/>
              </w:rPr>
              <w:t xml:space="preserve">        </w:t>
            </w:r>
            <w:r w:rsidRPr="0009236E">
              <w:rPr>
                <w:rFonts w:eastAsia="標楷體"/>
                <w:sz w:val="26"/>
                <w:szCs w:val="26"/>
                <w:lang w:val="pt-PT"/>
              </w:rPr>
              <w:t xml:space="preserve"> </w:t>
            </w:r>
            <w:r w:rsidRPr="0009236E">
              <w:rPr>
                <w:rFonts w:eastAsia="標楷體" w:hAnsi="標楷體"/>
                <w:sz w:val="26"/>
                <w:szCs w:val="26"/>
                <w:lang w:val="pt-PT"/>
              </w:rPr>
              <w:t>Data</w:t>
            </w:r>
            <w:r w:rsidRPr="0009236E">
              <w:rPr>
                <w:rFonts w:eastAsia="標楷體"/>
                <w:sz w:val="26"/>
                <w:szCs w:val="26"/>
                <w:u w:val="single"/>
                <w:lang w:val="pt-PT"/>
              </w:rPr>
              <w:t xml:space="preserve">            </w:t>
            </w:r>
            <w:r w:rsidR="00B434C1" w:rsidRPr="00FD74A1">
              <w:rPr>
                <w:rFonts w:eastAsia="標楷體"/>
                <w:sz w:val="28"/>
                <w:szCs w:val="28"/>
                <w:u w:val="single"/>
                <w:lang w:val="pt-PT"/>
              </w:rPr>
              <w:t xml:space="preserve">    </w:t>
            </w:r>
          </w:p>
        </w:tc>
      </w:tr>
    </w:tbl>
    <w:p w:rsidR="004C7CF6" w:rsidRPr="00FD74A1" w:rsidRDefault="004C7CF6" w:rsidP="00F051F4">
      <w:pPr>
        <w:spacing w:afterLines="50" w:after="180" w:line="20" w:lineRule="exact"/>
        <w:rPr>
          <w:rFonts w:eastAsia="標楷體"/>
          <w:sz w:val="16"/>
          <w:szCs w:val="16"/>
          <w:lang w:val="pt-PT"/>
        </w:rPr>
      </w:pPr>
    </w:p>
    <w:sectPr w:rsidR="004C7CF6" w:rsidRPr="00FD74A1" w:rsidSect="00520A4C">
      <w:headerReference w:type="default" r:id="rId9"/>
      <w:footerReference w:type="default" r:id="rId10"/>
      <w:pgSz w:w="11907" w:h="16840" w:code="9"/>
      <w:pgMar w:top="2127" w:right="720" w:bottom="567" w:left="907" w:header="709" w:footer="10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C0" w:rsidRDefault="001062C0">
      <w:r>
        <w:separator/>
      </w:r>
    </w:p>
  </w:endnote>
  <w:endnote w:type="continuationSeparator" w:id="0">
    <w:p w:rsidR="001062C0" w:rsidRDefault="0010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20572"/>
      <w:docPartObj>
        <w:docPartGallery w:val="Page Numbers (Bottom of Page)"/>
        <w:docPartUnique/>
      </w:docPartObj>
    </w:sdtPr>
    <w:sdtEndPr/>
    <w:sdtContent>
      <w:sdt>
        <w:sdtPr>
          <w:id w:val="45172998"/>
          <w:docPartObj>
            <w:docPartGallery w:val="Page Numbers (Top of Page)"/>
            <w:docPartUnique/>
          </w:docPartObj>
        </w:sdtPr>
        <w:sdtEndPr/>
        <w:sdtContent>
          <w:p w:rsidR="004C7CF6" w:rsidRDefault="00E75B4D" w:rsidP="00DA6873">
            <w:pPr>
              <w:pStyle w:val="a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A10CE8" wp14:editId="4878DF98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-2540</wp:posOffset>
                      </wp:positionV>
                      <wp:extent cx="6642100" cy="655955"/>
                      <wp:effectExtent l="5080" t="6985" r="10795" b="1333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655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C7CF6" w:rsidRPr="00520A4C" w:rsidRDefault="004C7CF6" w:rsidP="00DA6873">
                                  <w:pPr>
                                    <w:pBdr>
                                      <w:bottom w:val="single" w:sz="12" w:space="2" w:color="auto"/>
                                    </w:pBd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E6A56" w:rsidRPr="00850D5C" w:rsidRDefault="00CE6A56" w:rsidP="00CE6A56">
                                  <w:pPr>
                                    <w:rPr>
                                      <w:rFonts w:eastAsia="標楷體"/>
                                      <w:spacing w:val="-2"/>
                                      <w:sz w:val="18"/>
                                      <w:szCs w:val="18"/>
                                      <w:lang w:val="pt-PT"/>
                                    </w:rPr>
                                  </w:pPr>
                                  <w:r w:rsidRPr="00850D5C">
                                    <w:rPr>
                                      <w:rFonts w:eastAsia="標楷體"/>
                                      <w:spacing w:val="-2"/>
                                      <w:sz w:val="18"/>
                                      <w:szCs w:val="18"/>
                                      <w:lang w:val="pt-PT"/>
                                    </w:rPr>
                                    <w:t xml:space="preserve">Centro de Informações sobre Cooperação Regional  Endereço para contacto: Rua Dr. Pedro José Lobo, n.º 1-3, Edifício Banco luso Internacional, 2.º andar, Macau   Telefone: </w:t>
                                  </w:r>
                                  <w:r w:rsidRPr="00850D5C">
                                    <w:rPr>
                                      <w:rFonts w:eastAsia="標楷體" w:hint="eastAsia"/>
                                      <w:spacing w:val="-2"/>
                                      <w:sz w:val="18"/>
                                      <w:szCs w:val="18"/>
                                      <w:lang w:val="pt-PT"/>
                                    </w:rPr>
                                    <w:t>(853)</w:t>
                                  </w:r>
                                  <w:r w:rsidRPr="00850D5C">
                                    <w:rPr>
                                      <w:rFonts w:eastAsia="標楷體"/>
                                      <w:spacing w:val="-2"/>
                                      <w:sz w:val="18"/>
                                      <w:szCs w:val="18"/>
                                      <w:lang w:val="pt-PT"/>
                                    </w:rPr>
                                    <w:t>8597 2343</w:t>
                                  </w:r>
                                  <w:r w:rsidRPr="00850D5C">
                                    <w:rPr>
                                      <w:rFonts w:eastAsia="標楷體" w:hint="eastAsia"/>
                                      <w:spacing w:val="-2"/>
                                      <w:sz w:val="18"/>
                                      <w:szCs w:val="18"/>
                                      <w:lang w:val="pt-PT"/>
                                    </w:rPr>
                                    <w:t xml:space="preserve"> </w:t>
                                  </w:r>
                                  <w:r w:rsidRPr="00850D5C">
                                    <w:rPr>
                                      <w:rFonts w:eastAsia="標楷體"/>
                                      <w:spacing w:val="-2"/>
                                      <w:sz w:val="18"/>
                                      <w:szCs w:val="18"/>
                                      <w:lang w:val="pt-PT"/>
                                    </w:rPr>
                                    <w:t xml:space="preserve"> E-mail: info@cepa.gov.mo</w:t>
                                  </w:r>
                                </w:p>
                                <w:p w:rsidR="004C7CF6" w:rsidRPr="00CE6A56" w:rsidRDefault="004C7CF6" w:rsidP="00DA6873">
                                  <w:pPr>
                                    <w:rPr>
                                      <w:rFonts w:eastAsia="標楷體"/>
                                      <w:spacing w:val="-2"/>
                                      <w:lang w:val="pt-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-3.35pt;margin-top:-.2pt;width:523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" filled="f" strokecolor="white">
                      <v:textbox>
                        <w:txbxContent>
                          <w:p w:rsidR="004C7CF6" w:rsidRPr="00520A4C" w:rsidRDefault="004C7CF6" w:rsidP="00DA6873">
                            <w:pPr>
                              <w:pBdr>
                                <w:bottom w:val="single" w:sz="12" w:space="2" w:color="auto"/>
                              </w:pBd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E6A56" w:rsidRPr="00850D5C" w:rsidRDefault="00CE6A56" w:rsidP="00CE6A56">
                            <w:pPr>
                              <w:rPr>
                                <w:rFonts w:eastAsia="標楷體"/>
                                <w:spacing w:val="-2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850D5C">
                              <w:rPr>
                                <w:rFonts w:eastAsia="標楷體"/>
                                <w:spacing w:val="-2"/>
                                <w:sz w:val="18"/>
                                <w:szCs w:val="18"/>
                                <w:lang w:val="pt-PT"/>
                              </w:rPr>
                              <w:t xml:space="preserve">Centro de Informações sobre Cooperação Regional  Endereço para contacto: Rua Dr. Pedro José Lobo, n.º 1-3, Edifício Banco luso Internacional, 2.º andar, Macau   Telefone: </w:t>
                            </w:r>
                            <w:r w:rsidRPr="00850D5C">
                              <w:rPr>
                                <w:rFonts w:eastAsia="標楷體" w:hint="eastAsia"/>
                                <w:spacing w:val="-2"/>
                                <w:sz w:val="18"/>
                                <w:szCs w:val="18"/>
                                <w:lang w:val="pt-PT"/>
                              </w:rPr>
                              <w:t>(853)</w:t>
                            </w:r>
                            <w:r w:rsidRPr="00850D5C">
                              <w:rPr>
                                <w:rFonts w:eastAsia="標楷體"/>
                                <w:spacing w:val="-2"/>
                                <w:sz w:val="18"/>
                                <w:szCs w:val="18"/>
                                <w:lang w:val="pt-PT"/>
                              </w:rPr>
                              <w:t>8597 2343</w:t>
                            </w:r>
                            <w:r w:rsidRPr="00850D5C">
                              <w:rPr>
                                <w:rFonts w:eastAsia="標楷體" w:hint="eastAsia"/>
                                <w:spacing w:val="-2"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 w:rsidRPr="00850D5C">
                              <w:rPr>
                                <w:rFonts w:eastAsia="標楷體"/>
                                <w:spacing w:val="-2"/>
                                <w:sz w:val="18"/>
                                <w:szCs w:val="18"/>
                                <w:lang w:val="pt-PT"/>
                              </w:rPr>
                              <w:t xml:space="preserve"> E-mail: info@cepa.gov.mo</w:t>
                            </w:r>
                          </w:p>
                          <w:p w:rsidR="004C7CF6" w:rsidRPr="00CE6A56" w:rsidRDefault="004C7CF6" w:rsidP="00DA6873">
                            <w:pPr>
                              <w:rPr>
                                <w:rFonts w:eastAsia="標楷體"/>
                                <w:spacing w:val="-2"/>
                                <w:lang w:val="pt-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7CF6" w:rsidRPr="00DD1B28">
              <w:fldChar w:fldCharType="begin"/>
            </w:r>
            <w:r w:rsidR="004C7CF6" w:rsidRPr="00DD1B28">
              <w:instrText>PAGE</w:instrText>
            </w:r>
            <w:r w:rsidR="004C7CF6" w:rsidRPr="00DD1B28">
              <w:fldChar w:fldCharType="separate"/>
            </w:r>
            <w:r w:rsidR="00D10B1C">
              <w:rPr>
                <w:noProof/>
              </w:rPr>
              <w:t>1</w:t>
            </w:r>
            <w:r w:rsidR="004C7CF6" w:rsidRPr="00DD1B28">
              <w:fldChar w:fldCharType="end"/>
            </w:r>
            <w:r w:rsidR="004C7CF6">
              <w:rPr>
                <w:lang w:val="zh-HK"/>
              </w:rPr>
              <w:t xml:space="preserve"> / </w:t>
            </w:r>
            <w:r w:rsidR="004C7CF6" w:rsidRPr="00DD1B28">
              <w:fldChar w:fldCharType="begin"/>
            </w:r>
            <w:r w:rsidR="004C7CF6" w:rsidRPr="00DD1B28">
              <w:instrText>NUMPAGES</w:instrText>
            </w:r>
            <w:r w:rsidR="004C7CF6" w:rsidRPr="00DD1B28">
              <w:fldChar w:fldCharType="separate"/>
            </w:r>
            <w:r w:rsidR="00D10B1C">
              <w:rPr>
                <w:noProof/>
              </w:rPr>
              <w:t>2</w:t>
            </w:r>
            <w:r w:rsidR="004C7CF6" w:rsidRPr="00DD1B28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C0" w:rsidRDefault="001062C0">
      <w:r>
        <w:separator/>
      </w:r>
    </w:p>
  </w:footnote>
  <w:footnote w:type="continuationSeparator" w:id="0">
    <w:p w:rsidR="001062C0" w:rsidRDefault="00106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F6" w:rsidRDefault="00E75B4D" w:rsidP="00FF76FA">
    <w:pPr>
      <w:pStyle w:val="a5"/>
      <w:tabs>
        <w:tab w:val="clear" w:pos="4153"/>
        <w:tab w:val="clear" w:pos="8306"/>
        <w:tab w:val="left" w:pos="606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C6C433F" wp14:editId="505C8421">
              <wp:simplePos x="0" y="0"/>
              <wp:positionH relativeFrom="column">
                <wp:posOffset>742950</wp:posOffset>
              </wp:positionH>
              <wp:positionV relativeFrom="paragraph">
                <wp:posOffset>74930</wp:posOffset>
              </wp:positionV>
              <wp:extent cx="4963795" cy="627380"/>
              <wp:effectExtent l="0" t="0" r="8255" b="1270"/>
              <wp:wrapTight wrapText="bothSides">
                <wp:wrapPolygon edited="0">
                  <wp:start x="0" y="0"/>
                  <wp:lineTo x="0" y="20988"/>
                  <wp:lineTo x="21553" y="20988"/>
                  <wp:lineTo x="21553" y="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3795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CF6" w:rsidRPr="00FF76FA" w:rsidRDefault="00FF76FA" w:rsidP="00D10B1C">
                          <w:pPr>
                            <w:pStyle w:val="a3"/>
                            <w:jc w:val="center"/>
                            <w:rPr>
                              <w:rFonts w:ascii="標楷體" w:eastAsia="標楷體" w:hAnsi="標楷體"/>
                              <w:b/>
                              <w:spacing w:val="10"/>
                              <w:sz w:val="20"/>
                              <w:lang w:val="pt-PT"/>
                            </w:rPr>
                          </w:pPr>
                          <w:r w:rsidRPr="00FF76FA">
                            <w:rPr>
                              <w:rFonts w:eastAsia="標楷體"/>
                              <w:b/>
                              <w:sz w:val="20"/>
                              <w:lang w:val="pt-PT"/>
                            </w:rPr>
                            <w:t>Acord</w:t>
                          </w:r>
                          <w:r w:rsidR="0033544F">
                            <w:rPr>
                              <w:rFonts w:eastAsia="標楷體"/>
                              <w:b/>
                              <w:sz w:val="20"/>
                              <w:lang w:val="pt-PT"/>
                            </w:rPr>
                            <w:t>o de Investimento no âmbito do «</w:t>
                          </w:r>
                          <w:r w:rsidRPr="00FF76FA">
                            <w:rPr>
                              <w:rFonts w:eastAsia="標楷體"/>
                              <w:b/>
                              <w:sz w:val="20"/>
                              <w:lang w:val="pt-PT"/>
                            </w:rPr>
                            <w:t>Acordo de Estreitamento das Relações Económicas e Comerciais entre o Interior da China e Macau</w:t>
                          </w:r>
                          <w:r w:rsidR="0033544F">
                            <w:rPr>
                              <w:rFonts w:eastAsia="標楷體"/>
                              <w:b/>
                              <w:sz w:val="20"/>
                              <w:lang w:val="pt-PT"/>
                            </w:rPr>
                            <w:t>»</w:t>
                          </w:r>
                        </w:p>
                        <w:p w:rsidR="004C7CF6" w:rsidRPr="00FF76FA" w:rsidRDefault="00FF76FA" w:rsidP="00D10B1C">
                          <w:pPr>
                            <w:jc w:val="center"/>
                            <w:rPr>
                              <w:rFonts w:ascii="標楷體" w:eastAsia="標楷體" w:hAnsi="標楷體"/>
                              <w:spacing w:val="10"/>
                              <w:sz w:val="28"/>
                              <w:szCs w:val="28"/>
                              <w:lang w:val="pt-PT"/>
                            </w:rPr>
                          </w:pPr>
                          <w:r w:rsidRPr="00FF76FA">
                            <w:rPr>
                              <w:rFonts w:eastAsia="標楷體"/>
                              <w:b/>
                              <w:spacing w:val="10"/>
                              <w:sz w:val="20"/>
                              <w:szCs w:val="20"/>
                              <w:lang w:val="pt-PT"/>
                            </w:rPr>
                            <w:t xml:space="preserve">Carta de </w:t>
                          </w:r>
                          <w:r w:rsidR="00A37A93">
                            <w:rPr>
                              <w:rFonts w:eastAsia="標楷體"/>
                              <w:b/>
                              <w:spacing w:val="10"/>
                              <w:sz w:val="20"/>
                              <w:szCs w:val="20"/>
                              <w:lang w:val="pt-PT"/>
                            </w:rPr>
                            <w:t>I</w:t>
                          </w:r>
                          <w:r w:rsidRPr="00FF76FA">
                            <w:rPr>
                              <w:rFonts w:eastAsia="標楷體"/>
                              <w:b/>
                              <w:spacing w:val="10"/>
                              <w:sz w:val="20"/>
                              <w:szCs w:val="20"/>
                              <w:lang w:val="pt-PT"/>
                            </w:rPr>
                            <w:t xml:space="preserve">ntenção sobre Ajuda na </w:t>
                          </w:r>
                          <w:r>
                            <w:rPr>
                              <w:rFonts w:eastAsia="標楷體"/>
                              <w:b/>
                              <w:spacing w:val="10"/>
                              <w:sz w:val="20"/>
                              <w:szCs w:val="20"/>
                              <w:lang w:val="pt-PT"/>
                            </w:rPr>
                            <w:t>Mediação de Disputas de Investimento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.5pt;margin-top:5.9pt;width:390.85pt;height:49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" stroked="f">
              <v:textbox inset="0,,0">
                <w:txbxContent>
                  <w:p w:rsidR="004C7CF6" w:rsidRPr="00FF76FA" w:rsidRDefault="00FF76FA" w:rsidP="00D10B1C">
                    <w:pPr>
                      <w:pStyle w:val="a3"/>
                      <w:jc w:val="center"/>
                      <w:rPr>
                        <w:rFonts w:ascii="標楷體" w:eastAsia="標楷體" w:hAnsi="標楷體"/>
                        <w:b/>
                        <w:spacing w:val="10"/>
                        <w:sz w:val="20"/>
                        <w:lang w:val="pt-PT"/>
                      </w:rPr>
                    </w:pPr>
                    <w:r w:rsidRPr="00FF76FA">
                      <w:rPr>
                        <w:rFonts w:eastAsia="標楷體"/>
                        <w:b/>
                        <w:sz w:val="20"/>
                        <w:lang w:val="pt-PT"/>
                      </w:rPr>
                      <w:t>Acord</w:t>
                    </w:r>
                    <w:r w:rsidR="0033544F">
                      <w:rPr>
                        <w:rFonts w:eastAsia="標楷體"/>
                        <w:b/>
                        <w:sz w:val="20"/>
                        <w:lang w:val="pt-PT"/>
                      </w:rPr>
                      <w:t>o de Investimento no âmbito do «</w:t>
                    </w:r>
                    <w:r w:rsidRPr="00FF76FA">
                      <w:rPr>
                        <w:rFonts w:eastAsia="標楷體"/>
                        <w:b/>
                        <w:sz w:val="20"/>
                        <w:lang w:val="pt-PT"/>
                      </w:rPr>
                      <w:t>Acordo de Estreitamento das Relações Económicas e Comerciais entre o Interior da China e Macau</w:t>
                    </w:r>
                    <w:r w:rsidR="0033544F">
                      <w:rPr>
                        <w:rFonts w:eastAsia="標楷體"/>
                        <w:b/>
                        <w:sz w:val="20"/>
                        <w:lang w:val="pt-PT"/>
                      </w:rPr>
                      <w:t>»</w:t>
                    </w:r>
                  </w:p>
                  <w:p w:rsidR="004C7CF6" w:rsidRPr="00FF76FA" w:rsidRDefault="00FF76FA" w:rsidP="00D10B1C">
                    <w:pPr>
                      <w:jc w:val="center"/>
                      <w:rPr>
                        <w:rFonts w:ascii="標楷體" w:eastAsia="標楷體" w:hAnsi="標楷體"/>
                        <w:spacing w:val="10"/>
                        <w:sz w:val="28"/>
                        <w:szCs w:val="28"/>
                        <w:lang w:val="pt-PT"/>
                      </w:rPr>
                    </w:pPr>
                    <w:r w:rsidRPr="00FF76FA">
                      <w:rPr>
                        <w:rFonts w:eastAsia="標楷體"/>
                        <w:b/>
                        <w:spacing w:val="10"/>
                        <w:sz w:val="20"/>
                        <w:szCs w:val="20"/>
                        <w:lang w:val="pt-PT"/>
                      </w:rPr>
                      <w:t xml:space="preserve">Carta de </w:t>
                    </w:r>
                    <w:r w:rsidR="00A37A93">
                      <w:rPr>
                        <w:rFonts w:eastAsia="標楷體"/>
                        <w:b/>
                        <w:spacing w:val="10"/>
                        <w:sz w:val="20"/>
                        <w:szCs w:val="20"/>
                        <w:lang w:val="pt-PT"/>
                      </w:rPr>
                      <w:t>I</w:t>
                    </w:r>
                    <w:r w:rsidRPr="00FF76FA">
                      <w:rPr>
                        <w:rFonts w:eastAsia="標楷體"/>
                        <w:b/>
                        <w:spacing w:val="10"/>
                        <w:sz w:val="20"/>
                        <w:szCs w:val="20"/>
                        <w:lang w:val="pt-PT"/>
                      </w:rPr>
                      <w:t xml:space="preserve">ntenção sobre Ajuda na </w:t>
                    </w:r>
                    <w:r>
                      <w:rPr>
                        <w:rFonts w:eastAsia="標楷體"/>
                        <w:b/>
                        <w:spacing w:val="10"/>
                        <w:sz w:val="20"/>
                        <w:szCs w:val="20"/>
                        <w:lang w:val="pt-PT"/>
                      </w:rPr>
                      <w:t>Mediação de Disputas de Investimento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F76F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854"/>
    <w:multiLevelType w:val="hybridMultilevel"/>
    <w:tmpl w:val="27BEF4DC"/>
    <w:lvl w:ilvl="0" w:tplc="81F04E7E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pt-BR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C03A82"/>
    <w:multiLevelType w:val="hybridMultilevel"/>
    <w:tmpl w:val="1088ADE6"/>
    <w:lvl w:ilvl="0" w:tplc="1F00CE3A">
      <w:numFmt w:val="bullet"/>
      <w:lvlText w:val="□"/>
      <w:lvlJc w:val="left"/>
      <w:pPr>
        <w:tabs>
          <w:tab w:val="num" w:pos="1082"/>
        </w:tabs>
        <w:ind w:left="108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2"/>
        </w:tabs>
        <w:ind w:left="16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2"/>
        </w:tabs>
        <w:ind w:left="21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2"/>
        </w:tabs>
        <w:ind w:left="26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2"/>
        </w:tabs>
        <w:ind w:left="31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2"/>
        </w:tabs>
        <w:ind w:left="36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2"/>
        </w:tabs>
        <w:ind w:left="40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2"/>
        </w:tabs>
        <w:ind w:left="45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2"/>
        </w:tabs>
        <w:ind w:left="5042" w:hanging="480"/>
      </w:pPr>
      <w:rPr>
        <w:rFonts w:ascii="Wingdings" w:hAnsi="Wingdings" w:hint="default"/>
      </w:rPr>
    </w:lvl>
  </w:abstractNum>
  <w:abstractNum w:abstractNumId="2">
    <w:nsid w:val="0E6C6503"/>
    <w:multiLevelType w:val="hybridMultilevel"/>
    <w:tmpl w:val="5DE8E596"/>
    <w:lvl w:ilvl="0" w:tplc="71F66B78">
      <w:start w:val="1"/>
      <w:numFmt w:val="bullet"/>
      <w:lvlText w:val="□"/>
      <w:lvlJc w:val="left"/>
      <w:pPr>
        <w:tabs>
          <w:tab w:val="num" w:pos="559"/>
        </w:tabs>
        <w:ind w:left="55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3">
    <w:nsid w:val="14176402"/>
    <w:multiLevelType w:val="singleLevel"/>
    <w:tmpl w:val="BF62903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細明體" w:eastAsia="細明體" w:hAnsi="細明體" w:hint="eastAsia"/>
        <w:sz w:val="22"/>
        <w:u w:val="none"/>
      </w:rPr>
    </w:lvl>
  </w:abstractNum>
  <w:abstractNum w:abstractNumId="4">
    <w:nsid w:val="1BC220DA"/>
    <w:multiLevelType w:val="singleLevel"/>
    <w:tmpl w:val="C5B42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1D760004"/>
    <w:multiLevelType w:val="singleLevel"/>
    <w:tmpl w:val="7592CEEE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</w:abstractNum>
  <w:abstractNum w:abstractNumId="6">
    <w:nsid w:val="1DEE6482"/>
    <w:multiLevelType w:val="singleLevel"/>
    <w:tmpl w:val="2C4A90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1F123189"/>
    <w:multiLevelType w:val="singleLevel"/>
    <w:tmpl w:val="0A628FE6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</w:abstractNum>
  <w:abstractNum w:abstractNumId="8">
    <w:nsid w:val="202E3608"/>
    <w:multiLevelType w:val="hybridMultilevel"/>
    <w:tmpl w:val="6A98DF34"/>
    <w:lvl w:ilvl="0" w:tplc="81F04E7E">
      <w:start w:val="6"/>
      <w:numFmt w:val="bullet"/>
      <w:lvlText w:val="□"/>
      <w:lvlJc w:val="left"/>
      <w:pPr>
        <w:ind w:left="645" w:hanging="360"/>
      </w:pPr>
      <w:rPr>
        <w:rFonts w:ascii="新細明體" w:eastAsia="新細明體" w:hAnsi="新細明體" w:cs="Times New Roman" w:hint="eastAsia"/>
        <w:lang w:val="pt-BR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9">
    <w:nsid w:val="25817E7F"/>
    <w:multiLevelType w:val="multilevel"/>
    <w:tmpl w:val="65B0AD8E"/>
    <w:lvl w:ilvl="0">
      <w:start w:val="1"/>
      <w:numFmt w:val="bullet"/>
      <w:lvlText w:val=""/>
      <w:lvlJc w:val="left"/>
      <w:pPr>
        <w:tabs>
          <w:tab w:val="num" w:pos="1990"/>
        </w:tabs>
        <w:ind w:left="1990" w:hanging="48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FA75579"/>
    <w:multiLevelType w:val="multilevel"/>
    <w:tmpl w:val="6F383FC8"/>
    <w:lvl w:ilvl="0">
      <w:start w:val="1"/>
      <w:numFmt w:val="bullet"/>
      <w:lvlText w:val=""/>
      <w:lvlJc w:val="left"/>
      <w:pPr>
        <w:tabs>
          <w:tab w:val="num" w:pos="1990"/>
        </w:tabs>
        <w:ind w:left="1990" w:hanging="48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11">
    <w:nsid w:val="34C369B3"/>
    <w:multiLevelType w:val="hybridMultilevel"/>
    <w:tmpl w:val="56A0C1D4"/>
    <w:lvl w:ilvl="0" w:tplc="81F04E7E">
      <w:start w:val="6"/>
      <w:numFmt w:val="bullet"/>
      <w:lvlText w:val="□"/>
      <w:lvlJc w:val="left"/>
      <w:pPr>
        <w:ind w:left="690" w:hanging="480"/>
      </w:pPr>
      <w:rPr>
        <w:rFonts w:ascii="新細明體" w:eastAsia="新細明體" w:hAnsi="新細明體" w:cs="Times New Roman" w:hint="eastAsia"/>
        <w:lang w:val="pt-BR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2">
    <w:nsid w:val="36895619"/>
    <w:multiLevelType w:val="singleLevel"/>
    <w:tmpl w:val="88E8C21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3">
    <w:nsid w:val="3AD77A2B"/>
    <w:multiLevelType w:val="multilevel"/>
    <w:tmpl w:val="6F383FC8"/>
    <w:lvl w:ilvl="0">
      <w:start w:val="1"/>
      <w:numFmt w:val="bullet"/>
      <w:lvlText w:val=""/>
      <w:lvlJc w:val="left"/>
      <w:pPr>
        <w:tabs>
          <w:tab w:val="num" w:pos="1990"/>
        </w:tabs>
        <w:ind w:left="1990" w:hanging="48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14">
    <w:nsid w:val="3AF17D90"/>
    <w:multiLevelType w:val="singleLevel"/>
    <w:tmpl w:val="ABFEE26A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default"/>
      </w:rPr>
    </w:lvl>
  </w:abstractNum>
  <w:abstractNum w:abstractNumId="15">
    <w:nsid w:val="40A25A89"/>
    <w:multiLevelType w:val="singleLevel"/>
    <w:tmpl w:val="1C1E1C4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6">
    <w:nsid w:val="4B055620"/>
    <w:multiLevelType w:val="singleLevel"/>
    <w:tmpl w:val="BF0E12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642CB0"/>
    <w:multiLevelType w:val="singleLevel"/>
    <w:tmpl w:val="4942D0A8"/>
    <w:lvl w:ilvl="0">
      <w:start w:val="4"/>
      <w:numFmt w:val="bullet"/>
      <w:lvlText w:val="□"/>
      <w:lvlJc w:val="left"/>
      <w:pPr>
        <w:tabs>
          <w:tab w:val="num" w:pos="510"/>
        </w:tabs>
        <w:ind w:left="510" w:hanging="225"/>
      </w:pPr>
      <w:rPr>
        <w:rFonts w:ascii="Times New Roman" w:eastAsia="新細明體" w:hAnsi="Times New Roman" w:hint="default"/>
      </w:rPr>
    </w:lvl>
  </w:abstractNum>
  <w:abstractNum w:abstractNumId="18">
    <w:nsid w:val="54272EBE"/>
    <w:multiLevelType w:val="hybridMultilevel"/>
    <w:tmpl w:val="B002B300"/>
    <w:lvl w:ilvl="0" w:tplc="33187C58">
      <w:numFmt w:val="bullet"/>
      <w:lvlText w:val="□"/>
      <w:lvlJc w:val="left"/>
      <w:pPr>
        <w:tabs>
          <w:tab w:val="num" w:pos="761"/>
        </w:tabs>
        <w:ind w:left="761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1"/>
        </w:tabs>
        <w:ind w:left="13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1"/>
        </w:tabs>
        <w:ind w:left="18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1"/>
        </w:tabs>
        <w:ind w:left="23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1"/>
        </w:tabs>
        <w:ind w:left="28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1"/>
        </w:tabs>
        <w:ind w:left="32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1"/>
        </w:tabs>
        <w:ind w:left="37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1"/>
        </w:tabs>
        <w:ind w:left="42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1"/>
        </w:tabs>
        <w:ind w:left="4721" w:hanging="480"/>
      </w:pPr>
      <w:rPr>
        <w:rFonts w:ascii="Wingdings" w:hAnsi="Wingdings" w:hint="default"/>
      </w:rPr>
    </w:lvl>
  </w:abstractNum>
  <w:abstractNum w:abstractNumId="19">
    <w:nsid w:val="55EA2F57"/>
    <w:multiLevelType w:val="singleLevel"/>
    <w:tmpl w:val="9F8A15F0"/>
    <w:lvl w:ilvl="0">
      <w:start w:val="19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Times New Roman" w:eastAsia="新細明體" w:hAnsi="Times New Roman" w:hint="default"/>
        <w:sz w:val="28"/>
      </w:rPr>
    </w:lvl>
  </w:abstractNum>
  <w:abstractNum w:abstractNumId="20">
    <w:nsid w:val="56E8448C"/>
    <w:multiLevelType w:val="singleLevel"/>
    <w:tmpl w:val="590813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color w:val="000000"/>
      </w:rPr>
    </w:lvl>
  </w:abstractNum>
  <w:abstractNum w:abstractNumId="21">
    <w:nsid w:val="572A2242"/>
    <w:multiLevelType w:val="singleLevel"/>
    <w:tmpl w:val="CBF4EFF6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22">
    <w:nsid w:val="5D0F5A84"/>
    <w:multiLevelType w:val="singleLevel"/>
    <w:tmpl w:val="873469D6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</w:abstractNum>
  <w:abstractNum w:abstractNumId="23">
    <w:nsid w:val="5F8B1C8B"/>
    <w:multiLevelType w:val="hybridMultilevel"/>
    <w:tmpl w:val="1CB83FFA"/>
    <w:lvl w:ilvl="0" w:tplc="646E5C2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FE3633C"/>
    <w:multiLevelType w:val="hybridMultilevel"/>
    <w:tmpl w:val="C30059D2"/>
    <w:lvl w:ilvl="0" w:tplc="716EF126">
      <w:start w:val="6"/>
      <w:numFmt w:val="bullet"/>
      <w:lvlText w:val="■"/>
      <w:lvlJc w:val="left"/>
      <w:pPr>
        <w:ind w:left="64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25">
    <w:nsid w:val="629E13F5"/>
    <w:multiLevelType w:val="singleLevel"/>
    <w:tmpl w:val="C5B427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>
    <w:nsid w:val="689C71CC"/>
    <w:multiLevelType w:val="singleLevel"/>
    <w:tmpl w:val="F1340F8C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</w:abstractNum>
  <w:abstractNum w:abstractNumId="27">
    <w:nsid w:val="6EA154DA"/>
    <w:multiLevelType w:val="hybridMultilevel"/>
    <w:tmpl w:val="EFEA6B4A"/>
    <w:lvl w:ilvl="0" w:tplc="DBE8FBD6">
      <w:start w:val="2"/>
      <w:numFmt w:val="bullet"/>
      <w:lvlText w:val="□"/>
      <w:lvlJc w:val="left"/>
      <w:pPr>
        <w:ind w:left="7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80"/>
      </w:pPr>
      <w:rPr>
        <w:rFonts w:ascii="Wingdings" w:hAnsi="Wingdings" w:hint="default"/>
      </w:rPr>
    </w:lvl>
  </w:abstractNum>
  <w:abstractNum w:abstractNumId="28">
    <w:nsid w:val="703E48C9"/>
    <w:multiLevelType w:val="hybridMultilevel"/>
    <w:tmpl w:val="2F9E2130"/>
    <w:lvl w:ilvl="0" w:tplc="A7BA3838">
      <w:start w:val="1"/>
      <w:numFmt w:val="lowerLetter"/>
      <w:lvlText w:val="%1."/>
      <w:lvlJc w:val="left"/>
      <w:pPr>
        <w:tabs>
          <w:tab w:val="num" w:pos="931"/>
        </w:tabs>
        <w:ind w:left="93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abstractNum w:abstractNumId="29">
    <w:nsid w:val="719477FD"/>
    <w:multiLevelType w:val="multilevel"/>
    <w:tmpl w:val="925AEE36"/>
    <w:lvl w:ilvl="0">
      <w:start w:val="1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73631D8"/>
    <w:multiLevelType w:val="singleLevel"/>
    <w:tmpl w:val="C5B427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>
    <w:nsid w:val="7A91651D"/>
    <w:multiLevelType w:val="singleLevel"/>
    <w:tmpl w:val="CAC45B8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0"/>
  </w:num>
  <w:num w:numId="5">
    <w:abstractNumId w:val="6"/>
  </w:num>
  <w:num w:numId="6">
    <w:abstractNumId w:val="25"/>
  </w:num>
  <w:num w:numId="7">
    <w:abstractNumId w:val="17"/>
  </w:num>
  <w:num w:numId="8">
    <w:abstractNumId w:val="19"/>
  </w:num>
  <w:num w:numId="9">
    <w:abstractNumId w:val="30"/>
  </w:num>
  <w:num w:numId="10">
    <w:abstractNumId w:val="31"/>
  </w:num>
  <w:num w:numId="11">
    <w:abstractNumId w:val="4"/>
  </w:num>
  <w:num w:numId="12">
    <w:abstractNumId w:val="3"/>
  </w:num>
  <w:num w:numId="13">
    <w:abstractNumId w:val="15"/>
  </w:num>
  <w:num w:numId="14">
    <w:abstractNumId w:val="12"/>
  </w:num>
  <w:num w:numId="15">
    <w:abstractNumId w:val="9"/>
  </w:num>
  <w:num w:numId="16">
    <w:abstractNumId w:val="29"/>
  </w:num>
  <w:num w:numId="17">
    <w:abstractNumId w:val="7"/>
  </w:num>
  <w:num w:numId="18">
    <w:abstractNumId w:val="26"/>
  </w:num>
  <w:num w:numId="19">
    <w:abstractNumId w:val="22"/>
  </w:num>
  <w:num w:numId="20">
    <w:abstractNumId w:val="13"/>
  </w:num>
  <w:num w:numId="21">
    <w:abstractNumId w:val="21"/>
  </w:num>
  <w:num w:numId="22">
    <w:abstractNumId w:val="23"/>
  </w:num>
  <w:num w:numId="23">
    <w:abstractNumId w:val="20"/>
  </w:num>
  <w:num w:numId="24">
    <w:abstractNumId w:val="28"/>
  </w:num>
  <w:num w:numId="25">
    <w:abstractNumId w:val="18"/>
  </w:num>
  <w:num w:numId="26">
    <w:abstractNumId w:val="2"/>
  </w:num>
  <w:num w:numId="27">
    <w:abstractNumId w:val="1"/>
  </w:num>
  <w:num w:numId="28">
    <w:abstractNumId w:val="27"/>
  </w:num>
  <w:num w:numId="29">
    <w:abstractNumId w:val="8"/>
  </w:num>
  <w:num w:numId="30">
    <w:abstractNumId w:val="24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80"/>
    <w:rsid w:val="00027723"/>
    <w:rsid w:val="00032E9E"/>
    <w:rsid w:val="000337EE"/>
    <w:rsid w:val="0004731F"/>
    <w:rsid w:val="000559AE"/>
    <w:rsid w:val="00071CAB"/>
    <w:rsid w:val="00073170"/>
    <w:rsid w:val="0008261C"/>
    <w:rsid w:val="000A0CC6"/>
    <w:rsid w:val="000C28DA"/>
    <w:rsid w:val="000C4CA1"/>
    <w:rsid w:val="000E07AA"/>
    <w:rsid w:val="000E2B4B"/>
    <w:rsid w:val="001062C0"/>
    <w:rsid w:val="00126FE2"/>
    <w:rsid w:val="00131876"/>
    <w:rsid w:val="00134719"/>
    <w:rsid w:val="0014035D"/>
    <w:rsid w:val="00141A00"/>
    <w:rsid w:val="001465EF"/>
    <w:rsid w:val="00166EFE"/>
    <w:rsid w:val="00174A2C"/>
    <w:rsid w:val="00180DDD"/>
    <w:rsid w:val="00181723"/>
    <w:rsid w:val="001860F4"/>
    <w:rsid w:val="001865B9"/>
    <w:rsid w:val="00194AD2"/>
    <w:rsid w:val="001B0880"/>
    <w:rsid w:val="001B29DB"/>
    <w:rsid w:val="001C161C"/>
    <w:rsid w:val="001C5847"/>
    <w:rsid w:val="002118BA"/>
    <w:rsid w:val="0021731C"/>
    <w:rsid w:val="002366FC"/>
    <w:rsid w:val="00263DB4"/>
    <w:rsid w:val="002649A2"/>
    <w:rsid w:val="00273165"/>
    <w:rsid w:val="00273262"/>
    <w:rsid w:val="00277D56"/>
    <w:rsid w:val="00287C1C"/>
    <w:rsid w:val="00293479"/>
    <w:rsid w:val="002D17DB"/>
    <w:rsid w:val="002E61F7"/>
    <w:rsid w:val="002F739D"/>
    <w:rsid w:val="00304EBA"/>
    <w:rsid w:val="00305321"/>
    <w:rsid w:val="00320F84"/>
    <w:rsid w:val="0033544F"/>
    <w:rsid w:val="00337537"/>
    <w:rsid w:val="00352013"/>
    <w:rsid w:val="00353EFB"/>
    <w:rsid w:val="00354323"/>
    <w:rsid w:val="003639E0"/>
    <w:rsid w:val="00365F80"/>
    <w:rsid w:val="0038184D"/>
    <w:rsid w:val="003850FC"/>
    <w:rsid w:val="00386C28"/>
    <w:rsid w:val="00396D43"/>
    <w:rsid w:val="003C232D"/>
    <w:rsid w:val="003D67E0"/>
    <w:rsid w:val="003D7575"/>
    <w:rsid w:val="003F1899"/>
    <w:rsid w:val="0040199C"/>
    <w:rsid w:val="0040401A"/>
    <w:rsid w:val="004176FA"/>
    <w:rsid w:val="0046013D"/>
    <w:rsid w:val="00461934"/>
    <w:rsid w:val="00467360"/>
    <w:rsid w:val="00483C76"/>
    <w:rsid w:val="00495B29"/>
    <w:rsid w:val="004A1DF6"/>
    <w:rsid w:val="004A4AB6"/>
    <w:rsid w:val="004C7941"/>
    <w:rsid w:val="004C7CF6"/>
    <w:rsid w:val="004D004F"/>
    <w:rsid w:val="004E3984"/>
    <w:rsid w:val="004F4958"/>
    <w:rsid w:val="00515DC3"/>
    <w:rsid w:val="00520A4C"/>
    <w:rsid w:val="00531D57"/>
    <w:rsid w:val="00532395"/>
    <w:rsid w:val="0054696B"/>
    <w:rsid w:val="00567CE4"/>
    <w:rsid w:val="00583B93"/>
    <w:rsid w:val="00592C4C"/>
    <w:rsid w:val="00595779"/>
    <w:rsid w:val="005A0BEA"/>
    <w:rsid w:val="005F25A0"/>
    <w:rsid w:val="00627378"/>
    <w:rsid w:val="00637778"/>
    <w:rsid w:val="00652B80"/>
    <w:rsid w:val="00653A41"/>
    <w:rsid w:val="006609E2"/>
    <w:rsid w:val="00680181"/>
    <w:rsid w:val="006A0205"/>
    <w:rsid w:val="006A1295"/>
    <w:rsid w:val="006A5F12"/>
    <w:rsid w:val="006A75FE"/>
    <w:rsid w:val="006C45C9"/>
    <w:rsid w:val="006D129F"/>
    <w:rsid w:val="006D48E8"/>
    <w:rsid w:val="006E265F"/>
    <w:rsid w:val="006F75D8"/>
    <w:rsid w:val="007013B0"/>
    <w:rsid w:val="00703D94"/>
    <w:rsid w:val="00716B1E"/>
    <w:rsid w:val="0072311A"/>
    <w:rsid w:val="0074471B"/>
    <w:rsid w:val="00776880"/>
    <w:rsid w:val="007971AB"/>
    <w:rsid w:val="007A640F"/>
    <w:rsid w:val="007A7720"/>
    <w:rsid w:val="007B542E"/>
    <w:rsid w:val="007C4842"/>
    <w:rsid w:val="007D02BF"/>
    <w:rsid w:val="007D2199"/>
    <w:rsid w:val="007D3884"/>
    <w:rsid w:val="007E2E13"/>
    <w:rsid w:val="007F5732"/>
    <w:rsid w:val="007F7C26"/>
    <w:rsid w:val="008163B8"/>
    <w:rsid w:val="00825E75"/>
    <w:rsid w:val="008306C9"/>
    <w:rsid w:val="008418AD"/>
    <w:rsid w:val="00850983"/>
    <w:rsid w:val="00853506"/>
    <w:rsid w:val="00867E74"/>
    <w:rsid w:val="008B3AA0"/>
    <w:rsid w:val="008D7FB4"/>
    <w:rsid w:val="008E7EB4"/>
    <w:rsid w:val="008F137E"/>
    <w:rsid w:val="008F5B86"/>
    <w:rsid w:val="00902BE4"/>
    <w:rsid w:val="0090672B"/>
    <w:rsid w:val="00906C9B"/>
    <w:rsid w:val="00911C4F"/>
    <w:rsid w:val="0091223C"/>
    <w:rsid w:val="00915B47"/>
    <w:rsid w:val="0092291D"/>
    <w:rsid w:val="00933C88"/>
    <w:rsid w:val="009410A6"/>
    <w:rsid w:val="00946A86"/>
    <w:rsid w:val="00966A05"/>
    <w:rsid w:val="00977C2D"/>
    <w:rsid w:val="009944A7"/>
    <w:rsid w:val="009C08C6"/>
    <w:rsid w:val="009C52F0"/>
    <w:rsid w:val="009F42B7"/>
    <w:rsid w:val="00A12ACE"/>
    <w:rsid w:val="00A274DB"/>
    <w:rsid w:val="00A37A93"/>
    <w:rsid w:val="00A42FD5"/>
    <w:rsid w:val="00A4413D"/>
    <w:rsid w:val="00A443A3"/>
    <w:rsid w:val="00A44ACC"/>
    <w:rsid w:val="00A5058E"/>
    <w:rsid w:val="00A50E1A"/>
    <w:rsid w:val="00A55C85"/>
    <w:rsid w:val="00A5757C"/>
    <w:rsid w:val="00A67156"/>
    <w:rsid w:val="00A705A4"/>
    <w:rsid w:val="00A73C44"/>
    <w:rsid w:val="00A823F9"/>
    <w:rsid w:val="00A85779"/>
    <w:rsid w:val="00A8645C"/>
    <w:rsid w:val="00A92A00"/>
    <w:rsid w:val="00AC72E9"/>
    <w:rsid w:val="00AD4618"/>
    <w:rsid w:val="00AD47E5"/>
    <w:rsid w:val="00AE4F81"/>
    <w:rsid w:val="00AE52AF"/>
    <w:rsid w:val="00AF1F2E"/>
    <w:rsid w:val="00AF5022"/>
    <w:rsid w:val="00B153C3"/>
    <w:rsid w:val="00B434C1"/>
    <w:rsid w:val="00B53C6F"/>
    <w:rsid w:val="00B62649"/>
    <w:rsid w:val="00B70336"/>
    <w:rsid w:val="00B80254"/>
    <w:rsid w:val="00B81023"/>
    <w:rsid w:val="00B825EC"/>
    <w:rsid w:val="00B911DC"/>
    <w:rsid w:val="00BB1518"/>
    <w:rsid w:val="00BB3E28"/>
    <w:rsid w:val="00BD043F"/>
    <w:rsid w:val="00BD6C0C"/>
    <w:rsid w:val="00C04FF2"/>
    <w:rsid w:val="00C2278D"/>
    <w:rsid w:val="00C43641"/>
    <w:rsid w:val="00C5068E"/>
    <w:rsid w:val="00C50AD0"/>
    <w:rsid w:val="00C510C2"/>
    <w:rsid w:val="00C7494F"/>
    <w:rsid w:val="00C93DAA"/>
    <w:rsid w:val="00C9438A"/>
    <w:rsid w:val="00C96A9C"/>
    <w:rsid w:val="00C96B09"/>
    <w:rsid w:val="00CB46A9"/>
    <w:rsid w:val="00CB4832"/>
    <w:rsid w:val="00CC2868"/>
    <w:rsid w:val="00CC6920"/>
    <w:rsid w:val="00CC7747"/>
    <w:rsid w:val="00CD396D"/>
    <w:rsid w:val="00CE6A56"/>
    <w:rsid w:val="00CF0A6D"/>
    <w:rsid w:val="00D10B1C"/>
    <w:rsid w:val="00D125D6"/>
    <w:rsid w:val="00D1472E"/>
    <w:rsid w:val="00D23CD4"/>
    <w:rsid w:val="00D313FC"/>
    <w:rsid w:val="00D3291C"/>
    <w:rsid w:val="00D569C3"/>
    <w:rsid w:val="00D70BE6"/>
    <w:rsid w:val="00D7426F"/>
    <w:rsid w:val="00DA4A2E"/>
    <w:rsid w:val="00DA6873"/>
    <w:rsid w:val="00DB62A1"/>
    <w:rsid w:val="00DD1B28"/>
    <w:rsid w:val="00DD3A29"/>
    <w:rsid w:val="00DD3C2A"/>
    <w:rsid w:val="00DE0D0F"/>
    <w:rsid w:val="00DF5BE1"/>
    <w:rsid w:val="00E34335"/>
    <w:rsid w:val="00E441AF"/>
    <w:rsid w:val="00E5775B"/>
    <w:rsid w:val="00E640DA"/>
    <w:rsid w:val="00E75B4D"/>
    <w:rsid w:val="00E92782"/>
    <w:rsid w:val="00EB55B0"/>
    <w:rsid w:val="00ED290B"/>
    <w:rsid w:val="00ED6A60"/>
    <w:rsid w:val="00ED7A58"/>
    <w:rsid w:val="00F020CE"/>
    <w:rsid w:val="00F051F4"/>
    <w:rsid w:val="00F05514"/>
    <w:rsid w:val="00F25189"/>
    <w:rsid w:val="00F33CA5"/>
    <w:rsid w:val="00F34758"/>
    <w:rsid w:val="00F5387C"/>
    <w:rsid w:val="00F65FDB"/>
    <w:rsid w:val="00F8407D"/>
    <w:rsid w:val="00FC5FCC"/>
    <w:rsid w:val="00FC6A1C"/>
    <w:rsid w:val="00FC7EF5"/>
    <w:rsid w:val="00FD3110"/>
    <w:rsid w:val="00FD74A1"/>
    <w:rsid w:val="00FE5B20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A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CF0A6D"/>
    <w:rPr>
      <w:szCs w:val="20"/>
    </w:rPr>
  </w:style>
  <w:style w:type="paragraph" w:styleId="a5">
    <w:name w:val="header"/>
    <w:basedOn w:val="a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sid w:val="00CF0A6D"/>
    <w:rPr>
      <w:vertAlign w:val="superscript"/>
    </w:rPr>
  </w:style>
  <w:style w:type="paragraph" w:styleId="a7">
    <w:name w:val="footnote text"/>
    <w:basedOn w:val="a"/>
    <w:semiHidden/>
    <w:rsid w:val="00CF0A6D"/>
    <w:pPr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F0A6D"/>
  </w:style>
  <w:style w:type="paragraph" w:styleId="ab">
    <w:name w:val="Balloon Text"/>
    <w:basedOn w:val="a"/>
    <w:link w:val="ac"/>
    <w:rsid w:val="004F4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4F49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32E9E"/>
    <w:pPr>
      <w:ind w:leftChars="200" w:left="480"/>
    </w:pPr>
  </w:style>
  <w:style w:type="character" w:customStyle="1" w:styleId="a4">
    <w:name w:val="註解文字 字元"/>
    <w:basedOn w:val="a0"/>
    <w:link w:val="a3"/>
    <w:semiHidden/>
    <w:rsid w:val="00A44ACC"/>
    <w:rPr>
      <w:kern w:val="2"/>
      <w:sz w:val="24"/>
    </w:rPr>
  </w:style>
  <w:style w:type="character" w:customStyle="1" w:styleId="a9">
    <w:name w:val="頁尾 字元"/>
    <w:basedOn w:val="a0"/>
    <w:link w:val="a8"/>
    <w:uiPriority w:val="99"/>
    <w:rsid w:val="00DA6873"/>
    <w:rPr>
      <w:kern w:val="2"/>
    </w:rPr>
  </w:style>
  <w:style w:type="character" w:styleId="ae">
    <w:name w:val="Emphasis"/>
    <w:basedOn w:val="a0"/>
    <w:uiPriority w:val="20"/>
    <w:qFormat/>
    <w:rsid w:val="007971A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797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A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CF0A6D"/>
    <w:rPr>
      <w:szCs w:val="20"/>
    </w:rPr>
  </w:style>
  <w:style w:type="paragraph" w:styleId="a5">
    <w:name w:val="header"/>
    <w:basedOn w:val="a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sid w:val="00CF0A6D"/>
    <w:rPr>
      <w:vertAlign w:val="superscript"/>
    </w:rPr>
  </w:style>
  <w:style w:type="paragraph" w:styleId="a7">
    <w:name w:val="footnote text"/>
    <w:basedOn w:val="a"/>
    <w:semiHidden/>
    <w:rsid w:val="00CF0A6D"/>
    <w:pPr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F0A6D"/>
  </w:style>
  <w:style w:type="paragraph" w:styleId="ab">
    <w:name w:val="Balloon Text"/>
    <w:basedOn w:val="a"/>
    <w:link w:val="ac"/>
    <w:rsid w:val="004F4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4F49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32E9E"/>
    <w:pPr>
      <w:ind w:leftChars="200" w:left="480"/>
    </w:pPr>
  </w:style>
  <w:style w:type="character" w:customStyle="1" w:styleId="a4">
    <w:name w:val="註解文字 字元"/>
    <w:basedOn w:val="a0"/>
    <w:link w:val="a3"/>
    <w:semiHidden/>
    <w:rsid w:val="00A44ACC"/>
    <w:rPr>
      <w:kern w:val="2"/>
      <w:sz w:val="24"/>
    </w:rPr>
  </w:style>
  <w:style w:type="character" w:customStyle="1" w:styleId="a9">
    <w:name w:val="頁尾 字元"/>
    <w:basedOn w:val="a0"/>
    <w:link w:val="a8"/>
    <w:uiPriority w:val="99"/>
    <w:rsid w:val="00DA6873"/>
    <w:rPr>
      <w:kern w:val="2"/>
    </w:rPr>
  </w:style>
  <w:style w:type="character" w:styleId="ae">
    <w:name w:val="Emphasis"/>
    <w:basedOn w:val="a0"/>
    <w:uiPriority w:val="20"/>
    <w:qFormat/>
    <w:rsid w:val="007971A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79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AB567-8E43-4B71-855D-A695E5F7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3123</Characters>
  <Application>Microsoft Office Word</Application>
  <DocSecurity>0</DocSecurity>
  <Lines>26</Lines>
  <Paragraphs>7</Paragraphs>
  <ScaleCrop>false</ScaleCrop>
  <Company>DSE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DINF</dc:creator>
  <cp:lastModifiedBy>DSE user</cp:lastModifiedBy>
  <cp:revision>2</cp:revision>
  <cp:lastPrinted>2018-06-25T08:35:00Z</cp:lastPrinted>
  <dcterms:created xsi:type="dcterms:W3CDTF">2021-01-11T08:46:00Z</dcterms:created>
  <dcterms:modified xsi:type="dcterms:W3CDTF">2021-01-11T08:46:00Z</dcterms:modified>
</cp:coreProperties>
</file>