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22" w:rsidRPr="00B84C7B" w:rsidRDefault="001177B9" w:rsidP="00D35B22">
      <w:pPr>
        <w:spacing w:line="360" w:lineRule="exact"/>
        <w:jc w:val="center"/>
        <w:rPr>
          <w:rFonts w:eastAsia="標楷體"/>
          <w:b/>
          <w:bCs/>
          <w:sz w:val="29"/>
          <w:szCs w:val="29"/>
        </w:rPr>
      </w:pPr>
      <w:r w:rsidRPr="001177B9">
        <w:rPr>
          <w:rFonts w:eastAsia="標楷體" w:hint="eastAsia"/>
          <w:b/>
          <w:bCs/>
          <w:sz w:val="29"/>
          <w:szCs w:val="29"/>
        </w:rPr>
        <w:t>《關於修訂〈</w:t>
      </w:r>
      <w:r w:rsidRPr="001177B9">
        <w:rPr>
          <w:rFonts w:eastAsia="標楷體" w:hint="eastAsia"/>
          <w:b/>
          <w:bCs/>
          <w:sz w:val="29"/>
          <w:szCs w:val="29"/>
        </w:rPr>
        <w:t>CEPA</w:t>
      </w:r>
      <w:r w:rsidRPr="001177B9">
        <w:rPr>
          <w:rFonts w:eastAsia="標楷體" w:hint="eastAsia"/>
          <w:b/>
          <w:bCs/>
          <w:sz w:val="29"/>
          <w:szCs w:val="29"/>
        </w:rPr>
        <w:t>服務貿易協議〉的協議》</w:t>
      </w:r>
    </w:p>
    <w:p w:rsidR="003B14A0" w:rsidRPr="00B84C7B" w:rsidRDefault="00A60A4E" w:rsidP="00103B2B">
      <w:pPr>
        <w:spacing w:line="360" w:lineRule="exact"/>
        <w:jc w:val="center"/>
        <w:rPr>
          <w:rFonts w:eastAsia="標楷體"/>
          <w:b/>
          <w:bCs/>
          <w:sz w:val="29"/>
          <w:szCs w:val="29"/>
        </w:rPr>
      </w:pPr>
      <w:bookmarkStart w:id="0" w:name="_GoBack"/>
      <w:r w:rsidRPr="00B84C7B">
        <w:rPr>
          <w:rFonts w:eastAsia="標楷體" w:hint="eastAsia"/>
          <w:b/>
          <w:bCs/>
          <w:sz w:val="29"/>
          <w:szCs w:val="29"/>
        </w:rPr>
        <w:t>申請服務提供者證明書所</w:t>
      </w:r>
      <w:proofErr w:type="gramStart"/>
      <w:r w:rsidRPr="00B84C7B">
        <w:rPr>
          <w:rFonts w:eastAsia="標楷體" w:hint="eastAsia"/>
          <w:b/>
          <w:bCs/>
          <w:sz w:val="29"/>
          <w:szCs w:val="29"/>
        </w:rPr>
        <w:t>需附同</w:t>
      </w:r>
      <w:r w:rsidR="00185539" w:rsidRPr="00B84C7B">
        <w:rPr>
          <w:rFonts w:eastAsia="標楷體" w:hint="eastAsia"/>
          <w:b/>
          <w:bCs/>
          <w:sz w:val="29"/>
          <w:szCs w:val="29"/>
        </w:rPr>
        <w:t>的</w:t>
      </w:r>
      <w:proofErr w:type="gramEnd"/>
      <w:r w:rsidRPr="00B84C7B">
        <w:rPr>
          <w:rFonts w:eastAsia="標楷體" w:hint="eastAsia"/>
          <w:b/>
          <w:bCs/>
          <w:sz w:val="29"/>
          <w:szCs w:val="29"/>
        </w:rPr>
        <w:t>文件</w:t>
      </w:r>
    </w:p>
    <w:bookmarkEnd w:id="0"/>
    <w:p w:rsidR="00D734EB" w:rsidRPr="00B84C7B" w:rsidRDefault="00D734EB" w:rsidP="00103B2B">
      <w:pPr>
        <w:spacing w:line="360" w:lineRule="exact"/>
        <w:jc w:val="center"/>
        <w:rPr>
          <w:rFonts w:eastAsia="標楷體"/>
          <w:b/>
          <w:bCs/>
          <w:sz w:val="32"/>
        </w:rPr>
      </w:pPr>
    </w:p>
    <w:p w:rsidR="00E665E3" w:rsidRPr="00B84C7B" w:rsidRDefault="00E833F6" w:rsidP="00E833F6">
      <w:pPr>
        <w:spacing w:line="360" w:lineRule="exact"/>
        <w:ind w:left="1201" w:hangingChars="500" w:hanging="1201"/>
        <w:jc w:val="both"/>
        <w:rPr>
          <w:rFonts w:eastAsia="標楷體"/>
          <w:b/>
          <w:bCs/>
          <w:sz w:val="32"/>
        </w:rPr>
      </w:pPr>
      <w:r w:rsidRPr="00B84C7B">
        <w:rPr>
          <w:rFonts w:eastAsia="標楷體" w:hint="eastAsia"/>
          <w:b/>
        </w:rPr>
        <w:t>便民措施：</w:t>
      </w:r>
      <w:r w:rsidRPr="00B84C7B">
        <w:rPr>
          <w:rFonts w:eastAsia="標楷體" w:hint="eastAsia"/>
        </w:rPr>
        <w:t>由</w:t>
      </w:r>
      <w:r w:rsidRPr="00B84C7B">
        <w:rPr>
          <w:rFonts w:eastAsia="標楷體" w:hint="eastAsia"/>
        </w:rPr>
        <w:t>2016</w:t>
      </w:r>
      <w:r w:rsidRPr="00B84C7B">
        <w:rPr>
          <w:rFonts w:eastAsia="標楷體" w:hint="eastAsia"/>
        </w:rPr>
        <w:t>年</w:t>
      </w:r>
      <w:r w:rsidRPr="00B84C7B">
        <w:rPr>
          <w:rFonts w:eastAsia="標楷體" w:hint="eastAsia"/>
        </w:rPr>
        <w:t>11</w:t>
      </w:r>
      <w:r w:rsidRPr="00B84C7B">
        <w:rPr>
          <w:rFonts w:eastAsia="標楷體" w:hint="eastAsia"/>
        </w:rPr>
        <w:t>月</w:t>
      </w:r>
      <w:r w:rsidRPr="00B84C7B">
        <w:rPr>
          <w:rFonts w:eastAsia="標楷體" w:hint="eastAsia"/>
        </w:rPr>
        <w:t>1</w:t>
      </w:r>
      <w:r w:rsidRPr="00B84C7B">
        <w:rPr>
          <w:rFonts w:eastAsia="標楷體" w:hint="eastAsia"/>
        </w:rPr>
        <w:t>日起，</w:t>
      </w:r>
      <w:r w:rsidR="00E665E3" w:rsidRPr="00B84C7B">
        <w:rPr>
          <w:rFonts w:eastAsia="標楷體" w:hint="eastAsia"/>
        </w:rPr>
        <w:t>商業登記證明、</w:t>
      </w:r>
      <w:r w:rsidR="00F102CC" w:rsidRPr="00B84C7B">
        <w:rPr>
          <w:rFonts w:eastAsia="標楷體" w:hAnsi="標楷體" w:hint="eastAsia"/>
          <w:sz w:val="26"/>
          <w:szCs w:val="26"/>
        </w:rPr>
        <w:t>轉運活動之准照及工業准照</w:t>
      </w:r>
      <w:r w:rsidR="000E653E" w:rsidRPr="00B84C7B">
        <w:rPr>
          <w:rFonts w:eastAsia="標楷體" w:hAnsi="標楷體" w:hint="eastAsia"/>
          <w:sz w:val="26"/>
          <w:szCs w:val="26"/>
        </w:rPr>
        <w:t>的證明文件</w:t>
      </w:r>
      <w:r w:rsidR="00F102CC" w:rsidRPr="00B84C7B">
        <w:rPr>
          <w:rFonts w:eastAsia="標楷體" w:hAnsi="標楷體" w:hint="eastAsia"/>
          <w:sz w:val="26"/>
          <w:szCs w:val="26"/>
        </w:rPr>
        <w:t>，可由</w:t>
      </w:r>
      <w:r w:rsidR="009B3D41">
        <w:rPr>
          <w:rFonts w:eastAsia="標楷體" w:hAnsi="標楷體" w:hint="eastAsia"/>
          <w:sz w:val="26"/>
          <w:szCs w:val="26"/>
        </w:rPr>
        <w:t>經濟及科技發展局</w:t>
      </w:r>
      <w:r w:rsidR="00F102CC" w:rsidRPr="00B84C7B">
        <w:rPr>
          <w:rFonts w:eastAsia="標楷體" w:hAnsi="標楷體" w:hint="eastAsia"/>
          <w:sz w:val="26"/>
          <w:szCs w:val="26"/>
        </w:rPr>
        <w:t>代為申領及查核</w:t>
      </w:r>
      <w:r w:rsidRPr="00B84C7B">
        <w:rPr>
          <w:rFonts w:eastAsia="標楷體" w:hAnsi="標楷體" w:hint="eastAsia"/>
          <w:sz w:val="26"/>
          <w:szCs w:val="26"/>
        </w:rPr>
        <w:t>。</w:t>
      </w:r>
    </w:p>
    <w:p w:rsidR="00E665E3" w:rsidRPr="00B84C7B" w:rsidRDefault="00E665E3" w:rsidP="00103B2B">
      <w:pPr>
        <w:spacing w:line="360" w:lineRule="exact"/>
        <w:jc w:val="center"/>
        <w:rPr>
          <w:rFonts w:eastAsia="標楷體"/>
          <w:b/>
          <w:bCs/>
          <w:sz w:val="3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851"/>
      </w:tblGrid>
      <w:tr w:rsidR="003B14A0" w:rsidRPr="00B84C7B" w:rsidTr="0072186F">
        <w:trPr>
          <w:tblHeader/>
        </w:trPr>
        <w:tc>
          <w:tcPr>
            <w:tcW w:w="8647" w:type="dxa"/>
          </w:tcPr>
          <w:p w:rsidR="003B14A0" w:rsidRPr="00B84C7B" w:rsidRDefault="003B14A0" w:rsidP="003B14A0">
            <w:pPr>
              <w:spacing w:line="360" w:lineRule="exact"/>
              <w:jc w:val="both"/>
              <w:rPr>
                <w:rFonts w:eastAsia="標楷體"/>
                <w:b/>
                <w:bCs/>
                <w:sz w:val="22"/>
                <w:szCs w:val="22"/>
              </w:rPr>
            </w:pPr>
            <w:r w:rsidRPr="00B84C7B">
              <w:rPr>
                <w:rFonts w:eastAsia="標楷體" w:hint="eastAsia"/>
                <w:b/>
                <w:bCs/>
                <w:sz w:val="22"/>
                <w:szCs w:val="22"/>
              </w:rPr>
              <w:t>服務行業</w:t>
            </w:r>
          </w:p>
        </w:tc>
        <w:tc>
          <w:tcPr>
            <w:tcW w:w="851" w:type="dxa"/>
          </w:tcPr>
          <w:p w:rsidR="003B14A0" w:rsidRPr="00B84C7B" w:rsidRDefault="003B14A0" w:rsidP="003B14A0">
            <w:pPr>
              <w:spacing w:line="360" w:lineRule="exact"/>
              <w:jc w:val="center"/>
              <w:rPr>
                <w:rFonts w:eastAsia="標楷體"/>
                <w:b/>
                <w:bCs/>
                <w:sz w:val="22"/>
                <w:szCs w:val="22"/>
              </w:rPr>
            </w:pPr>
            <w:r w:rsidRPr="00B84C7B">
              <w:rPr>
                <w:rFonts w:eastAsia="標楷體" w:hint="eastAsia"/>
                <w:b/>
                <w:bCs/>
                <w:sz w:val="22"/>
                <w:szCs w:val="22"/>
              </w:rPr>
              <w:t>頁</w:t>
            </w:r>
          </w:p>
        </w:tc>
      </w:tr>
      <w:tr w:rsidR="00B44BAC" w:rsidRPr="00B84C7B" w:rsidTr="0072186F">
        <w:tc>
          <w:tcPr>
            <w:tcW w:w="8647" w:type="dxa"/>
          </w:tcPr>
          <w:p w:rsidR="00B44BAC" w:rsidRPr="00B84C7B" w:rsidRDefault="00B44BAC" w:rsidP="003E30E0">
            <w:pPr>
              <w:spacing w:line="360" w:lineRule="exact"/>
              <w:jc w:val="both"/>
              <w:rPr>
                <w:rFonts w:eastAsia="標楷體"/>
                <w:bCs/>
                <w:sz w:val="22"/>
                <w:szCs w:val="22"/>
              </w:rPr>
            </w:pPr>
            <w:r w:rsidRPr="00B84C7B">
              <w:rPr>
                <w:rFonts w:eastAsia="標楷體" w:hint="eastAsia"/>
                <w:bCs/>
                <w:sz w:val="22"/>
                <w:szCs w:val="22"/>
              </w:rPr>
              <w:t>法律服務（</w:t>
            </w:r>
            <w:r w:rsidRPr="00B84C7B">
              <w:rPr>
                <w:rFonts w:eastAsia="標楷體" w:hint="eastAsia"/>
                <w:bCs/>
                <w:sz w:val="22"/>
                <w:szCs w:val="22"/>
              </w:rPr>
              <w:t>CPC861</w:t>
            </w:r>
            <w:r w:rsidRPr="00B84C7B">
              <w:rPr>
                <w:rFonts w:eastAsia="標楷體" w:hint="eastAsia"/>
                <w:bCs/>
                <w:sz w:val="22"/>
                <w:szCs w:val="22"/>
              </w:rPr>
              <w:t>）</w:t>
            </w:r>
          </w:p>
        </w:tc>
        <w:tc>
          <w:tcPr>
            <w:tcW w:w="851" w:type="dxa"/>
          </w:tcPr>
          <w:p w:rsidR="00B44BAC" w:rsidRPr="00B84C7B" w:rsidRDefault="00B44BAC" w:rsidP="00B44BAC">
            <w:pPr>
              <w:jc w:val="center"/>
            </w:pPr>
            <w:r w:rsidRPr="00B84C7B">
              <w:t>1</w:t>
            </w:r>
          </w:p>
        </w:tc>
      </w:tr>
      <w:tr w:rsidR="00B44BAC" w:rsidRPr="00B84C7B" w:rsidTr="0072186F">
        <w:tc>
          <w:tcPr>
            <w:tcW w:w="8647" w:type="dxa"/>
          </w:tcPr>
          <w:p w:rsidR="00B44BAC" w:rsidRPr="00B84C7B" w:rsidRDefault="00B44BAC" w:rsidP="003E30E0">
            <w:pPr>
              <w:spacing w:line="360" w:lineRule="exact"/>
              <w:jc w:val="both"/>
              <w:rPr>
                <w:rFonts w:eastAsia="標楷體"/>
                <w:bCs/>
                <w:sz w:val="22"/>
                <w:szCs w:val="22"/>
              </w:rPr>
            </w:pPr>
            <w:r w:rsidRPr="00B84C7B">
              <w:rPr>
                <w:rFonts w:eastAsia="標楷體" w:hint="eastAsia"/>
                <w:bCs/>
                <w:sz w:val="22"/>
                <w:szCs w:val="22"/>
              </w:rPr>
              <w:t>會計、審計和簿記服務（</w:t>
            </w:r>
            <w:r w:rsidRPr="00B84C7B">
              <w:rPr>
                <w:rFonts w:eastAsia="標楷體" w:hint="eastAsia"/>
                <w:bCs/>
                <w:sz w:val="22"/>
                <w:szCs w:val="22"/>
              </w:rPr>
              <w:t>CPC862</w:t>
            </w:r>
            <w:r w:rsidRPr="00B84C7B">
              <w:rPr>
                <w:rFonts w:eastAsia="標楷體" w:hint="eastAsia"/>
                <w:bCs/>
                <w:sz w:val="22"/>
                <w:szCs w:val="22"/>
              </w:rPr>
              <w:t>）</w:t>
            </w:r>
          </w:p>
        </w:tc>
        <w:tc>
          <w:tcPr>
            <w:tcW w:w="851" w:type="dxa"/>
          </w:tcPr>
          <w:p w:rsidR="00B44BAC" w:rsidRPr="00B84C7B" w:rsidRDefault="00B44BAC" w:rsidP="00B44BAC">
            <w:pPr>
              <w:jc w:val="center"/>
            </w:pPr>
            <w:r w:rsidRPr="00B84C7B">
              <w:t>2</w:t>
            </w:r>
          </w:p>
        </w:tc>
      </w:tr>
      <w:tr w:rsidR="00B44BAC" w:rsidRPr="00B84C7B" w:rsidTr="0072186F">
        <w:tc>
          <w:tcPr>
            <w:tcW w:w="8647" w:type="dxa"/>
          </w:tcPr>
          <w:p w:rsidR="00B44BAC" w:rsidRPr="00B84C7B" w:rsidRDefault="00B44BAC" w:rsidP="003E30E0">
            <w:pPr>
              <w:spacing w:line="360" w:lineRule="exact"/>
              <w:jc w:val="both"/>
              <w:rPr>
                <w:rFonts w:eastAsia="標楷體"/>
                <w:bCs/>
                <w:sz w:val="22"/>
                <w:szCs w:val="22"/>
              </w:rPr>
            </w:pPr>
            <w:r w:rsidRPr="00B84C7B">
              <w:rPr>
                <w:rFonts w:eastAsia="標楷體" w:hint="eastAsia"/>
                <w:bCs/>
                <w:sz w:val="22"/>
                <w:szCs w:val="22"/>
              </w:rPr>
              <w:t>稅收服務（</w:t>
            </w:r>
            <w:r w:rsidRPr="00B84C7B">
              <w:rPr>
                <w:rFonts w:eastAsia="標楷體" w:hint="eastAsia"/>
                <w:bCs/>
                <w:sz w:val="22"/>
                <w:szCs w:val="22"/>
              </w:rPr>
              <w:t>CPC863</w:t>
            </w:r>
            <w:r w:rsidRPr="00B84C7B">
              <w:rPr>
                <w:rFonts w:eastAsia="標楷體" w:hint="eastAsia"/>
                <w:bCs/>
                <w:sz w:val="22"/>
                <w:szCs w:val="22"/>
              </w:rPr>
              <w:t>）</w:t>
            </w:r>
          </w:p>
        </w:tc>
        <w:tc>
          <w:tcPr>
            <w:tcW w:w="851" w:type="dxa"/>
          </w:tcPr>
          <w:p w:rsidR="00B44BAC" w:rsidRPr="00B84C7B" w:rsidRDefault="00B44BAC" w:rsidP="00B44BAC">
            <w:pPr>
              <w:jc w:val="center"/>
            </w:pPr>
            <w:r w:rsidRPr="00B84C7B">
              <w:t>3</w:t>
            </w:r>
          </w:p>
        </w:tc>
      </w:tr>
      <w:tr w:rsidR="00B44BAC" w:rsidRPr="00B84C7B" w:rsidTr="0072186F">
        <w:tc>
          <w:tcPr>
            <w:tcW w:w="8647" w:type="dxa"/>
          </w:tcPr>
          <w:p w:rsidR="00B44BAC" w:rsidRPr="00B84C7B" w:rsidRDefault="00B44BAC" w:rsidP="003E30E0">
            <w:pPr>
              <w:spacing w:line="360" w:lineRule="exact"/>
              <w:jc w:val="both"/>
              <w:rPr>
                <w:rFonts w:eastAsia="標楷體"/>
                <w:bCs/>
                <w:sz w:val="22"/>
                <w:szCs w:val="22"/>
              </w:rPr>
            </w:pPr>
            <w:r w:rsidRPr="00B84C7B">
              <w:rPr>
                <w:rFonts w:eastAsia="標楷體" w:hint="eastAsia"/>
                <w:bCs/>
                <w:sz w:val="22"/>
                <w:szCs w:val="22"/>
              </w:rPr>
              <w:t>建築及設計服務（</w:t>
            </w:r>
            <w:r w:rsidRPr="00B84C7B">
              <w:rPr>
                <w:rFonts w:eastAsia="標楷體" w:hint="eastAsia"/>
                <w:bCs/>
                <w:sz w:val="22"/>
                <w:szCs w:val="22"/>
              </w:rPr>
              <w:t>CPC8671</w:t>
            </w:r>
            <w:r w:rsidRPr="00B84C7B">
              <w:rPr>
                <w:rFonts w:eastAsia="標楷體" w:hint="eastAsia"/>
                <w:bCs/>
                <w:sz w:val="22"/>
                <w:szCs w:val="22"/>
              </w:rPr>
              <w:t>）、工程服務（</w:t>
            </w:r>
            <w:r w:rsidRPr="00B84C7B">
              <w:rPr>
                <w:rFonts w:eastAsia="標楷體" w:hint="eastAsia"/>
                <w:bCs/>
                <w:sz w:val="22"/>
                <w:szCs w:val="22"/>
              </w:rPr>
              <w:t>CPC8672</w:t>
            </w:r>
            <w:r w:rsidRPr="00B84C7B">
              <w:rPr>
                <w:rFonts w:eastAsia="標楷體" w:hint="eastAsia"/>
                <w:bCs/>
                <w:sz w:val="22"/>
                <w:szCs w:val="22"/>
              </w:rPr>
              <w:t>）、集中工程服務（</w:t>
            </w:r>
            <w:r w:rsidRPr="00B84C7B">
              <w:rPr>
                <w:rFonts w:eastAsia="標楷體" w:hint="eastAsia"/>
                <w:bCs/>
                <w:sz w:val="22"/>
                <w:szCs w:val="22"/>
              </w:rPr>
              <w:t>CPC8673</w:t>
            </w:r>
            <w:r w:rsidRPr="00B84C7B">
              <w:rPr>
                <w:rFonts w:eastAsia="標楷體" w:hint="eastAsia"/>
                <w:bCs/>
                <w:sz w:val="22"/>
                <w:szCs w:val="22"/>
              </w:rPr>
              <w:t>）及城市規劃和園林建築服務（</w:t>
            </w:r>
            <w:r w:rsidRPr="00B84C7B">
              <w:rPr>
                <w:rFonts w:eastAsia="標楷體" w:hint="eastAsia"/>
                <w:bCs/>
                <w:sz w:val="22"/>
                <w:szCs w:val="22"/>
              </w:rPr>
              <w:t>CPC8674</w:t>
            </w:r>
            <w:r w:rsidRPr="00B84C7B">
              <w:rPr>
                <w:rFonts w:eastAsia="標楷體" w:hint="eastAsia"/>
                <w:bCs/>
                <w:sz w:val="22"/>
                <w:szCs w:val="22"/>
              </w:rPr>
              <w:t>）</w:t>
            </w:r>
          </w:p>
        </w:tc>
        <w:tc>
          <w:tcPr>
            <w:tcW w:w="851" w:type="dxa"/>
          </w:tcPr>
          <w:p w:rsidR="00B44BAC" w:rsidRPr="00B84C7B" w:rsidRDefault="00B44BAC" w:rsidP="00B44BAC">
            <w:pPr>
              <w:jc w:val="center"/>
            </w:pPr>
            <w:r w:rsidRPr="00B84C7B">
              <w:t>4</w:t>
            </w:r>
          </w:p>
        </w:tc>
      </w:tr>
      <w:tr w:rsidR="00B44BAC" w:rsidRPr="00B84C7B" w:rsidTr="0072186F">
        <w:tc>
          <w:tcPr>
            <w:tcW w:w="8647" w:type="dxa"/>
          </w:tcPr>
          <w:p w:rsidR="00B44BAC" w:rsidRPr="00B84C7B" w:rsidRDefault="00B44BAC" w:rsidP="000C428B">
            <w:pPr>
              <w:spacing w:line="360" w:lineRule="exact"/>
              <w:jc w:val="both"/>
              <w:rPr>
                <w:rFonts w:eastAsia="標楷體"/>
                <w:bCs/>
                <w:sz w:val="22"/>
                <w:szCs w:val="22"/>
              </w:rPr>
            </w:pPr>
            <w:r w:rsidRPr="00B84C7B">
              <w:rPr>
                <w:rFonts w:eastAsia="標楷體" w:hint="eastAsia"/>
                <w:bCs/>
                <w:sz w:val="22"/>
                <w:szCs w:val="22"/>
              </w:rPr>
              <w:t>醫療和牙科服務（</w:t>
            </w:r>
            <w:r w:rsidRPr="00B84C7B">
              <w:rPr>
                <w:rFonts w:eastAsia="標楷體" w:hint="eastAsia"/>
                <w:bCs/>
                <w:sz w:val="22"/>
                <w:szCs w:val="22"/>
              </w:rPr>
              <w:t>CPC9312</w:t>
            </w:r>
            <w:r w:rsidRPr="00B84C7B">
              <w:rPr>
                <w:rFonts w:eastAsia="標楷體" w:hint="eastAsia"/>
                <w:bCs/>
                <w:sz w:val="22"/>
                <w:szCs w:val="22"/>
              </w:rPr>
              <w:t>）、獸醫服務（</w:t>
            </w:r>
            <w:r w:rsidRPr="00B84C7B">
              <w:rPr>
                <w:rFonts w:eastAsia="標楷體" w:hint="eastAsia"/>
                <w:bCs/>
                <w:sz w:val="22"/>
                <w:szCs w:val="22"/>
              </w:rPr>
              <w:t>CPC932</w:t>
            </w:r>
            <w:r w:rsidRPr="00B84C7B">
              <w:rPr>
                <w:rFonts w:eastAsia="標楷體" w:hint="eastAsia"/>
                <w:bCs/>
                <w:sz w:val="22"/>
                <w:szCs w:val="22"/>
              </w:rPr>
              <w:t>）</w:t>
            </w:r>
          </w:p>
        </w:tc>
        <w:tc>
          <w:tcPr>
            <w:tcW w:w="851" w:type="dxa"/>
          </w:tcPr>
          <w:p w:rsidR="00B44BAC" w:rsidRPr="00B84C7B" w:rsidRDefault="00B44BAC" w:rsidP="00B44BAC">
            <w:pPr>
              <w:jc w:val="center"/>
            </w:pPr>
            <w:r w:rsidRPr="00B84C7B">
              <w:t>5</w:t>
            </w:r>
          </w:p>
        </w:tc>
      </w:tr>
      <w:tr w:rsidR="00B44BAC" w:rsidRPr="00B84C7B" w:rsidTr="0072186F">
        <w:tc>
          <w:tcPr>
            <w:tcW w:w="8647" w:type="dxa"/>
          </w:tcPr>
          <w:p w:rsidR="00B44BAC" w:rsidRPr="00B84C7B" w:rsidRDefault="00B44BAC" w:rsidP="003E30E0">
            <w:pPr>
              <w:spacing w:line="360" w:lineRule="exact"/>
              <w:jc w:val="both"/>
              <w:rPr>
                <w:rFonts w:eastAsia="標楷體"/>
                <w:bCs/>
                <w:sz w:val="22"/>
                <w:szCs w:val="22"/>
              </w:rPr>
            </w:pPr>
            <w:r w:rsidRPr="00B84C7B">
              <w:rPr>
                <w:rFonts w:eastAsia="標楷體" w:hint="eastAsia"/>
                <w:bCs/>
                <w:sz w:val="22"/>
                <w:szCs w:val="22"/>
              </w:rPr>
              <w:t>專業服務－其他（專利代理、商標代理等）（</w:t>
            </w:r>
            <w:r w:rsidRPr="00B84C7B">
              <w:rPr>
                <w:rFonts w:eastAsia="標楷體" w:hint="eastAsia"/>
                <w:bCs/>
                <w:sz w:val="22"/>
                <w:szCs w:val="22"/>
              </w:rPr>
              <w:t>CPC8921 - 8923</w:t>
            </w:r>
            <w:r w:rsidRPr="00B84C7B">
              <w:rPr>
                <w:rFonts w:eastAsia="標楷體" w:hint="eastAsia"/>
                <w:bCs/>
                <w:sz w:val="22"/>
                <w:szCs w:val="22"/>
              </w:rPr>
              <w:t>）</w:t>
            </w:r>
          </w:p>
        </w:tc>
        <w:tc>
          <w:tcPr>
            <w:tcW w:w="851" w:type="dxa"/>
          </w:tcPr>
          <w:p w:rsidR="00B44BAC" w:rsidRPr="00B84C7B" w:rsidRDefault="00B44BAC" w:rsidP="00B44BAC">
            <w:pPr>
              <w:jc w:val="center"/>
            </w:pPr>
            <w:r w:rsidRPr="00B84C7B">
              <w:t>6</w:t>
            </w:r>
          </w:p>
        </w:tc>
      </w:tr>
      <w:tr w:rsidR="00B44BAC" w:rsidRPr="00B84C7B" w:rsidTr="0072186F">
        <w:tc>
          <w:tcPr>
            <w:tcW w:w="8647" w:type="dxa"/>
          </w:tcPr>
          <w:p w:rsidR="00B44BAC" w:rsidRPr="00B84C7B" w:rsidRDefault="00B44BAC" w:rsidP="00F7634E">
            <w:pPr>
              <w:spacing w:line="360" w:lineRule="exact"/>
              <w:jc w:val="both"/>
              <w:rPr>
                <w:rFonts w:eastAsia="標楷體"/>
                <w:bCs/>
                <w:sz w:val="22"/>
                <w:szCs w:val="22"/>
              </w:rPr>
            </w:pPr>
            <w:r w:rsidRPr="00B84C7B">
              <w:rPr>
                <w:rFonts w:eastAsia="標楷體" w:hint="eastAsia"/>
                <w:bCs/>
                <w:sz w:val="22"/>
                <w:szCs w:val="22"/>
              </w:rPr>
              <w:t>計算機及相關服務－與計算機硬件安裝有關的諮詢服務（</w:t>
            </w:r>
            <w:r w:rsidRPr="00B84C7B">
              <w:rPr>
                <w:rFonts w:eastAsia="標楷體" w:hint="eastAsia"/>
                <w:bCs/>
                <w:sz w:val="22"/>
                <w:szCs w:val="22"/>
              </w:rPr>
              <w:t>CPC841</w:t>
            </w:r>
            <w:r w:rsidRPr="00B84C7B">
              <w:rPr>
                <w:rFonts w:eastAsia="標楷體" w:hint="eastAsia"/>
                <w:bCs/>
                <w:sz w:val="22"/>
                <w:szCs w:val="22"/>
              </w:rPr>
              <w:t>）、軟件執行服務（</w:t>
            </w:r>
            <w:r w:rsidRPr="00B84C7B">
              <w:rPr>
                <w:rFonts w:eastAsia="標楷體" w:hint="eastAsia"/>
                <w:bCs/>
                <w:sz w:val="22"/>
                <w:szCs w:val="22"/>
              </w:rPr>
              <w:t>CPC842</w:t>
            </w:r>
            <w:r w:rsidRPr="00B84C7B">
              <w:rPr>
                <w:rFonts w:eastAsia="標楷體" w:hint="eastAsia"/>
                <w:bCs/>
                <w:sz w:val="22"/>
                <w:szCs w:val="22"/>
              </w:rPr>
              <w:t>）、數據處理服務（</w:t>
            </w:r>
            <w:r w:rsidRPr="00B84C7B">
              <w:rPr>
                <w:rFonts w:eastAsia="標楷體" w:hint="eastAsia"/>
                <w:bCs/>
                <w:sz w:val="22"/>
                <w:szCs w:val="22"/>
              </w:rPr>
              <w:t>CPC843</w:t>
            </w:r>
            <w:r w:rsidRPr="00B84C7B">
              <w:rPr>
                <w:rFonts w:eastAsia="標楷體" w:hint="eastAsia"/>
                <w:bCs/>
                <w:sz w:val="22"/>
                <w:szCs w:val="22"/>
              </w:rPr>
              <w:t>）、數據庫服務（</w:t>
            </w:r>
            <w:r w:rsidRPr="00B84C7B">
              <w:rPr>
                <w:rFonts w:eastAsia="標楷體" w:hint="eastAsia"/>
                <w:bCs/>
                <w:sz w:val="22"/>
                <w:szCs w:val="22"/>
              </w:rPr>
              <w:t>CPC844</w:t>
            </w:r>
            <w:r w:rsidRPr="00B84C7B">
              <w:rPr>
                <w:rFonts w:eastAsia="標楷體" w:hint="eastAsia"/>
                <w:bCs/>
                <w:sz w:val="22"/>
                <w:szCs w:val="22"/>
              </w:rPr>
              <w:t>，網絡運營服務和增值電信業務除外）、其他（</w:t>
            </w:r>
            <w:r w:rsidRPr="00B84C7B">
              <w:rPr>
                <w:rFonts w:eastAsia="標楷體" w:hint="eastAsia"/>
                <w:bCs/>
                <w:sz w:val="22"/>
                <w:szCs w:val="22"/>
              </w:rPr>
              <w:t>CPC845 + 849</w:t>
            </w:r>
            <w:r w:rsidRPr="00B84C7B">
              <w:rPr>
                <w:rFonts w:eastAsia="標楷體" w:hint="eastAsia"/>
                <w:bCs/>
                <w:sz w:val="22"/>
                <w:szCs w:val="22"/>
              </w:rPr>
              <w:t>）</w:t>
            </w:r>
          </w:p>
        </w:tc>
        <w:tc>
          <w:tcPr>
            <w:tcW w:w="851" w:type="dxa"/>
          </w:tcPr>
          <w:p w:rsidR="00B44BAC" w:rsidRPr="00B84C7B" w:rsidRDefault="00B44BAC" w:rsidP="00B44BAC">
            <w:pPr>
              <w:jc w:val="center"/>
            </w:pPr>
            <w:r w:rsidRPr="00B84C7B">
              <w:t>7</w:t>
            </w:r>
          </w:p>
        </w:tc>
      </w:tr>
      <w:tr w:rsidR="00B44BAC" w:rsidRPr="00B84C7B" w:rsidTr="0072186F">
        <w:tc>
          <w:tcPr>
            <w:tcW w:w="8647" w:type="dxa"/>
          </w:tcPr>
          <w:p w:rsidR="00B44BAC" w:rsidRPr="00B84C7B" w:rsidRDefault="00B44BAC" w:rsidP="00A706EE">
            <w:pPr>
              <w:spacing w:line="360" w:lineRule="exact"/>
              <w:jc w:val="both"/>
              <w:rPr>
                <w:rFonts w:eastAsia="標楷體"/>
                <w:bCs/>
                <w:sz w:val="22"/>
                <w:szCs w:val="22"/>
              </w:rPr>
            </w:pPr>
            <w:r w:rsidRPr="00B84C7B">
              <w:rPr>
                <w:rFonts w:eastAsia="標楷體" w:hint="eastAsia"/>
                <w:bCs/>
                <w:sz w:val="22"/>
                <w:szCs w:val="22"/>
              </w:rPr>
              <w:t>研究和開發服務－自然科學的研究和開發服務（</w:t>
            </w:r>
            <w:r w:rsidRPr="00B84C7B">
              <w:rPr>
                <w:rFonts w:eastAsia="標楷體" w:hint="eastAsia"/>
                <w:bCs/>
                <w:sz w:val="22"/>
                <w:szCs w:val="22"/>
              </w:rPr>
              <w:t>CPC851</w:t>
            </w:r>
            <w:r w:rsidRPr="00B84C7B">
              <w:rPr>
                <w:rFonts w:eastAsia="標楷體" w:hint="eastAsia"/>
                <w:bCs/>
                <w:sz w:val="22"/>
                <w:szCs w:val="22"/>
              </w:rPr>
              <w:t>）、邊緣學科的研究和開發服務（</w:t>
            </w:r>
            <w:r w:rsidRPr="00B84C7B">
              <w:rPr>
                <w:rFonts w:eastAsia="標楷體" w:hint="eastAsia"/>
                <w:bCs/>
                <w:sz w:val="22"/>
                <w:szCs w:val="22"/>
              </w:rPr>
              <w:t>CPC853</w:t>
            </w:r>
            <w:r w:rsidRPr="00B84C7B">
              <w:rPr>
                <w:rFonts w:eastAsia="標楷體" w:hint="eastAsia"/>
                <w:bCs/>
                <w:sz w:val="22"/>
                <w:szCs w:val="22"/>
              </w:rPr>
              <w:t>）</w:t>
            </w:r>
          </w:p>
        </w:tc>
        <w:tc>
          <w:tcPr>
            <w:tcW w:w="851" w:type="dxa"/>
          </w:tcPr>
          <w:p w:rsidR="00B44BAC" w:rsidRPr="00B84C7B" w:rsidRDefault="00B44BAC" w:rsidP="00B44BAC">
            <w:pPr>
              <w:jc w:val="center"/>
            </w:pPr>
            <w:r w:rsidRPr="00B84C7B">
              <w:t>8</w:t>
            </w:r>
          </w:p>
        </w:tc>
      </w:tr>
      <w:tr w:rsidR="00B44BAC" w:rsidRPr="00B84C7B" w:rsidTr="0072186F">
        <w:tc>
          <w:tcPr>
            <w:tcW w:w="8647" w:type="dxa"/>
          </w:tcPr>
          <w:p w:rsidR="00B44BAC" w:rsidRPr="00B84C7B" w:rsidRDefault="00B44BAC" w:rsidP="003E30E0">
            <w:pPr>
              <w:spacing w:line="360" w:lineRule="exact"/>
              <w:jc w:val="both"/>
              <w:rPr>
                <w:rFonts w:eastAsia="標楷體"/>
                <w:bCs/>
                <w:sz w:val="22"/>
                <w:szCs w:val="22"/>
              </w:rPr>
            </w:pPr>
            <w:r w:rsidRPr="00B84C7B">
              <w:rPr>
                <w:rFonts w:eastAsia="標楷體" w:hint="eastAsia"/>
                <w:bCs/>
                <w:sz w:val="22"/>
                <w:szCs w:val="22"/>
              </w:rPr>
              <w:t>房地產服務－涉及自有或租賃房地產的服務（</w:t>
            </w:r>
            <w:r w:rsidRPr="00B84C7B">
              <w:rPr>
                <w:rFonts w:eastAsia="標楷體" w:hint="eastAsia"/>
                <w:bCs/>
                <w:sz w:val="22"/>
                <w:szCs w:val="22"/>
              </w:rPr>
              <w:t>CPC821</w:t>
            </w:r>
            <w:r w:rsidRPr="00B84C7B">
              <w:rPr>
                <w:rFonts w:eastAsia="標楷體" w:hint="eastAsia"/>
                <w:bCs/>
                <w:sz w:val="22"/>
                <w:szCs w:val="22"/>
              </w:rPr>
              <w:t>）、基於收費或合同的房地產服務（</w:t>
            </w:r>
            <w:r w:rsidRPr="00B84C7B">
              <w:rPr>
                <w:rFonts w:eastAsia="標楷體" w:hint="eastAsia"/>
                <w:bCs/>
                <w:sz w:val="22"/>
                <w:szCs w:val="22"/>
              </w:rPr>
              <w:t>CPC822</w:t>
            </w:r>
            <w:r w:rsidRPr="00B84C7B">
              <w:rPr>
                <w:rFonts w:eastAsia="標楷體" w:hint="eastAsia"/>
                <w:bCs/>
                <w:sz w:val="22"/>
                <w:szCs w:val="22"/>
              </w:rPr>
              <w:t>）</w:t>
            </w:r>
          </w:p>
        </w:tc>
        <w:tc>
          <w:tcPr>
            <w:tcW w:w="851" w:type="dxa"/>
          </w:tcPr>
          <w:p w:rsidR="00B44BAC" w:rsidRPr="00B84C7B" w:rsidRDefault="00B44BAC" w:rsidP="00B44BAC">
            <w:pPr>
              <w:jc w:val="center"/>
            </w:pPr>
            <w:r w:rsidRPr="00B84C7B">
              <w:t>9</w:t>
            </w:r>
          </w:p>
        </w:tc>
      </w:tr>
      <w:tr w:rsidR="00B44BAC" w:rsidRPr="00B84C7B" w:rsidTr="0072186F">
        <w:tc>
          <w:tcPr>
            <w:tcW w:w="8647" w:type="dxa"/>
          </w:tcPr>
          <w:p w:rsidR="00B44BAC" w:rsidRPr="00B84C7B" w:rsidRDefault="00B44BAC" w:rsidP="001F4275">
            <w:pPr>
              <w:spacing w:line="360" w:lineRule="exact"/>
              <w:jc w:val="both"/>
              <w:rPr>
                <w:rFonts w:eastAsia="標楷體"/>
                <w:bCs/>
                <w:sz w:val="22"/>
                <w:szCs w:val="22"/>
              </w:rPr>
            </w:pPr>
            <w:r w:rsidRPr="00B84C7B">
              <w:rPr>
                <w:rFonts w:eastAsia="標楷體" w:hint="eastAsia"/>
                <w:bCs/>
                <w:sz w:val="22"/>
                <w:szCs w:val="22"/>
              </w:rPr>
              <w:t>無操作人員的租賃服務－船舶租賃（</w:t>
            </w:r>
            <w:r w:rsidRPr="00B84C7B">
              <w:rPr>
                <w:rFonts w:eastAsia="標楷體" w:hint="eastAsia"/>
                <w:bCs/>
                <w:sz w:val="22"/>
                <w:szCs w:val="22"/>
              </w:rPr>
              <w:t>CPC83103</w:t>
            </w:r>
            <w:r w:rsidRPr="00B84C7B">
              <w:rPr>
                <w:rFonts w:eastAsia="標楷體" w:hint="eastAsia"/>
                <w:bCs/>
                <w:sz w:val="22"/>
                <w:szCs w:val="22"/>
              </w:rPr>
              <w:t>）、航空器租賃（</w:t>
            </w:r>
            <w:r w:rsidRPr="00B84C7B">
              <w:rPr>
                <w:rFonts w:eastAsia="標楷體" w:hint="eastAsia"/>
                <w:bCs/>
                <w:sz w:val="22"/>
                <w:szCs w:val="22"/>
              </w:rPr>
              <w:t>CPC83104</w:t>
            </w:r>
            <w:r w:rsidRPr="00B84C7B">
              <w:rPr>
                <w:rFonts w:eastAsia="標楷體" w:hint="eastAsia"/>
                <w:bCs/>
                <w:sz w:val="22"/>
                <w:szCs w:val="22"/>
              </w:rPr>
              <w:t>）、個人車輛（</w:t>
            </w:r>
            <w:r w:rsidRPr="00B84C7B">
              <w:rPr>
                <w:rFonts w:eastAsia="標楷體" w:hint="eastAsia"/>
                <w:bCs/>
                <w:sz w:val="22"/>
                <w:szCs w:val="22"/>
              </w:rPr>
              <w:t>CPC83101</w:t>
            </w:r>
            <w:r w:rsidRPr="00B84C7B">
              <w:rPr>
                <w:rFonts w:eastAsia="標楷體" w:hint="eastAsia"/>
                <w:bCs/>
                <w:sz w:val="22"/>
                <w:szCs w:val="22"/>
              </w:rPr>
              <w:t>）、貨運車輛（</w:t>
            </w:r>
            <w:r w:rsidRPr="00B84C7B">
              <w:rPr>
                <w:rFonts w:eastAsia="標楷體" w:hint="eastAsia"/>
                <w:bCs/>
                <w:sz w:val="22"/>
                <w:szCs w:val="22"/>
              </w:rPr>
              <w:t>CPC83102</w:t>
            </w:r>
            <w:r w:rsidRPr="00B84C7B">
              <w:rPr>
                <w:rFonts w:eastAsia="標楷體" w:hint="eastAsia"/>
                <w:bCs/>
                <w:sz w:val="22"/>
                <w:szCs w:val="22"/>
              </w:rPr>
              <w:t>）及其他陸地運輸設備（</w:t>
            </w:r>
            <w:r w:rsidRPr="00B84C7B">
              <w:rPr>
                <w:rFonts w:eastAsia="標楷體" w:hint="eastAsia"/>
                <w:bCs/>
                <w:sz w:val="22"/>
                <w:szCs w:val="22"/>
              </w:rPr>
              <w:t>CPC83105</w:t>
            </w:r>
            <w:r w:rsidRPr="00B84C7B">
              <w:rPr>
                <w:rFonts w:eastAsia="標楷體" w:hint="eastAsia"/>
                <w:bCs/>
                <w:sz w:val="22"/>
                <w:szCs w:val="22"/>
              </w:rPr>
              <w:t>）的租賃服務、農業機械等設備租賃服務（</w:t>
            </w:r>
            <w:r w:rsidRPr="00B84C7B">
              <w:rPr>
                <w:rFonts w:eastAsia="標楷體" w:hint="eastAsia"/>
                <w:bCs/>
                <w:sz w:val="22"/>
                <w:szCs w:val="22"/>
              </w:rPr>
              <w:t>CPC83106-83109</w:t>
            </w:r>
            <w:r w:rsidRPr="00B84C7B">
              <w:rPr>
                <w:rFonts w:eastAsia="標楷體" w:hint="eastAsia"/>
                <w:bCs/>
                <w:sz w:val="22"/>
                <w:szCs w:val="22"/>
              </w:rPr>
              <w:t>）、</w:t>
            </w:r>
            <w:proofErr w:type="gramStart"/>
            <w:r w:rsidRPr="00B84C7B">
              <w:rPr>
                <w:rFonts w:eastAsia="標楷體" w:hint="eastAsia"/>
                <w:bCs/>
                <w:sz w:val="22"/>
                <w:szCs w:val="22"/>
              </w:rPr>
              <w:t>個</w:t>
            </w:r>
            <w:proofErr w:type="gramEnd"/>
            <w:r w:rsidRPr="00B84C7B">
              <w:rPr>
                <w:rFonts w:eastAsia="標楷體" w:hint="eastAsia"/>
                <w:bCs/>
                <w:sz w:val="22"/>
                <w:szCs w:val="22"/>
              </w:rPr>
              <w:t>人和家用物品等其他租賃服務（</w:t>
            </w:r>
            <w:r w:rsidRPr="00B84C7B">
              <w:rPr>
                <w:rFonts w:eastAsia="標楷體" w:hint="eastAsia"/>
                <w:bCs/>
                <w:sz w:val="22"/>
                <w:szCs w:val="22"/>
              </w:rPr>
              <w:t>CPC832</w:t>
            </w:r>
            <w:r w:rsidRPr="00B84C7B">
              <w:rPr>
                <w:rFonts w:eastAsia="標楷體" w:hint="eastAsia"/>
                <w:bCs/>
                <w:sz w:val="22"/>
                <w:szCs w:val="22"/>
              </w:rPr>
              <w:t>）</w:t>
            </w:r>
          </w:p>
        </w:tc>
        <w:tc>
          <w:tcPr>
            <w:tcW w:w="851" w:type="dxa"/>
          </w:tcPr>
          <w:p w:rsidR="00B44BAC" w:rsidRPr="00B84C7B" w:rsidRDefault="00B44BAC" w:rsidP="00B44BAC">
            <w:pPr>
              <w:jc w:val="center"/>
            </w:pPr>
            <w:r w:rsidRPr="00B84C7B">
              <w:t>10</w:t>
            </w:r>
          </w:p>
        </w:tc>
      </w:tr>
      <w:tr w:rsidR="00B44BAC" w:rsidRPr="00B84C7B" w:rsidTr="0072186F">
        <w:tc>
          <w:tcPr>
            <w:tcW w:w="8647" w:type="dxa"/>
          </w:tcPr>
          <w:p w:rsidR="00B44BAC" w:rsidRPr="00B84C7B" w:rsidRDefault="00B44BAC" w:rsidP="003E30E0">
            <w:pPr>
              <w:spacing w:line="360" w:lineRule="exact"/>
              <w:jc w:val="both"/>
              <w:rPr>
                <w:rFonts w:eastAsia="標楷體"/>
                <w:bCs/>
                <w:sz w:val="22"/>
                <w:szCs w:val="22"/>
              </w:rPr>
            </w:pPr>
            <w:r w:rsidRPr="00B84C7B">
              <w:rPr>
                <w:rFonts w:eastAsia="標楷體" w:hint="eastAsia"/>
                <w:bCs/>
                <w:sz w:val="22"/>
                <w:szCs w:val="22"/>
              </w:rPr>
              <w:t>廣告服務（</w:t>
            </w:r>
            <w:r w:rsidRPr="00B84C7B">
              <w:rPr>
                <w:rFonts w:eastAsia="標楷體" w:hint="eastAsia"/>
                <w:bCs/>
                <w:sz w:val="22"/>
                <w:szCs w:val="22"/>
              </w:rPr>
              <w:t>CPC871</w:t>
            </w:r>
            <w:r w:rsidRPr="00B84C7B">
              <w:rPr>
                <w:rFonts w:eastAsia="標楷體" w:hint="eastAsia"/>
                <w:bCs/>
                <w:sz w:val="22"/>
                <w:szCs w:val="22"/>
              </w:rPr>
              <w:t>）</w:t>
            </w:r>
          </w:p>
        </w:tc>
        <w:tc>
          <w:tcPr>
            <w:tcW w:w="851" w:type="dxa"/>
          </w:tcPr>
          <w:p w:rsidR="00B44BAC" w:rsidRPr="00B84C7B" w:rsidRDefault="00B44BAC" w:rsidP="00B44BAC">
            <w:pPr>
              <w:jc w:val="center"/>
            </w:pPr>
            <w:r w:rsidRPr="00B84C7B">
              <w:t>11</w:t>
            </w:r>
          </w:p>
        </w:tc>
      </w:tr>
      <w:tr w:rsidR="00B44BAC" w:rsidRPr="00B84C7B" w:rsidTr="0072186F">
        <w:tc>
          <w:tcPr>
            <w:tcW w:w="8647" w:type="dxa"/>
          </w:tcPr>
          <w:p w:rsidR="00B44BAC" w:rsidRPr="00B84C7B" w:rsidRDefault="00B44BAC" w:rsidP="00F95249">
            <w:pPr>
              <w:spacing w:line="360" w:lineRule="exact"/>
              <w:jc w:val="both"/>
              <w:rPr>
                <w:rFonts w:eastAsia="標楷體"/>
                <w:bCs/>
                <w:sz w:val="22"/>
                <w:szCs w:val="22"/>
              </w:rPr>
            </w:pPr>
            <w:r w:rsidRPr="00B84C7B">
              <w:rPr>
                <w:rFonts w:eastAsia="標楷體" w:hint="eastAsia"/>
                <w:bCs/>
                <w:sz w:val="22"/>
                <w:szCs w:val="22"/>
              </w:rPr>
              <w:t>市場調</w:t>
            </w:r>
            <w:proofErr w:type="gramStart"/>
            <w:r w:rsidRPr="00B84C7B">
              <w:rPr>
                <w:rFonts w:eastAsia="標楷體" w:hint="eastAsia"/>
                <w:bCs/>
                <w:sz w:val="22"/>
                <w:szCs w:val="22"/>
              </w:rPr>
              <w:t>研</w:t>
            </w:r>
            <w:proofErr w:type="gramEnd"/>
            <w:r w:rsidR="00146F04">
              <w:rPr>
                <w:rFonts w:eastAsia="標楷體" w:hint="eastAsia"/>
                <w:bCs/>
                <w:sz w:val="22"/>
                <w:szCs w:val="22"/>
              </w:rPr>
              <w:t>服務</w:t>
            </w:r>
            <w:r w:rsidRPr="00B84C7B">
              <w:rPr>
                <w:rFonts w:eastAsia="標楷體" w:hint="eastAsia"/>
                <w:bCs/>
                <w:sz w:val="22"/>
                <w:szCs w:val="22"/>
              </w:rPr>
              <w:t>（</w:t>
            </w:r>
            <w:r w:rsidRPr="00B84C7B">
              <w:rPr>
                <w:rFonts w:eastAsia="標楷體" w:hint="eastAsia"/>
                <w:bCs/>
                <w:sz w:val="22"/>
                <w:szCs w:val="22"/>
              </w:rPr>
              <w:t>CPC864</w:t>
            </w:r>
            <w:r w:rsidRPr="00B84C7B">
              <w:rPr>
                <w:rFonts w:eastAsia="標楷體" w:hint="eastAsia"/>
                <w:bCs/>
                <w:sz w:val="22"/>
                <w:szCs w:val="22"/>
              </w:rPr>
              <w:t>）</w:t>
            </w:r>
          </w:p>
        </w:tc>
        <w:tc>
          <w:tcPr>
            <w:tcW w:w="851" w:type="dxa"/>
          </w:tcPr>
          <w:p w:rsidR="00B44BAC" w:rsidRPr="00B84C7B" w:rsidRDefault="00B44BAC" w:rsidP="00B44BAC">
            <w:pPr>
              <w:jc w:val="center"/>
            </w:pPr>
            <w:r w:rsidRPr="00B84C7B">
              <w:t>12</w:t>
            </w:r>
          </w:p>
        </w:tc>
      </w:tr>
      <w:tr w:rsidR="00B44BAC" w:rsidRPr="00B84C7B" w:rsidTr="0072186F">
        <w:tc>
          <w:tcPr>
            <w:tcW w:w="8647" w:type="dxa"/>
          </w:tcPr>
          <w:p w:rsidR="00B44BAC" w:rsidRPr="00B84C7B" w:rsidRDefault="00B44BAC" w:rsidP="003E30E0">
            <w:pPr>
              <w:spacing w:line="360" w:lineRule="exact"/>
              <w:jc w:val="both"/>
              <w:rPr>
                <w:rFonts w:eastAsia="標楷體"/>
                <w:bCs/>
                <w:sz w:val="22"/>
                <w:szCs w:val="22"/>
              </w:rPr>
            </w:pPr>
            <w:r w:rsidRPr="00B84C7B">
              <w:rPr>
                <w:rFonts w:eastAsia="標楷體" w:hint="eastAsia"/>
                <w:bCs/>
                <w:sz w:val="22"/>
                <w:szCs w:val="22"/>
              </w:rPr>
              <w:t>管理諮詢服務（</w:t>
            </w:r>
            <w:r w:rsidRPr="00B84C7B">
              <w:rPr>
                <w:rFonts w:eastAsia="標楷體" w:hint="eastAsia"/>
                <w:bCs/>
                <w:sz w:val="22"/>
                <w:szCs w:val="22"/>
              </w:rPr>
              <w:t>CPC865</w:t>
            </w:r>
            <w:r w:rsidRPr="00B84C7B">
              <w:rPr>
                <w:rFonts w:eastAsia="標楷體" w:hint="eastAsia"/>
                <w:bCs/>
                <w:sz w:val="22"/>
                <w:szCs w:val="22"/>
              </w:rPr>
              <w:t>）</w:t>
            </w:r>
          </w:p>
        </w:tc>
        <w:tc>
          <w:tcPr>
            <w:tcW w:w="851" w:type="dxa"/>
          </w:tcPr>
          <w:p w:rsidR="00B44BAC" w:rsidRPr="00B84C7B" w:rsidRDefault="00B44BAC" w:rsidP="00B44BAC">
            <w:pPr>
              <w:jc w:val="center"/>
            </w:pPr>
            <w:r w:rsidRPr="00B84C7B">
              <w:t>13</w:t>
            </w:r>
          </w:p>
        </w:tc>
      </w:tr>
      <w:tr w:rsidR="00B44BAC" w:rsidRPr="00B84C7B" w:rsidTr="0072186F">
        <w:tc>
          <w:tcPr>
            <w:tcW w:w="8647" w:type="dxa"/>
          </w:tcPr>
          <w:p w:rsidR="00B44BAC" w:rsidRPr="00B84C7B" w:rsidRDefault="00B44BAC" w:rsidP="003E30E0">
            <w:pPr>
              <w:spacing w:line="360" w:lineRule="exact"/>
              <w:jc w:val="both"/>
              <w:rPr>
                <w:rFonts w:eastAsia="標楷體"/>
                <w:bCs/>
                <w:sz w:val="22"/>
                <w:szCs w:val="22"/>
              </w:rPr>
            </w:pPr>
            <w:r w:rsidRPr="00B84C7B">
              <w:rPr>
                <w:rFonts w:eastAsia="標楷體" w:hint="eastAsia"/>
                <w:bCs/>
                <w:sz w:val="22"/>
                <w:szCs w:val="22"/>
              </w:rPr>
              <w:t>與管理諮詢相關的服務（</w:t>
            </w:r>
            <w:r w:rsidRPr="00B84C7B">
              <w:rPr>
                <w:rFonts w:eastAsia="標楷體" w:hint="eastAsia"/>
                <w:bCs/>
                <w:sz w:val="22"/>
                <w:szCs w:val="22"/>
              </w:rPr>
              <w:t>CPC866</w:t>
            </w:r>
            <w:r w:rsidRPr="00B84C7B">
              <w:rPr>
                <w:rFonts w:eastAsia="標楷體" w:hint="eastAsia"/>
                <w:bCs/>
                <w:sz w:val="22"/>
                <w:szCs w:val="22"/>
              </w:rPr>
              <w:t>）</w:t>
            </w:r>
          </w:p>
        </w:tc>
        <w:tc>
          <w:tcPr>
            <w:tcW w:w="851" w:type="dxa"/>
          </w:tcPr>
          <w:p w:rsidR="00B44BAC" w:rsidRPr="00B84C7B" w:rsidRDefault="00B44BAC" w:rsidP="00B44BAC">
            <w:pPr>
              <w:jc w:val="center"/>
            </w:pPr>
            <w:r w:rsidRPr="00B84C7B">
              <w:t>14</w:t>
            </w:r>
          </w:p>
        </w:tc>
      </w:tr>
      <w:tr w:rsidR="00B44BAC" w:rsidRPr="00B84C7B" w:rsidTr="0072186F">
        <w:tc>
          <w:tcPr>
            <w:tcW w:w="8647" w:type="dxa"/>
          </w:tcPr>
          <w:p w:rsidR="00B44BAC" w:rsidRPr="00B84C7B" w:rsidRDefault="00B44BAC" w:rsidP="00DC4064">
            <w:pPr>
              <w:spacing w:line="360" w:lineRule="exact"/>
              <w:jc w:val="both"/>
              <w:rPr>
                <w:rFonts w:eastAsia="標楷體"/>
                <w:bCs/>
                <w:sz w:val="22"/>
                <w:szCs w:val="22"/>
              </w:rPr>
            </w:pPr>
            <w:r w:rsidRPr="00B84C7B">
              <w:rPr>
                <w:rFonts w:eastAsia="標楷體" w:hint="eastAsia"/>
                <w:bCs/>
                <w:sz w:val="22"/>
                <w:szCs w:val="22"/>
              </w:rPr>
              <w:t>技術測試和分析服務（</w:t>
            </w:r>
            <w:r w:rsidRPr="00B84C7B">
              <w:rPr>
                <w:rFonts w:eastAsia="標楷體" w:hint="eastAsia"/>
                <w:bCs/>
                <w:sz w:val="22"/>
                <w:szCs w:val="22"/>
              </w:rPr>
              <w:t>CPC8676</w:t>
            </w:r>
            <w:r w:rsidRPr="00B84C7B">
              <w:rPr>
                <w:rFonts w:eastAsia="標楷體" w:hint="eastAsia"/>
                <w:bCs/>
                <w:sz w:val="22"/>
                <w:szCs w:val="22"/>
              </w:rPr>
              <w:t>）</w:t>
            </w:r>
          </w:p>
        </w:tc>
        <w:tc>
          <w:tcPr>
            <w:tcW w:w="851" w:type="dxa"/>
          </w:tcPr>
          <w:p w:rsidR="00B44BAC" w:rsidRPr="00B84C7B" w:rsidRDefault="00B44BAC" w:rsidP="00B44BAC">
            <w:pPr>
              <w:jc w:val="center"/>
            </w:pPr>
            <w:r w:rsidRPr="00B84C7B">
              <w:t>15</w:t>
            </w:r>
          </w:p>
        </w:tc>
      </w:tr>
      <w:tr w:rsidR="00B44BAC" w:rsidRPr="00B84C7B" w:rsidTr="0072186F">
        <w:tc>
          <w:tcPr>
            <w:tcW w:w="8647" w:type="dxa"/>
          </w:tcPr>
          <w:p w:rsidR="00B44BAC" w:rsidRPr="00B84C7B" w:rsidRDefault="00B44BAC" w:rsidP="003E30E0">
            <w:pPr>
              <w:spacing w:line="360" w:lineRule="exact"/>
              <w:jc w:val="both"/>
              <w:rPr>
                <w:rFonts w:eastAsia="標楷體"/>
                <w:bCs/>
                <w:sz w:val="22"/>
                <w:szCs w:val="22"/>
              </w:rPr>
            </w:pPr>
            <w:r w:rsidRPr="00B84C7B">
              <w:rPr>
                <w:rFonts w:eastAsia="標楷體" w:hint="eastAsia"/>
                <w:bCs/>
                <w:sz w:val="22"/>
                <w:szCs w:val="22"/>
              </w:rPr>
              <w:t>與農業、狩獵和林業有關的服務（</w:t>
            </w:r>
            <w:r w:rsidRPr="00B84C7B">
              <w:rPr>
                <w:rFonts w:eastAsia="標楷體" w:hint="eastAsia"/>
                <w:bCs/>
                <w:sz w:val="22"/>
                <w:szCs w:val="22"/>
              </w:rPr>
              <w:t>CPC881</w:t>
            </w:r>
            <w:r w:rsidRPr="00B84C7B">
              <w:rPr>
                <w:rFonts w:eastAsia="標楷體" w:hint="eastAsia"/>
                <w:bCs/>
                <w:sz w:val="22"/>
                <w:szCs w:val="22"/>
              </w:rPr>
              <w:t>）</w:t>
            </w:r>
          </w:p>
        </w:tc>
        <w:tc>
          <w:tcPr>
            <w:tcW w:w="851" w:type="dxa"/>
          </w:tcPr>
          <w:p w:rsidR="00B44BAC" w:rsidRPr="00B84C7B" w:rsidRDefault="00B44BAC" w:rsidP="00B44BAC">
            <w:pPr>
              <w:jc w:val="center"/>
            </w:pPr>
            <w:r w:rsidRPr="00B84C7B">
              <w:t>16</w:t>
            </w:r>
          </w:p>
        </w:tc>
      </w:tr>
      <w:tr w:rsidR="00B44BAC" w:rsidRPr="00B84C7B" w:rsidTr="0072186F">
        <w:tc>
          <w:tcPr>
            <w:tcW w:w="8647" w:type="dxa"/>
          </w:tcPr>
          <w:p w:rsidR="00B44BAC" w:rsidRPr="00B84C7B" w:rsidRDefault="00B44BAC" w:rsidP="003E30E0">
            <w:pPr>
              <w:spacing w:line="360" w:lineRule="exact"/>
              <w:jc w:val="both"/>
              <w:rPr>
                <w:rFonts w:eastAsia="標楷體"/>
                <w:bCs/>
                <w:sz w:val="22"/>
                <w:szCs w:val="22"/>
              </w:rPr>
            </w:pPr>
            <w:r w:rsidRPr="00B84C7B">
              <w:rPr>
                <w:rFonts w:eastAsia="標楷體" w:hint="eastAsia"/>
                <w:bCs/>
                <w:sz w:val="22"/>
                <w:szCs w:val="22"/>
              </w:rPr>
              <w:t>與漁業有關的服務（</w:t>
            </w:r>
            <w:r w:rsidRPr="00B84C7B">
              <w:rPr>
                <w:rFonts w:eastAsia="標楷體" w:hint="eastAsia"/>
                <w:bCs/>
                <w:sz w:val="22"/>
                <w:szCs w:val="22"/>
              </w:rPr>
              <w:t>CPC882</w:t>
            </w:r>
            <w:r w:rsidRPr="00B84C7B">
              <w:rPr>
                <w:rFonts w:eastAsia="標楷體" w:hint="eastAsia"/>
                <w:bCs/>
                <w:sz w:val="22"/>
                <w:szCs w:val="22"/>
              </w:rPr>
              <w:t>）</w:t>
            </w:r>
          </w:p>
        </w:tc>
        <w:tc>
          <w:tcPr>
            <w:tcW w:w="851" w:type="dxa"/>
          </w:tcPr>
          <w:p w:rsidR="00B44BAC" w:rsidRPr="00B84C7B" w:rsidRDefault="00B44BAC" w:rsidP="00B44BAC">
            <w:pPr>
              <w:jc w:val="center"/>
            </w:pPr>
            <w:r w:rsidRPr="00B84C7B">
              <w:t>17</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pPr>
              <w:spacing w:line="360" w:lineRule="exact"/>
              <w:jc w:val="both"/>
              <w:rPr>
                <w:rFonts w:eastAsia="標楷體"/>
                <w:bCs/>
                <w:sz w:val="22"/>
                <w:szCs w:val="22"/>
              </w:rPr>
            </w:pPr>
            <w:r w:rsidRPr="00B84C7B">
              <w:rPr>
                <w:rFonts w:eastAsia="標楷體" w:hint="eastAsia"/>
                <w:bCs/>
                <w:sz w:val="22"/>
                <w:szCs w:val="22"/>
              </w:rPr>
              <w:t>與採礦業有關的服務（</w:t>
            </w:r>
            <w:r w:rsidRPr="00B84C7B">
              <w:rPr>
                <w:rFonts w:eastAsia="標楷體"/>
                <w:bCs/>
                <w:sz w:val="22"/>
                <w:szCs w:val="22"/>
              </w:rPr>
              <w:t>CPC883 + 5115</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18</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rsidP="003B3308">
            <w:pPr>
              <w:spacing w:line="360" w:lineRule="exact"/>
              <w:jc w:val="both"/>
              <w:rPr>
                <w:rFonts w:eastAsia="標楷體"/>
                <w:bCs/>
                <w:sz w:val="22"/>
                <w:szCs w:val="22"/>
              </w:rPr>
            </w:pPr>
            <w:r w:rsidRPr="00B84C7B">
              <w:rPr>
                <w:rFonts w:eastAsia="標楷體" w:hint="eastAsia"/>
                <w:bCs/>
                <w:sz w:val="22"/>
                <w:szCs w:val="22"/>
              </w:rPr>
              <w:t>與製造業有關的服務（</w:t>
            </w:r>
            <w:r w:rsidRPr="00B84C7B">
              <w:rPr>
                <w:rFonts w:eastAsia="標楷體"/>
                <w:bCs/>
                <w:sz w:val="22"/>
                <w:szCs w:val="22"/>
              </w:rPr>
              <w:t>CPC884 + CPC885</w:t>
            </w:r>
            <w:r w:rsidRPr="00B84C7B">
              <w:rPr>
                <w:rFonts w:eastAsia="標楷體" w:hint="eastAsia"/>
                <w:bCs/>
                <w:sz w:val="22"/>
                <w:szCs w:val="22"/>
              </w:rPr>
              <w:t>，</w:t>
            </w:r>
            <w:r w:rsidRPr="00B84C7B">
              <w:rPr>
                <w:rFonts w:eastAsia="標楷體"/>
                <w:bCs/>
                <w:sz w:val="22"/>
                <w:szCs w:val="22"/>
              </w:rPr>
              <w:t xml:space="preserve"> </w:t>
            </w:r>
            <w:r w:rsidRPr="00B84C7B">
              <w:rPr>
                <w:rFonts w:eastAsia="標楷體" w:hint="eastAsia"/>
                <w:bCs/>
                <w:sz w:val="22"/>
                <w:szCs w:val="22"/>
              </w:rPr>
              <w:t>CPC</w:t>
            </w:r>
            <w:r w:rsidRPr="00B84C7B">
              <w:rPr>
                <w:rFonts w:eastAsia="標楷體"/>
                <w:bCs/>
                <w:sz w:val="22"/>
                <w:szCs w:val="22"/>
              </w:rPr>
              <w:t>88442</w:t>
            </w:r>
            <w:r w:rsidRPr="00B84C7B">
              <w:rPr>
                <w:rFonts w:eastAsia="標楷體" w:hint="eastAsia"/>
                <w:bCs/>
                <w:sz w:val="22"/>
                <w:szCs w:val="22"/>
              </w:rPr>
              <w:t>除外）</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19</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pPr>
              <w:spacing w:line="360" w:lineRule="exact"/>
              <w:jc w:val="both"/>
              <w:rPr>
                <w:rFonts w:eastAsia="標楷體"/>
                <w:bCs/>
                <w:sz w:val="22"/>
                <w:szCs w:val="22"/>
              </w:rPr>
            </w:pPr>
            <w:r w:rsidRPr="00B84C7B">
              <w:rPr>
                <w:rFonts w:eastAsia="標楷體" w:hint="eastAsia"/>
                <w:bCs/>
                <w:sz w:val="22"/>
                <w:szCs w:val="22"/>
              </w:rPr>
              <w:t>與能源分配有關的服務（</w:t>
            </w:r>
            <w:r w:rsidRPr="00B84C7B">
              <w:rPr>
                <w:rFonts w:eastAsia="標楷體"/>
                <w:bCs/>
                <w:sz w:val="22"/>
                <w:szCs w:val="22"/>
              </w:rPr>
              <w:t>CPC887</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20</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pPr>
              <w:spacing w:line="360" w:lineRule="exact"/>
              <w:jc w:val="both"/>
              <w:rPr>
                <w:rFonts w:eastAsia="標楷體"/>
                <w:bCs/>
                <w:sz w:val="22"/>
                <w:szCs w:val="22"/>
              </w:rPr>
            </w:pPr>
            <w:r w:rsidRPr="00B84C7B">
              <w:rPr>
                <w:rFonts w:eastAsia="標楷體" w:hint="eastAsia"/>
                <w:bCs/>
                <w:sz w:val="22"/>
                <w:szCs w:val="22"/>
              </w:rPr>
              <w:t>人員提供與安排服務（</w:t>
            </w:r>
            <w:r w:rsidRPr="00B84C7B">
              <w:rPr>
                <w:rFonts w:eastAsia="標楷體"/>
                <w:bCs/>
                <w:sz w:val="22"/>
                <w:szCs w:val="22"/>
              </w:rPr>
              <w:t>CPC872</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21</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pPr>
              <w:spacing w:line="360" w:lineRule="exact"/>
              <w:jc w:val="both"/>
              <w:rPr>
                <w:rFonts w:eastAsia="標楷體"/>
                <w:bCs/>
                <w:sz w:val="22"/>
                <w:szCs w:val="22"/>
              </w:rPr>
            </w:pPr>
            <w:r w:rsidRPr="00B84C7B">
              <w:rPr>
                <w:rFonts w:eastAsia="標楷體" w:hint="eastAsia"/>
                <w:bCs/>
                <w:sz w:val="22"/>
                <w:szCs w:val="22"/>
              </w:rPr>
              <w:t>調查與保安服務（</w:t>
            </w:r>
            <w:r w:rsidRPr="00B84C7B">
              <w:rPr>
                <w:rFonts w:eastAsia="標楷體"/>
                <w:bCs/>
                <w:sz w:val="22"/>
                <w:szCs w:val="22"/>
              </w:rPr>
              <w:t>CPC873</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22</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pPr>
              <w:spacing w:line="360" w:lineRule="exact"/>
              <w:jc w:val="both"/>
              <w:rPr>
                <w:rFonts w:eastAsia="標楷體"/>
                <w:bCs/>
                <w:sz w:val="22"/>
                <w:szCs w:val="22"/>
              </w:rPr>
            </w:pPr>
            <w:r w:rsidRPr="00B84C7B">
              <w:rPr>
                <w:rFonts w:eastAsia="標楷體" w:hint="eastAsia"/>
                <w:bCs/>
                <w:sz w:val="22"/>
                <w:szCs w:val="22"/>
              </w:rPr>
              <w:t>與工程相關的科學和技術諮詢服務（</w:t>
            </w:r>
            <w:r w:rsidRPr="00B84C7B">
              <w:rPr>
                <w:rFonts w:eastAsia="標楷體"/>
                <w:bCs/>
                <w:sz w:val="22"/>
                <w:szCs w:val="22"/>
              </w:rPr>
              <w:t>CPC8675</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23</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pPr>
              <w:spacing w:line="360" w:lineRule="exact"/>
              <w:jc w:val="both"/>
              <w:rPr>
                <w:rFonts w:eastAsia="標楷體"/>
                <w:bCs/>
                <w:sz w:val="22"/>
                <w:szCs w:val="22"/>
              </w:rPr>
            </w:pPr>
            <w:r w:rsidRPr="00B84C7B">
              <w:rPr>
                <w:rFonts w:eastAsia="標楷體" w:hint="eastAsia"/>
                <w:bCs/>
                <w:sz w:val="22"/>
                <w:szCs w:val="22"/>
              </w:rPr>
              <w:lastRenderedPageBreak/>
              <w:t>設備的維修和保養服務（</w:t>
            </w:r>
            <w:proofErr w:type="gramStart"/>
            <w:r w:rsidRPr="00B84C7B">
              <w:rPr>
                <w:rFonts w:eastAsia="標楷體" w:hint="eastAsia"/>
                <w:bCs/>
                <w:sz w:val="22"/>
                <w:szCs w:val="22"/>
              </w:rPr>
              <w:t>個</w:t>
            </w:r>
            <w:proofErr w:type="gramEnd"/>
            <w:r w:rsidRPr="00B84C7B">
              <w:rPr>
                <w:rFonts w:eastAsia="標楷體" w:hint="eastAsia"/>
                <w:bCs/>
                <w:sz w:val="22"/>
                <w:szCs w:val="22"/>
              </w:rPr>
              <w:t>人和家用物品的維修，與金屬製品、機械和設備有關的修理服務）（</w:t>
            </w:r>
            <w:r w:rsidRPr="00B84C7B">
              <w:rPr>
                <w:rFonts w:eastAsia="標楷體"/>
                <w:bCs/>
                <w:sz w:val="22"/>
                <w:szCs w:val="22"/>
              </w:rPr>
              <w:t>CPC633+8861-8866</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24</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pPr>
              <w:spacing w:line="360" w:lineRule="exact"/>
              <w:jc w:val="both"/>
              <w:rPr>
                <w:rFonts w:eastAsia="標楷體"/>
                <w:bCs/>
                <w:sz w:val="22"/>
                <w:szCs w:val="22"/>
              </w:rPr>
            </w:pPr>
            <w:r w:rsidRPr="00B84C7B">
              <w:rPr>
                <w:rFonts w:eastAsia="標楷體" w:hint="eastAsia"/>
                <w:bCs/>
                <w:sz w:val="22"/>
                <w:szCs w:val="22"/>
              </w:rPr>
              <w:t>建築物清潔服務（</w:t>
            </w:r>
            <w:r w:rsidRPr="00B84C7B">
              <w:rPr>
                <w:rFonts w:eastAsia="標楷體"/>
                <w:bCs/>
                <w:sz w:val="22"/>
                <w:szCs w:val="22"/>
              </w:rPr>
              <w:t>CPC874</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25</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pPr>
              <w:spacing w:line="360" w:lineRule="exact"/>
              <w:jc w:val="both"/>
              <w:rPr>
                <w:rFonts w:eastAsia="標楷體"/>
                <w:bCs/>
                <w:sz w:val="22"/>
                <w:szCs w:val="22"/>
              </w:rPr>
            </w:pPr>
            <w:r w:rsidRPr="00B84C7B">
              <w:rPr>
                <w:rFonts w:eastAsia="標楷體" w:hint="eastAsia"/>
                <w:bCs/>
                <w:sz w:val="22"/>
                <w:szCs w:val="22"/>
              </w:rPr>
              <w:t>攝影服務（</w:t>
            </w:r>
            <w:r w:rsidRPr="00B84C7B">
              <w:rPr>
                <w:rFonts w:eastAsia="標楷體"/>
                <w:bCs/>
                <w:sz w:val="22"/>
                <w:szCs w:val="22"/>
              </w:rPr>
              <w:t>CPC875</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26</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pPr>
              <w:spacing w:line="360" w:lineRule="exact"/>
              <w:jc w:val="both"/>
              <w:rPr>
                <w:rFonts w:eastAsia="標楷體"/>
                <w:bCs/>
                <w:sz w:val="22"/>
                <w:szCs w:val="22"/>
              </w:rPr>
            </w:pPr>
            <w:r w:rsidRPr="00B84C7B">
              <w:rPr>
                <w:rFonts w:eastAsia="標楷體" w:hint="eastAsia"/>
                <w:bCs/>
                <w:sz w:val="22"/>
                <w:szCs w:val="22"/>
              </w:rPr>
              <w:t>包裝服務（</w:t>
            </w:r>
            <w:r w:rsidRPr="00B84C7B">
              <w:rPr>
                <w:rFonts w:eastAsia="標楷體"/>
                <w:bCs/>
                <w:sz w:val="22"/>
                <w:szCs w:val="22"/>
              </w:rPr>
              <w:t>CPC876</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27</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rsidP="009432F7">
            <w:pPr>
              <w:spacing w:line="360" w:lineRule="exact"/>
              <w:jc w:val="both"/>
              <w:rPr>
                <w:rFonts w:eastAsia="標楷體"/>
                <w:bCs/>
                <w:sz w:val="22"/>
                <w:szCs w:val="22"/>
              </w:rPr>
            </w:pPr>
            <w:r w:rsidRPr="00B84C7B">
              <w:rPr>
                <w:rFonts w:eastAsia="標楷體" w:hint="eastAsia"/>
                <w:bCs/>
                <w:sz w:val="22"/>
                <w:szCs w:val="22"/>
              </w:rPr>
              <w:t>印刷和出版服務（</w:t>
            </w:r>
            <w:r w:rsidRPr="00B84C7B">
              <w:rPr>
                <w:rFonts w:eastAsia="標楷體"/>
                <w:bCs/>
                <w:sz w:val="22"/>
                <w:szCs w:val="22"/>
              </w:rPr>
              <w:t>CPC88442</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28</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pPr>
              <w:spacing w:line="360" w:lineRule="exact"/>
              <w:jc w:val="both"/>
              <w:rPr>
                <w:rFonts w:eastAsia="標楷體"/>
                <w:bCs/>
                <w:sz w:val="22"/>
                <w:szCs w:val="22"/>
              </w:rPr>
            </w:pPr>
            <w:r w:rsidRPr="00B84C7B">
              <w:rPr>
                <w:rFonts w:eastAsia="標楷體" w:hint="eastAsia"/>
                <w:bCs/>
                <w:sz w:val="22"/>
                <w:szCs w:val="22"/>
              </w:rPr>
              <w:t>會議和展覽服務（</w:t>
            </w:r>
            <w:r w:rsidRPr="00B84C7B">
              <w:rPr>
                <w:rFonts w:eastAsia="標楷體"/>
                <w:bCs/>
                <w:sz w:val="22"/>
                <w:szCs w:val="22"/>
              </w:rPr>
              <w:t>CPC87909</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29</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3C2219">
            <w:pPr>
              <w:spacing w:line="360" w:lineRule="exact"/>
              <w:jc w:val="both"/>
              <w:rPr>
                <w:rFonts w:eastAsia="標楷體"/>
                <w:bCs/>
                <w:sz w:val="22"/>
                <w:szCs w:val="22"/>
              </w:rPr>
            </w:pPr>
            <w:r w:rsidRPr="00B84C7B">
              <w:rPr>
                <w:rFonts w:eastAsia="標楷體" w:hint="eastAsia"/>
                <w:bCs/>
                <w:sz w:val="22"/>
                <w:szCs w:val="22"/>
              </w:rPr>
              <w:t>其他商業服務－</w:t>
            </w:r>
            <w:r w:rsidR="00B44BAC" w:rsidRPr="00B84C7B">
              <w:rPr>
                <w:rFonts w:eastAsia="標楷體" w:hint="eastAsia"/>
                <w:bCs/>
                <w:sz w:val="22"/>
                <w:szCs w:val="22"/>
              </w:rPr>
              <w:t>其他（</w:t>
            </w:r>
            <w:r w:rsidR="00B44BAC" w:rsidRPr="00B84C7B">
              <w:rPr>
                <w:rFonts w:eastAsia="標楷體"/>
                <w:bCs/>
                <w:sz w:val="22"/>
                <w:szCs w:val="22"/>
              </w:rPr>
              <w:t>CPC8790</w:t>
            </w:r>
            <w:r w:rsidR="00B44BAC" w:rsidRPr="00B84C7B">
              <w:rPr>
                <w:rFonts w:eastAsia="標楷體" w:hint="eastAsia"/>
                <w:bCs/>
                <w:sz w:val="22"/>
                <w:szCs w:val="22"/>
              </w:rPr>
              <w:t>，光盤複製服務除外）</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30</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rsidP="00A22AF4">
            <w:pPr>
              <w:spacing w:line="360" w:lineRule="exact"/>
              <w:jc w:val="both"/>
              <w:rPr>
                <w:rFonts w:eastAsia="標楷體"/>
                <w:bCs/>
                <w:sz w:val="22"/>
                <w:szCs w:val="22"/>
              </w:rPr>
            </w:pPr>
            <w:proofErr w:type="gramStart"/>
            <w:r w:rsidRPr="00B84C7B">
              <w:rPr>
                <w:rFonts w:eastAsia="標楷體" w:hint="eastAsia"/>
                <w:bCs/>
                <w:sz w:val="22"/>
                <w:szCs w:val="22"/>
              </w:rPr>
              <w:t>速遞服務</w:t>
            </w:r>
            <w:proofErr w:type="gramEnd"/>
            <w:r w:rsidRPr="00B84C7B">
              <w:rPr>
                <w:rFonts w:eastAsia="標楷體" w:hint="eastAsia"/>
                <w:bCs/>
                <w:sz w:val="22"/>
                <w:szCs w:val="22"/>
              </w:rPr>
              <w:t>（</w:t>
            </w:r>
            <w:r w:rsidRPr="00B84C7B">
              <w:rPr>
                <w:rFonts w:eastAsia="標楷體"/>
                <w:bCs/>
                <w:sz w:val="22"/>
                <w:szCs w:val="22"/>
              </w:rPr>
              <w:t>CPC7512</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31</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pPr>
              <w:spacing w:line="360" w:lineRule="exact"/>
              <w:jc w:val="both"/>
              <w:rPr>
                <w:rFonts w:eastAsia="標楷體"/>
                <w:bCs/>
                <w:sz w:val="22"/>
                <w:szCs w:val="22"/>
              </w:rPr>
            </w:pPr>
            <w:r w:rsidRPr="00B84C7B">
              <w:rPr>
                <w:rFonts w:eastAsia="標楷體" w:hint="eastAsia"/>
                <w:bCs/>
                <w:sz w:val="22"/>
                <w:szCs w:val="22"/>
              </w:rPr>
              <w:t>電信服務（此領域按照內地電信部門分類標準）</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32</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F95249">
            <w:pPr>
              <w:spacing w:line="360" w:lineRule="exact"/>
              <w:jc w:val="both"/>
              <w:rPr>
                <w:rFonts w:eastAsia="標楷體"/>
                <w:bCs/>
                <w:sz w:val="22"/>
                <w:szCs w:val="22"/>
              </w:rPr>
            </w:pPr>
            <w:r w:rsidRPr="00B84C7B">
              <w:rPr>
                <w:rFonts w:eastAsia="標楷體" w:hint="eastAsia"/>
                <w:bCs/>
                <w:sz w:val="22"/>
                <w:szCs w:val="22"/>
              </w:rPr>
              <w:t>視聽服務－電影或錄像</w:t>
            </w:r>
            <w:r w:rsidR="00F7634E" w:rsidRPr="00B84C7B">
              <w:rPr>
                <w:rFonts w:eastAsia="標楷體" w:hint="eastAsia"/>
                <w:bCs/>
                <w:sz w:val="22"/>
                <w:szCs w:val="22"/>
              </w:rPr>
              <w:t>的</w:t>
            </w:r>
            <w:r w:rsidRPr="00B84C7B">
              <w:rPr>
                <w:rFonts w:eastAsia="標楷體" w:hint="eastAsia"/>
                <w:bCs/>
                <w:sz w:val="22"/>
                <w:szCs w:val="22"/>
              </w:rPr>
              <w:t>製作和發行服務（</w:t>
            </w:r>
            <w:r w:rsidRPr="00B84C7B">
              <w:rPr>
                <w:rFonts w:eastAsia="標楷體"/>
                <w:bCs/>
                <w:sz w:val="22"/>
                <w:szCs w:val="22"/>
              </w:rPr>
              <w:t>CPC</w:t>
            </w:r>
            <w:r w:rsidRPr="00B84C7B">
              <w:rPr>
                <w:rFonts w:eastAsia="標楷體" w:hint="eastAsia"/>
                <w:bCs/>
                <w:sz w:val="22"/>
                <w:szCs w:val="22"/>
              </w:rPr>
              <w:t>9611</w:t>
            </w:r>
            <w:r w:rsidRPr="00B84C7B">
              <w:rPr>
                <w:rFonts w:eastAsia="標楷體" w:hint="eastAsia"/>
                <w:bCs/>
                <w:sz w:val="22"/>
                <w:szCs w:val="22"/>
              </w:rPr>
              <w:t>）、其他</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33</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pPr>
              <w:spacing w:line="360" w:lineRule="exact"/>
              <w:jc w:val="both"/>
              <w:rPr>
                <w:rFonts w:eastAsia="標楷體"/>
                <w:bCs/>
                <w:sz w:val="22"/>
                <w:szCs w:val="22"/>
              </w:rPr>
            </w:pPr>
            <w:r w:rsidRPr="00B84C7B">
              <w:rPr>
                <w:rFonts w:eastAsia="標楷體" w:hint="eastAsia"/>
                <w:bCs/>
                <w:sz w:val="22"/>
                <w:szCs w:val="22"/>
              </w:rPr>
              <w:t>建築和相關的工程服務－建築物的總體建築工作（</w:t>
            </w:r>
            <w:r w:rsidRPr="00B84C7B">
              <w:rPr>
                <w:rFonts w:eastAsia="標楷體"/>
                <w:bCs/>
                <w:sz w:val="22"/>
                <w:szCs w:val="22"/>
              </w:rPr>
              <w:t>CPC512</w:t>
            </w:r>
            <w:r w:rsidRPr="00B84C7B">
              <w:rPr>
                <w:rFonts w:eastAsia="標楷體" w:hint="eastAsia"/>
                <w:bCs/>
                <w:sz w:val="22"/>
                <w:szCs w:val="22"/>
              </w:rPr>
              <w:t>）、民用工程的總體建築工作（</w:t>
            </w:r>
            <w:r w:rsidRPr="00B84C7B">
              <w:rPr>
                <w:rFonts w:eastAsia="標楷體"/>
                <w:bCs/>
                <w:sz w:val="22"/>
                <w:szCs w:val="22"/>
              </w:rPr>
              <w:t>CPC513</w:t>
            </w:r>
            <w:r w:rsidRPr="00B84C7B">
              <w:rPr>
                <w:rFonts w:eastAsia="標楷體" w:hint="eastAsia"/>
                <w:bCs/>
                <w:sz w:val="22"/>
                <w:szCs w:val="22"/>
              </w:rPr>
              <w:t>）、安裝和組裝工作（</w:t>
            </w:r>
            <w:r w:rsidRPr="00B84C7B">
              <w:rPr>
                <w:rFonts w:eastAsia="標楷體"/>
                <w:bCs/>
                <w:sz w:val="22"/>
                <w:szCs w:val="22"/>
              </w:rPr>
              <w:t>CPC514+516</w:t>
            </w:r>
            <w:r w:rsidRPr="00B84C7B">
              <w:rPr>
                <w:rFonts w:eastAsia="標楷體" w:hint="eastAsia"/>
                <w:bCs/>
                <w:sz w:val="22"/>
                <w:szCs w:val="22"/>
              </w:rPr>
              <w:t>）、建築物的裝修工作（</w:t>
            </w:r>
            <w:r w:rsidRPr="00B84C7B">
              <w:rPr>
                <w:rFonts w:eastAsia="標楷體"/>
                <w:bCs/>
                <w:sz w:val="22"/>
                <w:szCs w:val="22"/>
              </w:rPr>
              <w:t>CPC517</w:t>
            </w:r>
            <w:r w:rsidRPr="00B84C7B">
              <w:rPr>
                <w:rFonts w:eastAsia="標楷體" w:hint="eastAsia"/>
                <w:bCs/>
                <w:sz w:val="22"/>
                <w:szCs w:val="22"/>
              </w:rPr>
              <w:t>）、其他（</w:t>
            </w:r>
            <w:r w:rsidRPr="00B84C7B">
              <w:rPr>
                <w:rFonts w:eastAsia="標楷體"/>
                <w:bCs/>
                <w:sz w:val="22"/>
                <w:szCs w:val="22"/>
              </w:rPr>
              <w:t>CPC511+515+518</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34</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rsidP="006134E6">
            <w:pPr>
              <w:spacing w:line="360" w:lineRule="exact"/>
              <w:jc w:val="both"/>
              <w:rPr>
                <w:rFonts w:eastAsia="標楷體"/>
                <w:bCs/>
                <w:sz w:val="22"/>
                <w:szCs w:val="22"/>
              </w:rPr>
            </w:pPr>
            <w:r w:rsidRPr="00B84C7B">
              <w:rPr>
                <w:rFonts w:eastAsia="標楷體" w:hint="eastAsia"/>
                <w:bCs/>
                <w:sz w:val="22"/>
                <w:szCs w:val="22"/>
              </w:rPr>
              <w:t>分銷服務－佣金代理服務（</w:t>
            </w:r>
            <w:r w:rsidRPr="00B84C7B">
              <w:rPr>
                <w:rFonts w:eastAsia="標楷體"/>
                <w:bCs/>
                <w:sz w:val="22"/>
                <w:szCs w:val="22"/>
              </w:rPr>
              <w:t>CPC621</w:t>
            </w:r>
            <w:r w:rsidRPr="00B84C7B">
              <w:rPr>
                <w:rFonts w:eastAsia="標楷體" w:hint="eastAsia"/>
                <w:bCs/>
                <w:sz w:val="22"/>
                <w:szCs w:val="22"/>
              </w:rPr>
              <w:t>）、批發銷售服務</w:t>
            </w:r>
            <w:r w:rsidRPr="00B84C7B">
              <w:rPr>
                <w:rFonts w:eastAsia="標楷體"/>
                <w:bCs/>
                <w:sz w:val="22"/>
                <w:szCs w:val="22"/>
              </w:rPr>
              <w:t>(CPC622</w:t>
            </w:r>
            <w:r w:rsidRPr="00B84C7B">
              <w:rPr>
                <w:rFonts w:eastAsia="標楷體" w:hint="eastAsia"/>
                <w:bCs/>
                <w:sz w:val="22"/>
                <w:szCs w:val="22"/>
              </w:rPr>
              <w:t>，文物的批發銷售服務除外</w:t>
            </w:r>
            <w:r w:rsidRPr="00B84C7B">
              <w:rPr>
                <w:rFonts w:eastAsia="標楷體"/>
                <w:bCs/>
                <w:sz w:val="22"/>
                <w:szCs w:val="22"/>
              </w:rPr>
              <w:t>)</w:t>
            </w:r>
            <w:r w:rsidRPr="00B84C7B">
              <w:rPr>
                <w:rFonts w:eastAsia="標楷體" w:hint="eastAsia"/>
                <w:bCs/>
                <w:sz w:val="22"/>
                <w:szCs w:val="22"/>
              </w:rPr>
              <w:t>、零售服務</w:t>
            </w:r>
            <w:r w:rsidRPr="00B84C7B">
              <w:rPr>
                <w:rFonts w:eastAsia="標楷體"/>
                <w:bCs/>
                <w:sz w:val="22"/>
                <w:szCs w:val="22"/>
              </w:rPr>
              <w:t>(CPC631+632+6111+6113+6121</w:t>
            </w:r>
            <w:r w:rsidRPr="00B84C7B">
              <w:rPr>
                <w:rFonts w:eastAsia="標楷體" w:hint="eastAsia"/>
                <w:bCs/>
                <w:sz w:val="22"/>
                <w:szCs w:val="22"/>
              </w:rPr>
              <w:t>，文物的零售服務除外</w:t>
            </w:r>
            <w:r w:rsidRPr="00B84C7B">
              <w:rPr>
                <w:rFonts w:eastAsia="標楷體"/>
                <w:bCs/>
                <w:sz w:val="22"/>
                <w:szCs w:val="22"/>
              </w:rPr>
              <w:t>)</w:t>
            </w:r>
            <w:r w:rsidRPr="00B84C7B">
              <w:rPr>
                <w:rFonts w:eastAsia="標楷體" w:hint="eastAsia"/>
                <w:bCs/>
                <w:sz w:val="22"/>
                <w:szCs w:val="22"/>
              </w:rPr>
              <w:t>、特許經營服務（</w:t>
            </w:r>
            <w:r w:rsidRPr="00B84C7B">
              <w:rPr>
                <w:rFonts w:eastAsia="標楷體"/>
                <w:bCs/>
                <w:sz w:val="22"/>
                <w:szCs w:val="22"/>
              </w:rPr>
              <w:t>CPC8929</w:t>
            </w:r>
            <w:r w:rsidRPr="00B84C7B">
              <w:rPr>
                <w:rFonts w:eastAsia="標楷體" w:hint="eastAsia"/>
                <w:bCs/>
                <w:sz w:val="22"/>
                <w:szCs w:val="22"/>
              </w:rPr>
              <w:t>）、其他分銷服務（文物拍賣除外）</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35</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B84C7B" w:rsidRDefault="00B44BAC">
            <w:pPr>
              <w:spacing w:line="360" w:lineRule="exact"/>
              <w:jc w:val="both"/>
              <w:rPr>
                <w:rFonts w:eastAsia="標楷體"/>
                <w:bCs/>
                <w:sz w:val="22"/>
                <w:szCs w:val="22"/>
              </w:rPr>
            </w:pPr>
            <w:r w:rsidRPr="00B84C7B">
              <w:rPr>
                <w:rFonts w:eastAsia="標楷體" w:hint="eastAsia"/>
                <w:bCs/>
                <w:sz w:val="22"/>
                <w:szCs w:val="22"/>
              </w:rPr>
              <w:t>教育服務－初級教育服務（</w:t>
            </w:r>
            <w:r w:rsidRPr="00B84C7B">
              <w:rPr>
                <w:rFonts w:eastAsia="標楷體"/>
                <w:bCs/>
                <w:sz w:val="22"/>
                <w:szCs w:val="22"/>
              </w:rPr>
              <w:t>CPC921</w:t>
            </w:r>
            <w:r w:rsidRPr="00B84C7B">
              <w:rPr>
                <w:rFonts w:eastAsia="標楷體" w:hint="eastAsia"/>
                <w:bCs/>
                <w:sz w:val="22"/>
                <w:szCs w:val="22"/>
              </w:rPr>
              <w:t>）、中等教育服務（</w:t>
            </w:r>
            <w:r w:rsidRPr="00B84C7B">
              <w:rPr>
                <w:rFonts w:eastAsia="標楷體"/>
                <w:bCs/>
                <w:sz w:val="22"/>
                <w:szCs w:val="22"/>
              </w:rPr>
              <w:t>CPC922</w:t>
            </w:r>
            <w:r w:rsidRPr="00B84C7B">
              <w:rPr>
                <w:rFonts w:eastAsia="標楷體" w:hint="eastAsia"/>
                <w:bCs/>
                <w:sz w:val="22"/>
                <w:szCs w:val="22"/>
              </w:rPr>
              <w:t>）、高等教育服務（</w:t>
            </w:r>
            <w:r w:rsidRPr="00B84C7B">
              <w:rPr>
                <w:rFonts w:eastAsia="標楷體"/>
                <w:bCs/>
                <w:sz w:val="22"/>
                <w:szCs w:val="22"/>
              </w:rPr>
              <w:t>CPC923</w:t>
            </w:r>
            <w:r w:rsidRPr="00B84C7B">
              <w:rPr>
                <w:rFonts w:eastAsia="標楷體" w:hint="eastAsia"/>
                <w:bCs/>
                <w:sz w:val="22"/>
                <w:szCs w:val="22"/>
              </w:rPr>
              <w:t>）、成人教育服務（</w:t>
            </w:r>
            <w:r w:rsidRPr="00B84C7B">
              <w:rPr>
                <w:rFonts w:eastAsia="標楷體"/>
                <w:bCs/>
                <w:sz w:val="22"/>
                <w:szCs w:val="22"/>
              </w:rPr>
              <w:t>CPC924</w:t>
            </w:r>
            <w:r w:rsidRPr="00B84C7B">
              <w:rPr>
                <w:rFonts w:eastAsia="標楷體" w:hint="eastAsia"/>
                <w:bCs/>
                <w:sz w:val="22"/>
                <w:szCs w:val="22"/>
              </w:rPr>
              <w:t>）、其他教育服務（</w:t>
            </w:r>
            <w:r w:rsidRPr="00B84C7B">
              <w:rPr>
                <w:rFonts w:eastAsia="標楷體"/>
                <w:bCs/>
                <w:sz w:val="22"/>
                <w:szCs w:val="22"/>
              </w:rPr>
              <w:t>CPC929</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B84C7B" w:rsidRDefault="00B44BAC" w:rsidP="00B44BAC">
            <w:pPr>
              <w:jc w:val="center"/>
            </w:pPr>
            <w:r w:rsidRPr="00B84C7B">
              <w:t>36</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432C4D">
            <w:pPr>
              <w:spacing w:line="360" w:lineRule="exact"/>
              <w:jc w:val="both"/>
              <w:rPr>
                <w:rFonts w:eastAsia="標楷體"/>
                <w:bCs/>
                <w:sz w:val="22"/>
                <w:szCs w:val="22"/>
              </w:rPr>
            </w:pPr>
            <w:r w:rsidRPr="00B84C7B">
              <w:rPr>
                <w:rFonts w:eastAsia="標楷體" w:hint="eastAsia"/>
                <w:bCs/>
                <w:sz w:val="22"/>
                <w:szCs w:val="22"/>
              </w:rPr>
              <w:t>環境</w:t>
            </w:r>
            <w:proofErr w:type="gramStart"/>
            <w:r w:rsidRPr="00B84C7B">
              <w:rPr>
                <w:rFonts w:eastAsia="標楷體" w:hint="eastAsia"/>
                <w:bCs/>
                <w:sz w:val="22"/>
                <w:szCs w:val="22"/>
              </w:rPr>
              <w:t>服務－排污</w:t>
            </w:r>
            <w:proofErr w:type="gramEnd"/>
            <w:r w:rsidRPr="00B84C7B">
              <w:rPr>
                <w:rFonts w:eastAsia="標楷體" w:hint="eastAsia"/>
                <w:bCs/>
                <w:sz w:val="22"/>
                <w:szCs w:val="22"/>
              </w:rPr>
              <w:t>服務</w:t>
            </w:r>
            <w:r w:rsidRPr="00B84C7B">
              <w:rPr>
                <w:rFonts w:eastAsia="標楷體" w:hint="eastAsia"/>
                <w:bCs/>
                <w:sz w:val="22"/>
                <w:szCs w:val="22"/>
              </w:rPr>
              <w:t>(CPC9401)</w:t>
            </w:r>
            <w:r w:rsidRPr="00B84C7B">
              <w:rPr>
                <w:rFonts w:eastAsia="標楷體" w:hint="eastAsia"/>
                <w:bCs/>
                <w:sz w:val="22"/>
                <w:szCs w:val="22"/>
              </w:rPr>
              <w:t>、固體廢物處理服務</w:t>
            </w:r>
            <w:r w:rsidRPr="00B84C7B">
              <w:rPr>
                <w:rFonts w:eastAsia="標楷體" w:hint="eastAsia"/>
                <w:bCs/>
                <w:sz w:val="22"/>
                <w:szCs w:val="22"/>
              </w:rPr>
              <w:t>(CPC9402)</w:t>
            </w:r>
            <w:r w:rsidRPr="00B84C7B">
              <w:rPr>
                <w:rFonts w:eastAsia="標楷體" w:hint="eastAsia"/>
                <w:bCs/>
                <w:sz w:val="22"/>
                <w:szCs w:val="22"/>
              </w:rPr>
              <w:t>、公共衛生及類似服務（</w:t>
            </w:r>
            <w:r w:rsidRPr="00B84C7B">
              <w:rPr>
                <w:rFonts w:eastAsia="標楷體" w:hint="eastAsia"/>
                <w:bCs/>
                <w:sz w:val="22"/>
                <w:szCs w:val="22"/>
              </w:rPr>
              <w:t>CPC9403</w:t>
            </w:r>
            <w:r w:rsidRPr="00B84C7B">
              <w:rPr>
                <w:rFonts w:eastAsia="標楷體" w:hint="eastAsia"/>
                <w:bCs/>
                <w:sz w:val="22"/>
                <w:szCs w:val="22"/>
              </w:rPr>
              <w:t>）、廢氣清理服務</w:t>
            </w:r>
            <w:r w:rsidRPr="00B84C7B">
              <w:rPr>
                <w:rFonts w:eastAsia="標楷體" w:hint="eastAsia"/>
                <w:bCs/>
                <w:sz w:val="22"/>
                <w:szCs w:val="22"/>
              </w:rPr>
              <w:t>(CPC9404)</w:t>
            </w:r>
            <w:r w:rsidRPr="00B84C7B">
              <w:rPr>
                <w:rFonts w:eastAsia="標楷體" w:hint="eastAsia"/>
                <w:bCs/>
                <w:sz w:val="22"/>
                <w:szCs w:val="22"/>
              </w:rPr>
              <w:t>、降低噪音服務</w:t>
            </w:r>
            <w:r w:rsidRPr="00B84C7B">
              <w:rPr>
                <w:rFonts w:eastAsia="標楷體" w:hint="eastAsia"/>
                <w:bCs/>
                <w:sz w:val="22"/>
                <w:szCs w:val="22"/>
              </w:rPr>
              <w:t>(CPC9405)</w:t>
            </w:r>
            <w:r w:rsidRPr="00B84C7B">
              <w:rPr>
                <w:rFonts w:eastAsia="標楷體" w:hint="eastAsia"/>
                <w:bCs/>
                <w:sz w:val="22"/>
                <w:szCs w:val="22"/>
              </w:rPr>
              <w:t>、自然和風景保護服務</w:t>
            </w:r>
            <w:r w:rsidRPr="00B84C7B">
              <w:rPr>
                <w:rFonts w:eastAsia="標楷體" w:hint="eastAsia"/>
                <w:bCs/>
                <w:sz w:val="22"/>
                <w:szCs w:val="22"/>
              </w:rPr>
              <w:t>(CPC9406)</w:t>
            </w:r>
            <w:r w:rsidRPr="00B84C7B">
              <w:rPr>
                <w:rFonts w:eastAsia="標楷體" w:hint="eastAsia"/>
                <w:bCs/>
                <w:sz w:val="22"/>
                <w:szCs w:val="22"/>
              </w:rPr>
              <w:t>、其他環境保護服務</w:t>
            </w:r>
            <w:r w:rsidRPr="00B84C7B">
              <w:rPr>
                <w:rFonts w:eastAsia="標楷體" w:hint="eastAsia"/>
                <w:bCs/>
                <w:sz w:val="22"/>
                <w:szCs w:val="22"/>
              </w:rPr>
              <w:t>(CPC9409)</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37</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432C4D">
            <w:pPr>
              <w:spacing w:line="360" w:lineRule="exact"/>
              <w:jc w:val="both"/>
              <w:rPr>
                <w:rFonts w:eastAsia="標楷體"/>
                <w:bCs/>
                <w:sz w:val="22"/>
                <w:szCs w:val="22"/>
              </w:rPr>
            </w:pPr>
            <w:r w:rsidRPr="00B84C7B">
              <w:rPr>
                <w:rFonts w:eastAsia="標楷體" w:hint="eastAsia"/>
                <w:bCs/>
                <w:sz w:val="22"/>
                <w:szCs w:val="22"/>
              </w:rPr>
              <w:t>所有保險和與其相關的服務</w:t>
            </w:r>
            <w:r w:rsidRPr="00B84C7B">
              <w:rPr>
                <w:rFonts w:eastAsia="標楷體" w:hint="eastAsia"/>
                <w:bCs/>
                <w:sz w:val="22"/>
                <w:szCs w:val="22"/>
              </w:rPr>
              <w:t>(CPC812)</w:t>
            </w:r>
            <w:proofErr w:type="gramStart"/>
            <w:r w:rsidRPr="00B84C7B">
              <w:rPr>
                <w:rFonts w:eastAsia="標楷體" w:hint="eastAsia"/>
                <w:bCs/>
                <w:sz w:val="22"/>
                <w:szCs w:val="22"/>
              </w:rPr>
              <w:t>－人壽險</w:t>
            </w:r>
            <w:proofErr w:type="gramEnd"/>
            <w:r w:rsidRPr="00B84C7B">
              <w:rPr>
                <w:rFonts w:eastAsia="標楷體" w:hint="eastAsia"/>
                <w:bCs/>
                <w:sz w:val="22"/>
                <w:szCs w:val="22"/>
              </w:rPr>
              <w:t>、意外險和健康保險服務</w:t>
            </w:r>
            <w:r w:rsidRPr="00B84C7B">
              <w:rPr>
                <w:rFonts w:eastAsia="標楷體" w:hint="eastAsia"/>
                <w:bCs/>
                <w:sz w:val="22"/>
                <w:szCs w:val="22"/>
              </w:rPr>
              <w:t>(CPC8121)</w:t>
            </w:r>
            <w:r w:rsidRPr="00B84C7B">
              <w:rPr>
                <w:rFonts w:eastAsia="標楷體" w:hint="eastAsia"/>
                <w:bCs/>
                <w:sz w:val="22"/>
                <w:szCs w:val="22"/>
              </w:rPr>
              <w:t>、非人壽保險服務（</w:t>
            </w:r>
            <w:r w:rsidRPr="00B84C7B">
              <w:rPr>
                <w:rFonts w:eastAsia="標楷體" w:hint="eastAsia"/>
                <w:bCs/>
                <w:sz w:val="22"/>
                <w:szCs w:val="22"/>
              </w:rPr>
              <w:t>CPC8129</w:t>
            </w:r>
            <w:r w:rsidRPr="00B84C7B">
              <w:rPr>
                <w:rFonts w:eastAsia="標楷體" w:hint="eastAsia"/>
                <w:bCs/>
                <w:sz w:val="22"/>
                <w:szCs w:val="22"/>
              </w:rPr>
              <w:t>）、再保險</w:t>
            </w:r>
            <w:proofErr w:type="gramStart"/>
            <w:r w:rsidRPr="00B84C7B">
              <w:rPr>
                <w:rFonts w:eastAsia="標楷體" w:hint="eastAsia"/>
                <w:bCs/>
                <w:sz w:val="22"/>
                <w:szCs w:val="22"/>
              </w:rPr>
              <w:t>和轉分保</w:t>
            </w:r>
            <w:proofErr w:type="gramEnd"/>
            <w:r w:rsidRPr="00B84C7B">
              <w:rPr>
                <w:rFonts w:eastAsia="標楷體" w:hint="eastAsia"/>
                <w:bCs/>
                <w:sz w:val="22"/>
                <w:szCs w:val="22"/>
              </w:rPr>
              <w:t>服務（</w:t>
            </w:r>
            <w:r w:rsidRPr="00B84C7B">
              <w:rPr>
                <w:rFonts w:eastAsia="標楷體" w:hint="eastAsia"/>
                <w:bCs/>
                <w:sz w:val="22"/>
                <w:szCs w:val="22"/>
              </w:rPr>
              <w:t>CPC81299</w:t>
            </w:r>
            <w:r w:rsidRPr="00B84C7B">
              <w:rPr>
                <w:rFonts w:eastAsia="標楷體" w:hint="eastAsia"/>
                <w:bCs/>
                <w:sz w:val="22"/>
                <w:szCs w:val="22"/>
              </w:rPr>
              <w:t>）、保險輔助服務</w:t>
            </w:r>
            <w:r w:rsidRPr="00B84C7B">
              <w:rPr>
                <w:rFonts w:eastAsia="標楷體" w:hint="eastAsia"/>
                <w:bCs/>
                <w:sz w:val="22"/>
                <w:szCs w:val="22"/>
              </w:rPr>
              <w:t>(</w:t>
            </w:r>
            <w:r w:rsidRPr="00B84C7B">
              <w:rPr>
                <w:rFonts w:eastAsia="標楷體" w:hint="eastAsia"/>
                <w:bCs/>
                <w:sz w:val="22"/>
                <w:szCs w:val="22"/>
              </w:rPr>
              <w:t>保險經紀、保險代理、諮詢、精算等</w:t>
            </w:r>
            <w:r w:rsidRPr="00B84C7B">
              <w:rPr>
                <w:rFonts w:eastAsia="標楷體" w:hint="eastAsia"/>
                <w:bCs/>
                <w:sz w:val="22"/>
                <w:szCs w:val="22"/>
              </w:rPr>
              <w:t>)</w:t>
            </w:r>
            <w:r w:rsidRPr="00B84C7B">
              <w:rPr>
                <w:rFonts w:eastAsia="標楷體" w:hint="eastAsia"/>
                <w:bCs/>
                <w:sz w:val="22"/>
                <w:szCs w:val="22"/>
              </w:rPr>
              <w:t>（</w:t>
            </w:r>
            <w:r w:rsidRPr="00B84C7B">
              <w:rPr>
                <w:rFonts w:eastAsia="標楷體" w:hint="eastAsia"/>
                <w:bCs/>
                <w:sz w:val="22"/>
                <w:szCs w:val="22"/>
              </w:rPr>
              <w:t>CPC8140</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38</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F7634E" w:rsidP="00A03F9B">
            <w:pPr>
              <w:spacing w:line="360" w:lineRule="exact"/>
              <w:jc w:val="both"/>
              <w:rPr>
                <w:rFonts w:eastAsia="標楷體"/>
                <w:bCs/>
                <w:sz w:val="22"/>
                <w:szCs w:val="22"/>
              </w:rPr>
            </w:pPr>
            <w:r w:rsidRPr="00B84C7B">
              <w:rPr>
                <w:rFonts w:eastAsia="標楷體" w:hint="eastAsia"/>
                <w:bCs/>
                <w:sz w:val="22"/>
                <w:szCs w:val="22"/>
              </w:rPr>
              <w:t>銀行和其他金融服務</w:t>
            </w:r>
            <w:r w:rsidRPr="00B84C7B">
              <w:rPr>
                <w:rFonts w:eastAsia="標楷體" w:hint="eastAsia"/>
                <w:bCs/>
                <w:sz w:val="22"/>
                <w:szCs w:val="22"/>
              </w:rPr>
              <w:t>(</w:t>
            </w:r>
            <w:r w:rsidRPr="00B84C7B">
              <w:rPr>
                <w:rFonts w:eastAsia="標楷體" w:hint="eastAsia"/>
                <w:bCs/>
                <w:sz w:val="22"/>
                <w:szCs w:val="22"/>
              </w:rPr>
              <w:t>不含保險</w:t>
            </w:r>
            <w:r w:rsidRPr="00B84C7B">
              <w:rPr>
                <w:rFonts w:eastAsia="標楷體" w:hint="eastAsia"/>
                <w:bCs/>
                <w:sz w:val="22"/>
                <w:szCs w:val="22"/>
              </w:rPr>
              <w:t>)</w:t>
            </w:r>
            <w:r w:rsidRPr="00B84C7B">
              <w:rPr>
                <w:rFonts w:eastAsia="標楷體" w:hint="eastAsia"/>
                <w:bCs/>
                <w:sz w:val="22"/>
                <w:szCs w:val="22"/>
              </w:rPr>
              <w:t>－</w:t>
            </w:r>
            <w:r w:rsidRPr="00B84C7B">
              <w:rPr>
                <w:rFonts w:eastAsia="標楷體"/>
                <w:bCs/>
                <w:sz w:val="22"/>
                <w:szCs w:val="22"/>
              </w:rPr>
              <w:t>接受公眾存款和其他需償還的資金（</w:t>
            </w:r>
            <w:r w:rsidRPr="00B84C7B">
              <w:rPr>
                <w:rFonts w:eastAsia="標楷體"/>
                <w:bCs/>
                <w:sz w:val="22"/>
                <w:szCs w:val="22"/>
              </w:rPr>
              <w:t>CPC81115-81119</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所有類型的貸款，包括消費信貸、抵押貸款、</w:t>
            </w:r>
            <w:proofErr w:type="gramStart"/>
            <w:r w:rsidRPr="00B84C7B">
              <w:rPr>
                <w:rFonts w:eastAsia="標楷體"/>
                <w:bCs/>
                <w:sz w:val="22"/>
                <w:szCs w:val="22"/>
              </w:rPr>
              <w:t>保理和</w:t>
            </w:r>
            <w:proofErr w:type="gramEnd"/>
            <w:r w:rsidRPr="00B84C7B">
              <w:rPr>
                <w:rFonts w:eastAsia="標楷體"/>
                <w:bCs/>
                <w:sz w:val="22"/>
                <w:szCs w:val="22"/>
              </w:rPr>
              <w:t>商業交易的融資（</w:t>
            </w:r>
            <w:r w:rsidRPr="00B84C7B">
              <w:rPr>
                <w:rFonts w:eastAsia="標楷體"/>
                <w:bCs/>
                <w:sz w:val="22"/>
                <w:szCs w:val="22"/>
              </w:rPr>
              <w:t>CPC8113</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金融租賃（</w:t>
            </w:r>
            <w:r w:rsidRPr="00B84C7B">
              <w:rPr>
                <w:rFonts w:eastAsia="標楷體"/>
                <w:bCs/>
                <w:sz w:val="22"/>
                <w:szCs w:val="22"/>
              </w:rPr>
              <w:t>CPC8112</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所有支付和貨幣匯兌服務（除清算所服務外）（</w:t>
            </w:r>
            <w:r w:rsidRPr="00B84C7B">
              <w:rPr>
                <w:rFonts w:eastAsia="標楷體"/>
                <w:bCs/>
                <w:sz w:val="22"/>
                <w:szCs w:val="22"/>
              </w:rPr>
              <w:t>CPC81339</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擔保與承兌</w:t>
            </w:r>
            <w:r w:rsidRPr="00B84C7B">
              <w:rPr>
                <w:rFonts w:eastAsia="標楷體"/>
                <w:bCs/>
                <w:sz w:val="22"/>
                <w:szCs w:val="22"/>
              </w:rPr>
              <w:t>(CPC81199)</w:t>
            </w:r>
            <w:r w:rsidRPr="00B84C7B">
              <w:rPr>
                <w:rFonts w:eastAsia="標楷體" w:hint="eastAsia"/>
                <w:bCs/>
                <w:sz w:val="22"/>
                <w:szCs w:val="22"/>
              </w:rPr>
              <w:t>、</w:t>
            </w:r>
            <w:r w:rsidRPr="00B84C7B">
              <w:rPr>
                <w:rFonts w:eastAsia="標楷體"/>
                <w:bCs/>
                <w:sz w:val="22"/>
                <w:szCs w:val="22"/>
              </w:rPr>
              <w:t>在交易市場、公開市場或其他場所自行或代客交易</w:t>
            </w:r>
            <w:r w:rsidRPr="00B84C7B">
              <w:rPr>
                <w:rFonts w:eastAsia="標楷體" w:hint="eastAsia"/>
                <w:bCs/>
                <w:sz w:val="22"/>
                <w:szCs w:val="22"/>
              </w:rPr>
              <w:t>：</w:t>
            </w:r>
            <w:r w:rsidRPr="00B84C7B">
              <w:rPr>
                <w:rFonts w:eastAsia="標楷體"/>
                <w:bCs/>
                <w:sz w:val="22"/>
                <w:szCs w:val="22"/>
              </w:rPr>
              <w:t>貨幣市場票據（</w:t>
            </w:r>
            <w:r w:rsidRPr="00B84C7B">
              <w:rPr>
                <w:rFonts w:eastAsia="標楷體"/>
                <w:bCs/>
                <w:sz w:val="22"/>
                <w:szCs w:val="22"/>
              </w:rPr>
              <w:t>CPC81339</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外匯（</w:t>
            </w:r>
            <w:r w:rsidRPr="00B84C7B">
              <w:rPr>
                <w:rFonts w:eastAsia="標楷體"/>
                <w:bCs/>
                <w:sz w:val="22"/>
                <w:szCs w:val="22"/>
              </w:rPr>
              <w:t>CPC81333</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衍生產品，包括，但不限於期貨和</w:t>
            </w:r>
            <w:proofErr w:type="gramStart"/>
            <w:r w:rsidRPr="00B84C7B">
              <w:rPr>
                <w:rFonts w:eastAsia="標楷體"/>
                <w:bCs/>
                <w:sz w:val="22"/>
                <w:szCs w:val="22"/>
              </w:rPr>
              <w:t>期權</w:t>
            </w:r>
            <w:proofErr w:type="gramEnd"/>
            <w:r w:rsidRPr="00B84C7B">
              <w:rPr>
                <w:rFonts w:eastAsia="標楷體"/>
                <w:bCs/>
                <w:sz w:val="22"/>
                <w:szCs w:val="22"/>
              </w:rPr>
              <w:t>（</w:t>
            </w:r>
            <w:r w:rsidRPr="00B84C7B">
              <w:rPr>
                <w:rFonts w:eastAsia="標楷體"/>
                <w:bCs/>
                <w:sz w:val="22"/>
                <w:szCs w:val="22"/>
              </w:rPr>
              <w:t>CPC81339</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匯率和利率契約，</w:t>
            </w:r>
            <w:proofErr w:type="gramStart"/>
            <w:r w:rsidRPr="00B84C7B">
              <w:rPr>
                <w:rFonts w:eastAsia="標楷體"/>
                <w:bCs/>
                <w:sz w:val="22"/>
                <w:szCs w:val="22"/>
              </w:rPr>
              <w:t>包括掉期和</w:t>
            </w:r>
            <w:proofErr w:type="gramEnd"/>
            <w:r w:rsidRPr="00B84C7B">
              <w:rPr>
                <w:rFonts w:eastAsia="標楷體"/>
                <w:bCs/>
                <w:sz w:val="22"/>
                <w:szCs w:val="22"/>
              </w:rPr>
              <w:t>遠期利、匯率協議（</w:t>
            </w:r>
            <w:r w:rsidRPr="00B84C7B">
              <w:rPr>
                <w:rFonts w:eastAsia="標楷體"/>
                <w:bCs/>
                <w:sz w:val="22"/>
                <w:szCs w:val="22"/>
              </w:rPr>
              <w:t>CPC81339</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可轉讓證券（</w:t>
            </w:r>
            <w:r w:rsidRPr="00B84C7B">
              <w:rPr>
                <w:rFonts w:eastAsia="標楷體"/>
                <w:bCs/>
                <w:sz w:val="22"/>
                <w:szCs w:val="22"/>
              </w:rPr>
              <w:t>CPC81321</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其他可轉讓的票據和金融資產，包括金銀條塊（</w:t>
            </w:r>
            <w:r w:rsidRPr="00B84C7B">
              <w:rPr>
                <w:rFonts w:eastAsia="標楷體"/>
                <w:bCs/>
                <w:sz w:val="22"/>
                <w:szCs w:val="22"/>
              </w:rPr>
              <w:t>CPC81339</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參與各類證券的發行</w:t>
            </w:r>
            <w:r w:rsidRPr="00B84C7B">
              <w:rPr>
                <w:rFonts w:eastAsia="標楷體"/>
                <w:bCs/>
                <w:sz w:val="22"/>
                <w:szCs w:val="22"/>
              </w:rPr>
              <w:t>(CPC8132)</w:t>
            </w:r>
            <w:r w:rsidRPr="00B84C7B">
              <w:rPr>
                <w:rFonts w:eastAsia="標楷體" w:hint="eastAsia"/>
                <w:bCs/>
                <w:sz w:val="22"/>
                <w:szCs w:val="22"/>
              </w:rPr>
              <w:t>、</w:t>
            </w:r>
            <w:r w:rsidRPr="00B84C7B">
              <w:rPr>
                <w:rFonts w:eastAsia="標楷體"/>
                <w:bCs/>
                <w:sz w:val="22"/>
                <w:szCs w:val="22"/>
              </w:rPr>
              <w:t>貨幣經紀（</w:t>
            </w:r>
            <w:r w:rsidRPr="00B84C7B">
              <w:rPr>
                <w:rFonts w:eastAsia="標楷體"/>
                <w:bCs/>
                <w:sz w:val="22"/>
                <w:szCs w:val="22"/>
              </w:rPr>
              <w:t>CPC81339</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資產管理（</w:t>
            </w:r>
            <w:r w:rsidRPr="00B84C7B">
              <w:rPr>
                <w:rFonts w:eastAsia="標楷體"/>
                <w:bCs/>
                <w:sz w:val="22"/>
                <w:szCs w:val="22"/>
              </w:rPr>
              <w:t>CPC8119+81323</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金融資產的結算和清算，包括證券、衍生產品和其他可轉讓票據（</w:t>
            </w:r>
            <w:r w:rsidRPr="00B84C7B">
              <w:rPr>
                <w:rFonts w:eastAsia="標楷體"/>
                <w:bCs/>
                <w:sz w:val="22"/>
                <w:szCs w:val="22"/>
              </w:rPr>
              <w:t>CPC81339</w:t>
            </w:r>
            <w:r w:rsidRPr="00B84C7B">
              <w:rPr>
                <w:rFonts w:eastAsia="標楷體"/>
                <w:bCs/>
                <w:sz w:val="22"/>
                <w:szCs w:val="22"/>
              </w:rPr>
              <w:t>或</w:t>
            </w:r>
            <w:r w:rsidRPr="00B84C7B">
              <w:rPr>
                <w:rFonts w:eastAsia="標楷體"/>
                <w:bCs/>
                <w:sz w:val="22"/>
                <w:szCs w:val="22"/>
              </w:rPr>
              <w:t>81319</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諮詢和其他輔助金融服務（</w:t>
            </w:r>
            <w:r w:rsidRPr="00B84C7B">
              <w:rPr>
                <w:rFonts w:eastAsia="標楷體"/>
                <w:bCs/>
                <w:sz w:val="22"/>
                <w:szCs w:val="22"/>
              </w:rPr>
              <w:t>CPC8131</w:t>
            </w:r>
            <w:r w:rsidRPr="00B84C7B">
              <w:rPr>
                <w:rFonts w:eastAsia="標楷體"/>
                <w:bCs/>
                <w:sz w:val="22"/>
                <w:szCs w:val="22"/>
              </w:rPr>
              <w:t>或</w:t>
            </w:r>
            <w:r w:rsidRPr="00B84C7B">
              <w:rPr>
                <w:rFonts w:eastAsia="標楷體"/>
                <w:bCs/>
                <w:sz w:val="22"/>
                <w:szCs w:val="22"/>
              </w:rPr>
              <w:t>8133</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提供和傳輸其他金融服務提供者提供的金融信息、金融數據處理和相關的軟件（</w:t>
            </w:r>
            <w:r w:rsidRPr="00B84C7B">
              <w:rPr>
                <w:rFonts w:eastAsia="標楷體"/>
                <w:bCs/>
                <w:sz w:val="22"/>
                <w:szCs w:val="22"/>
              </w:rPr>
              <w:t>CPC8131</w:t>
            </w:r>
            <w:r w:rsidRPr="00B84C7B">
              <w:rPr>
                <w:rFonts w:eastAsia="標楷體"/>
                <w:bCs/>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39</w:t>
            </w:r>
            <w:r w:rsidR="0072186F" w:rsidRPr="00B84C7B">
              <w:rPr>
                <w:rFonts w:hint="eastAsia"/>
              </w:rPr>
              <w:t>-40</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432C4D">
            <w:pPr>
              <w:spacing w:line="360" w:lineRule="exact"/>
              <w:jc w:val="both"/>
              <w:rPr>
                <w:rFonts w:eastAsia="標楷體"/>
                <w:bCs/>
                <w:sz w:val="22"/>
                <w:szCs w:val="22"/>
              </w:rPr>
            </w:pPr>
            <w:r w:rsidRPr="00B84C7B">
              <w:rPr>
                <w:rFonts w:eastAsia="標楷體" w:hint="eastAsia"/>
                <w:bCs/>
                <w:sz w:val="22"/>
                <w:szCs w:val="22"/>
              </w:rPr>
              <w:lastRenderedPageBreak/>
              <w:t>金融服務－其他</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72186F" w:rsidP="00B44BAC">
            <w:pPr>
              <w:jc w:val="center"/>
            </w:pPr>
            <w:r w:rsidRPr="00B84C7B">
              <w:t>4</w:t>
            </w:r>
            <w:r w:rsidRPr="00B84C7B">
              <w:rPr>
                <w:rFonts w:hint="eastAsia"/>
              </w:rPr>
              <w:t>1</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871593">
            <w:pPr>
              <w:spacing w:line="360" w:lineRule="exact"/>
              <w:jc w:val="both"/>
              <w:rPr>
                <w:rFonts w:eastAsia="標楷體"/>
                <w:bCs/>
                <w:sz w:val="22"/>
                <w:szCs w:val="22"/>
              </w:rPr>
            </w:pPr>
            <w:r w:rsidRPr="00B84C7B">
              <w:rPr>
                <w:rFonts w:eastAsia="標楷體" w:hint="eastAsia"/>
                <w:bCs/>
                <w:sz w:val="22"/>
                <w:szCs w:val="22"/>
              </w:rPr>
              <w:t>醫院服務（</w:t>
            </w:r>
            <w:r w:rsidRPr="00B84C7B">
              <w:rPr>
                <w:rFonts w:eastAsia="標楷體" w:hint="eastAsia"/>
                <w:bCs/>
                <w:sz w:val="22"/>
                <w:szCs w:val="22"/>
              </w:rPr>
              <w:t>CPC9311</w:t>
            </w:r>
            <w:r w:rsidRPr="00B84C7B">
              <w:rPr>
                <w:rFonts w:eastAsia="標楷體" w:hint="eastAsia"/>
                <w:bCs/>
                <w:sz w:val="22"/>
                <w:szCs w:val="22"/>
              </w:rPr>
              <w:t>）</w:t>
            </w:r>
            <w:r w:rsidR="0072186F" w:rsidRPr="00B84C7B">
              <w:rPr>
                <w:rFonts w:eastAsia="標楷體" w:hint="eastAsia"/>
                <w:bCs/>
                <w:sz w:val="22"/>
                <w:szCs w:val="22"/>
              </w:rPr>
              <w:t>、</w:t>
            </w:r>
            <w:r w:rsidR="0072186F" w:rsidRPr="00B84C7B">
              <w:rPr>
                <w:rFonts w:eastAsia="標楷體"/>
                <w:bCs/>
                <w:sz w:val="22"/>
                <w:szCs w:val="22"/>
              </w:rPr>
              <w:t>其他人類健康服務</w:t>
            </w:r>
            <w:r w:rsidR="0072186F" w:rsidRPr="00B84C7B">
              <w:rPr>
                <w:rFonts w:eastAsia="標楷體"/>
                <w:bCs/>
                <w:sz w:val="22"/>
                <w:szCs w:val="22"/>
              </w:rPr>
              <w:t xml:space="preserve"> </w:t>
            </w:r>
            <w:r w:rsidR="0072186F" w:rsidRPr="00B84C7B">
              <w:rPr>
                <w:rFonts w:eastAsia="標楷體"/>
                <w:bCs/>
                <w:sz w:val="22"/>
                <w:szCs w:val="22"/>
              </w:rPr>
              <w:t>（</w:t>
            </w:r>
            <w:r w:rsidR="0072186F" w:rsidRPr="00B84C7B">
              <w:rPr>
                <w:rFonts w:eastAsia="標楷體"/>
                <w:bCs/>
                <w:sz w:val="22"/>
                <w:szCs w:val="22"/>
              </w:rPr>
              <w:t>CPC93192+93193+93199</w:t>
            </w:r>
            <w:r w:rsidR="0072186F" w:rsidRPr="00B84C7B">
              <w:rPr>
                <w:rFonts w:eastAsia="標楷體"/>
                <w:bCs/>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4</w:t>
            </w:r>
            <w:r w:rsidR="0072186F" w:rsidRPr="00B84C7B">
              <w:rPr>
                <w:rFonts w:hint="eastAsia"/>
              </w:rPr>
              <w:t>2</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871593">
            <w:pPr>
              <w:spacing w:line="360" w:lineRule="exact"/>
              <w:jc w:val="both"/>
              <w:rPr>
                <w:rFonts w:eastAsia="標楷體"/>
                <w:bCs/>
                <w:sz w:val="22"/>
                <w:szCs w:val="22"/>
              </w:rPr>
            </w:pPr>
            <w:r w:rsidRPr="00B84C7B">
              <w:rPr>
                <w:rFonts w:eastAsia="標楷體"/>
                <w:bCs/>
                <w:sz w:val="22"/>
                <w:szCs w:val="22"/>
              </w:rPr>
              <w:t>社會服務（</w:t>
            </w:r>
            <w:r w:rsidRPr="00B84C7B">
              <w:rPr>
                <w:rFonts w:eastAsia="標楷體"/>
                <w:bCs/>
                <w:sz w:val="22"/>
                <w:szCs w:val="22"/>
              </w:rPr>
              <w:t>CPC933</w:t>
            </w:r>
            <w:r w:rsidRPr="00B84C7B">
              <w:rPr>
                <w:rFonts w:eastAsia="標楷體"/>
                <w:bCs/>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43</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871593">
            <w:pPr>
              <w:spacing w:line="360" w:lineRule="exact"/>
              <w:jc w:val="both"/>
              <w:rPr>
                <w:rFonts w:eastAsia="標楷體"/>
                <w:bCs/>
                <w:sz w:val="22"/>
                <w:szCs w:val="22"/>
              </w:rPr>
            </w:pPr>
            <w:r w:rsidRPr="00B84C7B">
              <w:rPr>
                <w:rFonts w:eastAsia="標楷體" w:hint="eastAsia"/>
                <w:bCs/>
                <w:sz w:val="22"/>
                <w:szCs w:val="22"/>
              </w:rPr>
              <w:t>旅遊和與旅遊相關的服務－飯店和餐飲服務（</w:t>
            </w:r>
            <w:r w:rsidRPr="00B84C7B">
              <w:rPr>
                <w:rFonts w:eastAsia="標楷體" w:hint="eastAsia"/>
                <w:bCs/>
                <w:sz w:val="22"/>
                <w:szCs w:val="22"/>
              </w:rPr>
              <w:t>CPC641-643</w:t>
            </w:r>
            <w:r w:rsidRPr="00B84C7B">
              <w:rPr>
                <w:rFonts w:eastAsia="標楷體" w:hint="eastAsia"/>
                <w:bCs/>
                <w:sz w:val="22"/>
                <w:szCs w:val="22"/>
              </w:rPr>
              <w:t>）、旅行社和旅遊經營者服務（</w:t>
            </w:r>
            <w:r w:rsidRPr="00B84C7B">
              <w:rPr>
                <w:rFonts w:eastAsia="標楷體" w:hint="eastAsia"/>
                <w:bCs/>
                <w:sz w:val="22"/>
                <w:szCs w:val="22"/>
              </w:rPr>
              <w:t>CPC7471</w:t>
            </w:r>
            <w:r w:rsidRPr="00B84C7B">
              <w:rPr>
                <w:rFonts w:eastAsia="標楷體" w:hint="eastAsia"/>
                <w:bCs/>
                <w:sz w:val="22"/>
                <w:szCs w:val="22"/>
              </w:rPr>
              <w:t>）、導遊服務（</w:t>
            </w:r>
            <w:r w:rsidRPr="00B84C7B">
              <w:rPr>
                <w:rFonts w:eastAsia="標楷體" w:hint="eastAsia"/>
                <w:bCs/>
                <w:sz w:val="22"/>
                <w:szCs w:val="22"/>
              </w:rPr>
              <w:t>CPC7472</w:t>
            </w:r>
            <w:r w:rsidRPr="00B84C7B">
              <w:rPr>
                <w:rFonts w:eastAsia="標楷體" w:hint="eastAsia"/>
                <w:bCs/>
                <w:sz w:val="22"/>
                <w:szCs w:val="22"/>
              </w:rPr>
              <w:t>）、其他</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44</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68091D">
            <w:pPr>
              <w:spacing w:line="360" w:lineRule="exact"/>
              <w:jc w:val="both"/>
              <w:rPr>
                <w:rFonts w:eastAsia="標楷體"/>
                <w:bCs/>
                <w:sz w:val="22"/>
                <w:szCs w:val="22"/>
              </w:rPr>
            </w:pPr>
            <w:r w:rsidRPr="00B84C7B">
              <w:rPr>
                <w:rFonts w:eastAsia="標楷體" w:hint="eastAsia"/>
                <w:bCs/>
                <w:sz w:val="22"/>
                <w:szCs w:val="22"/>
              </w:rPr>
              <w:t>娛樂、文化和體育</w:t>
            </w:r>
            <w:proofErr w:type="gramStart"/>
            <w:r w:rsidRPr="00B84C7B">
              <w:rPr>
                <w:rFonts w:eastAsia="標楷體" w:hint="eastAsia"/>
                <w:bCs/>
                <w:sz w:val="22"/>
                <w:szCs w:val="22"/>
              </w:rPr>
              <w:t>服務－文娛</w:t>
            </w:r>
            <w:proofErr w:type="gramEnd"/>
            <w:r w:rsidRPr="00B84C7B">
              <w:rPr>
                <w:rFonts w:eastAsia="標楷體" w:hint="eastAsia"/>
                <w:bCs/>
                <w:sz w:val="22"/>
                <w:szCs w:val="22"/>
              </w:rPr>
              <w:t>服務（除視聽服務以外）（</w:t>
            </w:r>
            <w:r w:rsidRPr="00B84C7B">
              <w:rPr>
                <w:rFonts w:eastAsia="標楷體" w:hint="eastAsia"/>
                <w:bCs/>
                <w:sz w:val="22"/>
                <w:szCs w:val="22"/>
              </w:rPr>
              <w:t>CPC96</w:t>
            </w:r>
            <w:r w:rsidRPr="00B84C7B">
              <w:rPr>
                <w:rFonts w:eastAsia="標楷體"/>
                <w:bCs/>
                <w:sz w:val="22"/>
                <w:szCs w:val="22"/>
              </w:rPr>
              <w:t>19</w:t>
            </w:r>
            <w:r w:rsidRPr="00B84C7B">
              <w:rPr>
                <w:rFonts w:eastAsia="標楷體" w:hint="eastAsia"/>
                <w:bCs/>
                <w:sz w:val="22"/>
                <w:szCs w:val="22"/>
              </w:rPr>
              <w:t>）、</w:t>
            </w:r>
            <w:r w:rsidRPr="00B84C7B">
              <w:rPr>
                <w:rFonts w:eastAsia="標楷體"/>
                <w:bCs/>
                <w:sz w:val="22"/>
                <w:szCs w:val="22"/>
              </w:rPr>
              <w:t>圖書館、檔案館、博物館和其他文化服務（</w:t>
            </w:r>
            <w:r w:rsidRPr="00B84C7B">
              <w:rPr>
                <w:rFonts w:eastAsia="標楷體"/>
                <w:bCs/>
                <w:sz w:val="22"/>
                <w:szCs w:val="22"/>
              </w:rPr>
              <w:t>CPC963</w:t>
            </w:r>
            <w:r w:rsidRPr="00B84C7B">
              <w:rPr>
                <w:rFonts w:eastAsia="標楷體"/>
                <w:bCs/>
                <w:sz w:val="22"/>
                <w:szCs w:val="22"/>
              </w:rPr>
              <w:t>）</w:t>
            </w:r>
            <w:r w:rsidRPr="00B84C7B">
              <w:rPr>
                <w:rFonts w:eastAsia="標楷體" w:hint="eastAsia"/>
                <w:bCs/>
                <w:sz w:val="22"/>
                <w:szCs w:val="22"/>
              </w:rPr>
              <w:t>、體育和其他娛樂服務（</w:t>
            </w:r>
            <w:r w:rsidRPr="00B84C7B">
              <w:rPr>
                <w:rFonts w:eastAsia="標楷體" w:hint="eastAsia"/>
                <w:bCs/>
                <w:sz w:val="22"/>
                <w:szCs w:val="22"/>
              </w:rPr>
              <w:t>CPC964</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45</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432C4D">
            <w:pPr>
              <w:spacing w:line="360" w:lineRule="exact"/>
              <w:jc w:val="both"/>
              <w:rPr>
                <w:rFonts w:eastAsia="標楷體"/>
                <w:bCs/>
                <w:sz w:val="22"/>
                <w:szCs w:val="22"/>
              </w:rPr>
            </w:pPr>
            <w:r w:rsidRPr="00B84C7B">
              <w:rPr>
                <w:rFonts w:eastAsia="標楷體" w:hint="eastAsia"/>
                <w:bCs/>
                <w:sz w:val="22"/>
                <w:szCs w:val="22"/>
              </w:rPr>
              <w:t>海洋運輸服務－客運服務（</w:t>
            </w:r>
            <w:r w:rsidRPr="00B84C7B">
              <w:rPr>
                <w:rFonts w:eastAsia="標楷體" w:hint="eastAsia"/>
                <w:bCs/>
                <w:sz w:val="22"/>
                <w:szCs w:val="22"/>
              </w:rPr>
              <w:t>CPC7211</w:t>
            </w:r>
            <w:r w:rsidRPr="00B84C7B">
              <w:rPr>
                <w:rFonts w:eastAsia="標楷體" w:hint="eastAsia"/>
                <w:bCs/>
                <w:sz w:val="22"/>
                <w:szCs w:val="22"/>
              </w:rPr>
              <w:t>）、貨運服務（</w:t>
            </w:r>
            <w:r w:rsidRPr="00B84C7B">
              <w:rPr>
                <w:rFonts w:eastAsia="標楷體" w:hint="eastAsia"/>
                <w:bCs/>
                <w:sz w:val="22"/>
                <w:szCs w:val="22"/>
              </w:rPr>
              <w:t>CPC7212</w:t>
            </w:r>
            <w:r w:rsidRPr="00B84C7B">
              <w:rPr>
                <w:rFonts w:eastAsia="標楷體" w:hint="eastAsia"/>
                <w:bCs/>
                <w:sz w:val="22"/>
                <w:szCs w:val="22"/>
              </w:rPr>
              <w:t>）、船舶和船員的租賃（</w:t>
            </w:r>
            <w:r w:rsidRPr="00B84C7B">
              <w:rPr>
                <w:rFonts w:eastAsia="標楷體" w:hint="eastAsia"/>
                <w:bCs/>
                <w:sz w:val="22"/>
                <w:szCs w:val="22"/>
              </w:rPr>
              <w:t>CPC7213</w:t>
            </w:r>
            <w:r w:rsidRPr="00B84C7B">
              <w:rPr>
                <w:rFonts w:eastAsia="標楷體" w:hint="eastAsia"/>
                <w:bCs/>
                <w:sz w:val="22"/>
                <w:szCs w:val="22"/>
              </w:rPr>
              <w:t>）、船舶維修和保養（</w:t>
            </w:r>
            <w:r w:rsidRPr="00B84C7B">
              <w:rPr>
                <w:rFonts w:eastAsia="標楷體" w:hint="eastAsia"/>
                <w:bCs/>
                <w:sz w:val="22"/>
                <w:szCs w:val="22"/>
              </w:rPr>
              <w:t>CPC8868</w:t>
            </w:r>
            <w:r w:rsidRPr="00B84C7B">
              <w:rPr>
                <w:rFonts w:eastAsia="標楷體" w:hint="eastAsia"/>
                <w:bCs/>
                <w:sz w:val="22"/>
                <w:szCs w:val="22"/>
              </w:rPr>
              <w:t>）、拖駁服務（</w:t>
            </w:r>
            <w:r w:rsidRPr="00B84C7B">
              <w:rPr>
                <w:rFonts w:eastAsia="標楷體" w:hint="eastAsia"/>
                <w:bCs/>
                <w:sz w:val="22"/>
                <w:szCs w:val="22"/>
              </w:rPr>
              <w:t>CPC7214</w:t>
            </w:r>
            <w:r w:rsidRPr="00B84C7B">
              <w:rPr>
                <w:rFonts w:eastAsia="標楷體" w:hint="eastAsia"/>
                <w:bCs/>
                <w:sz w:val="22"/>
                <w:szCs w:val="22"/>
              </w:rPr>
              <w:t>）、海運支持服務（</w:t>
            </w:r>
            <w:r w:rsidRPr="00B84C7B">
              <w:rPr>
                <w:rFonts w:eastAsia="標楷體" w:hint="eastAsia"/>
                <w:bCs/>
                <w:sz w:val="22"/>
                <w:szCs w:val="22"/>
              </w:rPr>
              <w:t>CPC745</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46</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9B3095">
            <w:pPr>
              <w:spacing w:line="360" w:lineRule="exact"/>
              <w:jc w:val="both"/>
              <w:rPr>
                <w:rFonts w:eastAsia="標楷體"/>
                <w:bCs/>
                <w:sz w:val="22"/>
                <w:szCs w:val="22"/>
              </w:rPr>
            </w:pPr>
            <w:r w:rsidRPr="00B84C7B">
              <w:rPr>
                <w:rFonts w:eastAsia="標楷體" w:hint="eastAsia"/>
                <w:bCs/>
                <w:sz w:val="22"/>
                <w:szCs w:val="22"/>
              </w:rPr>
              <w:t>內水運輸服務－客運服務（</w:t>
            </w:r>
            <w:r w:rsidRPr="00B84C7B">
              <w:rPr>
                <w:rFonts w:eastAsia="標楷體" w:hint="eastAsia"/>
                <w:bCs/>
                <w:sz w:val="22"/>
                <w:szCs w:val="22"/>
              </w:rPr>
              <w:t>CPC7221</w:t>
            </w:r>
            <w:r w:rsidRPr="00B84C7B">
              <w:rPr>
                <w:rFonts w:eastAsia="標楷體" w:hint="eastAsia"/>
                <w:bCs/>
                <w:sz w:val="22"/>
                <w:szCs w:val="22"/>
              </w:rPr>
              <w:t>）、</w:t>
            </w:r>
            <w:r w:rsidR="001C7376" w:rsidRPr="00B84C7B">
              <w:rPr>
                <w:rFonts w:eastAsia="標楷體" w:hint="eastAsia"/>
                <w:bCs/>
                <w:sz w:val="22"/>
                <w:szCs w:val="22"/>
              </w:rPr>
              <w:t>貨運服務（</w:t>
            </w:r>
            <w:r w:rsidR="001C7376" w:rsidRPr="00B84C7B">
              <w:rPr>
                <w:rFonts w:eastAsia="標楷體" w:hint="eastAsia"/>
                <w:bCs/>
                <w:sz w:val="22"/>
                <w:szCs w:val="22"/>
              </w:rPr>
              <w:t>CPC7222</w:t>
            </w:r>
            <w:r w:rsidR="001C7376" w:rsidRPr="00B84C7B">
              <w:rPr>
                <w:rFonts w:eastAsia="標楷體" w:hint="eastAsia"/>
                <w:bCs/>
                <w:sz w:val="22"/>
                <w:szCs w:val="22"/>
              </w:rPr>
              <w:t>）、船舶和船員的租賃（</w:t>
            </w:r>
            <w:r w:rsidR="001C7376" w:rsidRPr="00B84C7B">
              <w:rPr>
                <w:rFonts w:eastAsia="標楷體" w:hint="eastAsia"/>
                <w:bCs/>
                <w:sz w:val="22"/>
                <w:szCs w:val="22"/>
              </w:rPr>
              <w:t>CPC7223</w:t>
            </w:r>
            <w:r w:rsidR="001C7376" w:rsidRPr="00B84C7B">
              <w:rPr>
                <w:rFonts w:eastAsia="標楷體" w:hint="eastAsia"/>
                <w:bCs/>
                <w:sz w:val="22"/>
                <w:szCs w:val="22"/>
              </w:rPr>
              <w:t>）、船舶維修和保養（</w:t>
            </w:r>
            <w:r w:rsidR="001C7376" w:rsidRPr="00B84C7B">
              <w:rPr>
                <w:rFonts w:eastAsia="標楷體" w:hint="eastAsia"/>
                <w:bCs/>
                <w:sz w:val="22"/>
                <w:szCs w:val="22"/>
              </w:rPr>
              <w:t>CPC8868</w:t>
            </w:r>
            <w:r w:rsidR="001C7376" w:rsidRPr="00B84C7B">
              <w:rPr>
                <w:rFonts w:eastAsia="標楷體" w:hint="eastAsia"/>
                <w:bCs/>
                <w:sz w:val="22"/>
                <w:szCs w:val="22"/>
              </w:rPr>
              <w:t>）、拖駁服務（</w:t>
            </w:r>
            <w:r w:rsidR="001C7376" w:rsidRPr="00B84C7B">
              <w:rPr>
                <w:rFonts w:eastAsia="標楷體" w:hint="eastAsia"/>
                <w:bCs/>
                <w:sz w:val="22"/>
                <w:szCs w:val="22"/>
              </w:rPr>
              <w:t>CPC7224</w:t>
            </w:r>
            <w:r w:rsidR="001C7376" w:rsidRPr="00B84C7B">
              <w:rPr>
                <w:rFonts w:eastAsia="標楷體" w:hint="eastAsia"/>
                <w:bCs/>
                <w:sz w:val="22"/>
                <w:szCs w:val="22"/>
              </w:rPr>
              <w:t>）、內水運輸的支持服務（</w:t>
            </w:r>
            <w:r w:rsidR="001C7376" w:rsidRPr="00B84C7B">
              <w:rPr>
                <w:rFonts w:eastAsia="標楷體" w:hint="eastAsia"/>
                <w:bCs/>
                <w:sz w:val="22"/>
                <w:szCs w:val="22"/>
              </w:rPr>
              <w:t>CPC745</w:t>
            </w:r>
            <w:r w:rsidR="001C7376"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47</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432C4D">
            <w:pPr>
              <w:spacing w:line="360" w:lineRule="exact"/>
              <w:jc w:val="both"/>
              <w:rPr>
                <w:rFonts w:eastAsia="標楷體"/>
                <w:bCs/>
                <w:sz w:val="22"/>
                <w:szCs w:val="22"/>
              </w:rPr>
            </w:pPr>
            <w:r w:rsidRPr="00B84C7B">
              <w:rPr>
                <w:rFonts w:eastAsia="標楷體" w:hint="eastAsia"/>
                <w:bCs/>
                <w:sz w:val="22"/>
                <w:szCs w:val="22"/>
              </w:rPr>
              <w:t>航空運輸服務－客運服務（</w:t>
            </w:r>
            <w:r w:rsidRPr="00B84C7B">
              <w:rPr>
                <w:rFonts w:eastAsia="標楷體" w:hint="eastAsia"/>
                <w:bCs/>
                <w:sz w:val="22"/>
                <w:szCs w:val="22"/>
              </w:rPr>
              <w:t>CPC731</w:t>
            </w:r>
            <w:r w:rsidRPr="00B84C7B">
              <w:rPr>
                <w:rFonts w:eastAsia="標楷體" w:hint="eastAsia"/>
                <w:bCs/>
                <w:sz w:val="22"/>
                <w:szCs w:val="22"/>
              </w:rPr>
              <w:t>）、貨運服務（</w:t>
            </w:r>
            <w:r w:rsidRPr="00B84C7B">
              <w:rPr>
                <w:rFonts w:eastAsia="標楷體" w:hint="eastAsia"/>
                <w:bCs/>
                <w:sz w:val="22"/>
                <w:szCs w:val="22"/>
              </w:rPr>
              <w:t>CPC732</w:t>
            </w:r>
            <w:r w:rsidRPr="00B84C7B">
              <w:rPr>
                <w:rFonts w:eastAsia="標楷體" w:hint="eastAsia"/>
                <w:bCs/>
                <w:sz w:val="22"/>
                <w:szCs w:val="22"/>
              </w:rPr>
              <w:t>）、帶乘務員的飛機租賃服務（</w:t>
            </w:r>
            <w:r w:rsidRPr="00B84C7B">
              <w:rPr>
                <w:rFonts w:eastAsia="標楷體" w:hint="eastAsia"/>
                <w:bCs/>
                <w:sz w:val="22"/>
                <w:szCs w:val="22"/>
              </w:rPr>
              <w:t>CPC734</w:t>
            </w:r>
            <w:r w:rsidRPr="00B84C7B">
              <w:rPr>
                <w:rFonts w:eastAsia="標楷體" w:hint="eastAsia"/>
                <w:bCs/>
                <w:sz w:val="22"/>
                <w:szCs w:val="22"/>
              </w:rPr>
              <w:t>）、飛機的維修和保養服務（</w:t>
            </w:r>
            <w:r w:rsidRPr="00B84C7B">
              <w:rPr>
                <w:rFonts w:eastAsia="標楷體" w:hint="eastAsia"/>
                <w:bCs/>
                <w:sz w:val="22"/>
                <w:szCs w:val="22"/>
              </w:rPr>
              <w:t>CPC8868</w:t>
            </w:r>
            <w:r w:rsidRPr="00B84C7B">
              <w:rPr>
                <w:rFonts w:eastAsia="標楷體" w:hint="eastAsia"/>
                <w:bCs/>
                <w:sz w:val="22"/>
                <w:szCs w:val="22"/>
              </w:rPr>
              <w:t>）、空運支持服務（</w:t>
            </w:r>
            <w:r w:rsidRPr="00B84C7B">
              <w:rPr>
                <w:rFonts w:eastAsia="標楷體" w:hint="eastAsia"/>
                <w:bCs/>
                <w:sz w:val="22"/>
                <w:szCs w:val="22"/>
              </w:rPr>
              <w:t>CPC746</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48</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432C4D">
            <w:pPr>
              <w:spacing w:line="360" w:lineRule="exact"/>
              <w:jc w:val="both"/>
              <w:rPr>
                <w:rFonts w:eastAsia="標楷體"/>
                <w:bCs/>
                <w:sz w:val="22"/>
                <w:szCs w:val="22"/>
              </w:rPr>
            </w:pPr>
            <w:r w:rsidRPr="00B84C7B">
              <w:rPr>
                <w:rFonts w:eastAsia="標楷體"/>
                <w:bCs/>
                <w:sz w:val="22"/>
                <w:szCs w:val="22"/>
              </w:rPr>
              <w:t>鐵路運輸服務</w:t>
            </w:r>
            <w:r w:rsidRPr="00B84C7B">
              <w:rPr>
                <w:rFonts w:eastAsia="標楷體" w:hint="eastAsia"/>
                <w:bCs/>
                <w:sz w:val="22"/>
                <w:szCs w:val="22"/>
              </w:rPr>
              <w:t>－</w:t>
            </w:r>
            <w:r w:rsidRPr="00B84C7B">
              <w:rPr>
                <w:rFonts w:eastAsia="標楷體"/>
                <w:bCs/>
                <w:sz w:val="22"/>
                <w:szCs w:val="22"/>
              </w:rPr>
              <w:t>客運服務（</w:t>
            </w:r>
            <w:r w:rsidRPr="00B84C7B">
              <w:rPr>
                <w:rFonts w:eastAsia="標楷體"/>
                <w:bCs/>
                <w:sz w:val="22"/>
                <w:szCs w:val="22"/>
              </w:rPr>
              <w:t>CPC7111</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貨運服務（</w:t>
            </w:r>
            <w:r w:rsidRPr="00B84C7B">
              <w:rPr>
                <w:rFonts w:eastAsia="標楷體"/>
                <w:bCs/>
                <w:sz w:val="22"/>
                <w:szCs w:val="22"/>
              </w:rPr>
              <w:t>CPC7112</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推車和拖車服務（</w:t>
            </w:r>
            <w:r w:rsidRPr="00B84C7B">
              <w:rPr>
                <w:rFonts w:eastAsia="標楷體"/>
                <w:bCs/>
                <w:sz w:val="22"/>
                <w:szCs w:val="22"/>
              </w:rPr>
              <w:t>CPC7113</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鐵路運輸設備的維修和保養服務（</w:t>
            </w:r>
            <w:r w:rsidRPr="00B84C7B">
              <w:rPr>
                <w:rFonts w:eastAsia="標楷體"/>
                <w:bCs/>
                <w:sz w:val="22"/>
                <w:szCs w:val="22"/>
              </w:rPr>
              <w:t>CPC8868</w:t>
            </w:r>
            <w:r w:rsidRPr="00B84C7B">
              <w:rPr>
                <w:rFonts w:eastAsia="標楷體"/>
                <w:bCs/>
                <w:sz w:val="22"/>
                <w:szCs w:val="22"/>
              </w:rPr>
              <w:t>）</w:t>
            </w:r>
            <w:r w:rsidRPr="00B84C7B">
              <w:rPr>
                <w:rFonts w:eastAsia="標楷體" w:hint="eastAsia"/>
                <w:bCs/>
                <w:sz w:val="22"/>
                <w:szCs w:val="22"/>
              </w:rPr>
              <w:t>、</w:t>
            </w:r>
            <w:r w:rsidRPr="00B84C7B">
              <w:rPr>
                <w:rFonts w:eastAsia="標楷體"/>
                <w:bCs/>
                <w:sz w:val="22"/>
                <w:szCs w:val="22"/>
              </w:rPr>
              <w:t>鐵路運輸的支持服務（</w:t>
            </w:r>
            <w:r w:rsidRPr="00B84C7B">
              <w:rPr>
                <w:rFonts w:eastAsia="標楷體"/>
                <w:bCs/>
                <w:sz w:val="22"/>
                <w:szCs w:val="22"/>
              </w:rPr>
              <w:t>CPC743</w:t>
            </w:r>
            <w:r w:rsidRPr="00B84C7B">
              <w:rPr>
                <w:rFonts w:eastAsia="標楷體"/>
                <w:bCs/>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49</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FB52EB">
            <w:pPr>
              <w:spacing w:line="360" w:lineRule="exact"/>
              <w:jc w:val="both"/>
              <w:rPr>
                <w:rFonts w:eastAsia="標楷體"/>
                <w:bCs/>
                <w:sz w:val="22"/>
                <w:szCs w:val="22"/>
              </w:rPr>
            </w:pPr>
            <w:r w:rsidRPr="00B84C7B">
              <w:rPr>
                <w:rFonts w:eastAsia="標楷體" w:hint="eastAsia"/>
                <w:bCs/>
                <w:sz w:val="22"/>
                <w:szCs w:val="22"/>
              </w:rPr>
              <w:t>公路運輸服務－客運服務（</w:t>
            </w:r>
            <w:r w:rsidRPr="00B84C7B">
              <w:rPr>
                <w:rFonts w:eastAsia="標楷體" w:hint="eastAsia"/>
                <w:bCs/>
                <w:sz w:val="22"/>
                <w:szCs w:val="22"/>
              </w:rPr>
              <w:t>CPC7121+7122</w:t>
            </w:r>
            <w:r w:rsidRPr="00B84C7B">
              <w:rPr>
                <w:rFonts w:eastAsia="標楷體" w:hint="eastAsia"/>
                <w:bCs/>
                <w:sz w:val="22"/>
                <w:szCs w:val="22"/>
              </w:rPr>
              <w:t>）、貨運服務（</w:t>
            </w:r>
            <w:r w:rsidRPr="00B84C7B">
              <w:rPr>
                <w:rFonts w:eastAsia="標楷體" w:hint="eastAsia"/>
                <w:bCs/>
                <w:sz w:val="22"/>
                <w:szCs w:val="22"/>
              </w:rPr>
              <w:t>CPC7123</w:t>
            </w:r>
            <w:r w:rsidRPr="00B84C7B">
              <w:rPr>
                <w:rFonts w:eastAsia="標楷體" w:hint="eastAsia"/>
                <w:bCs/>
                <w:sz w:val="22"/>
                <w:szCs w:val="22"/>
              </w:rPr>
              <w:t>）、商用車輛和司機的租賃（</w:t>
            </w:r>
            <w:r w:rsidRPr="00B84C7B">
              <w:rPr>
                <w:rFonts w:eastAsia="標楷體" w:hint="eastAsia"/>
                <w:bCs/>
                <w:sz w:val="22"/>
                <w:szCs w:val="22"/>
              </w:rPr>
              <w:t>CPC7124</w:t>
            </w:r>
            <w:r w:rsidRPr="00B84C7B">
              <w:rPr>
                <w:rFonts w:eastAsia="標楷體" w:hint="eastAsia"/>
                <w:bCs/>
                <w:sz w:val="22"/>
                <w:szCs w:val="22"/>
              </w:rPr>
              <w:t>）、公路運輸設備的維修和保養服務（</w:t>
            </w:r>
            <w:r w:rsidRPr="00B84C7B">
              <w:rPr>
                <w:rFonts w:eastAsia="標楷體" w:hint="eastAsia"/>
                <w:bCs/>
                <w:sz w:val="22"/>
                <w:szCs w:val="22"/>
              </w:rPr>
              <w:t>CPC6112+8867</w:t>
            </w:r>
            <w:r w:rsidRPr="00B84C7B">
              <w:rPr>
                <w:rFonts w:eastAsia="標楷體" w:hint="eastAsia"/>
                <w:bCs/>
                <w:sz w:val="22"/>
                <w:szCs w:val="22"/>
              </w:rPr>
              <w:t>）、公路運輸的支持服務（</w:t>
            </w:r>
            <w:r w:rsidRPr="00B84C7B">
              <w:rPr>
                <w:rFonts w:eastAsia="標楷體" w:hint="eastAsia"/>
                <w:bCs/>
                <w:sz w:val="22"/>
                <w:szCs w:val="22"/>
              </w:rPr>
              <w:t>CPC744</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50</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432C4D">
            <w:pPr>
              <w:spacing w:line="360" w:lineRule="exact"/>
              <w:jc w:val="both"/>
              <w:rPr>
                <w:rFonts w:eastAsia="標楷體"/>
                <w:bCs/>
                <w:sz w:val="22"/>
                <w:szCs w:val="22"/>
              </w:rPr>
            </w:pPr>
            <w:r w:rsidRPr="00B84C7B">
              <w:rPr>
                <w:rFonts w:eastAsia="標楷體" w:hint="eastAsia"/>
                <w:bCs/>
                <w:sz w:val="22"/>
                <w:szCs w:val="22"/>
              </w:rPr>
              <w:t>管道運輸－燃料傳輸（</w:t>
            </w:r>
            <w:r w:rsidRPr="00B84C7B">
              <w:rPr>
                <w:rFonts w:eastAsia="標楷體" w:hint="eastAsia"/>
                <w:bCs/>
                <w:sz w:val="22"/>
                <w:szCs w:val="22"/>
              </w:rPr>
              <w:t>CPC7131</w:t>
            </w:r>
            <w:r w:rsidRPr="00B84C7B">
              <w:rPr>
                <w:rFonts w:eastAsia="標楷體" w:hint="eastAsia"/>
                <w:bCs/>
                <w:sz w:val="22"/>
                <w:szCs w:val="22"/>
              </w:rPr>
              <w:t>）、其他貨物的管道運輸（</w:t>
            </w:r>
            <w:r w:rsidRPr="00B84C7B">
              <w:rPr>
                <w:rFonts w:eastAsia="標楷體" w:hint="eastAsia"/>
                <w:bCs/>
                <w:sz w:val="22"/>
                <w:szCs w:val="22"/>
              </w:rPr>
              <w:t>CPC7139</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51</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432C4D">
            <w:pPr>
              <w:spacing w:line="360" w:lineRule="exact"/>
              <w:jc w:val="both"/>
              <w:rPr>
                <w:rFonts w:eastAsia="標楷體"/>
                <w:bCs/>
                <w:sz w:val="22"/>
                <w:szCs w:val="22"/>
              </w:rPr>
            </w:pPr>
            <w:r w:rsidRPr="00B84C7B">
              <w:rPr>
                <w:rFonts w:eastAsia="標楷體" w:hint="eastAsia"/>
                <w:bCs/>
                <w:sz w:val="22"/>
                <w:szCs w:val="22"/>
              </w:rPr>
              <w:t>所有運輸方式的輔助服務－裝卸服務（</w:t>
            </w:r>
            <w:r w:rsidRPr="00B84C7B">
              <w:rPr>
                <w:rFonts w:eastAsia="標楷體" w:hint="eastAsia"/>
                <w:bCs/>
                <w:sz w:val="22"/>
                <w:szCs w:val="22"/>
              </w:rPr>
              <w:t>CPC741</w:t>
            </w:r>
            <w:r w:rsidRPr="00B84C7B">
              <w:rPr>
                <w:rFonts w:eastAsia="標楷體" w:hint="eastAsia"/>
                <w:bCs/>
                <w:sz w:val="22"/>
                <w:szCs w:val="22"/>
              </w:rPr>
              <w:t>）、倉儲服務（</w:t>
            </w:r>
            <w:r w:rsidRPr="00B84C7B">
              <w:rPr>
                <w:rFonts w:eastAsia="標楷體" w:hint="eastAsia"/>
                <w:bCs/>
                <w:sz w:val="22"/>
                <w:szCs w:val="22"/>
              </w:rPr>
              <w:t>CPC742</w:t>
            </w:r>
            <w:r w:rsidRPr="00B84C7B">
              <w:rPr>
                <w:rFonts w:eastAsia="標楷體" w:hint="eastAsia"/>
                <w:bCs/>
                <w:sz w:val="22"/>
                <w:szCs w:val="22"/>
              </w:rPr>
              <w:t>）、貨運代理服務（</w:t>
            </w:r>
            <w:r w:rsidRPr="00B84C7B">
              <w:rPr>
                <w:rFonts w:eastAsia="標楷體" w:hint="eastAsia"/>
                <w:bCs/>
                <w:sz w:val="22"/>
                <w:szCs w:val="22"/>
              </w:rPr>
              <w:t>CPC748</w:t>
            </w:r>
            <w:r w:rsidRPr="00B84C7B">
              <w:rPr>
                <w:rFonts w:eastAsia="標楷體" w:hint="eastAsia"/>
                <w:bCs/>
                <w:sz w:val="22"/>
                <w:szCs w:val="22"/>
              </w:rPr>
              <w:t>）、其他（</w:t>
            </w:r>
            <w:r w:rsidRPr="00B84C7B">
              <w:rPr>
                <w:rFonts w:eastAsia="標楷體" w:hint="eastAsia"/>
                <w:bCs/>
                <w:sz w:val="22"/>
                <w:szCs w:val="22"/>
              </w:rPr>
              <w:t>CPC749</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52</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432C4D">
            <w:pPr>
              <w:spacing w:line="360" w:lineRule="exact"/>
              <w:jc w:val="both"/>
              <w:rPr>
                <w:rFonts w:eastAsia="標楷體"/>
                <w:bCs/>
                <w:sz w:val="22"/>
                <w:szCs w:val="22"/>
              </w:rPr>
            </w:pPr>
            <w:r w:rsidRPr="00B84C7B">
              <w:rPr>
                <w:rFonts w:eastAsia="標楷體" w:hint="eastAsia"/>
                <w:bCs/>
                <w:sz w:val="22"/>
                <w:szCs w:val="22"/>
              </w:rPr>
              <w:t>其他運輸服務</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53</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F7634E">
            <w:pPr>
              <w:spacing w:line="360" w:lineRule="exact"/>
              <w:jc w:val="both"/>
              <w:rPr>
                <w:rFonts w:eastAsia="標楷體"/>
                <w:bCs/>
                <w:sz w:val="22"/>
                <w:szCs w:val="22"/>
              </w:rPr>
            </w:pPr>
            <w:r w:rsidRPr="00B84C7B">
              <w:rPr>
                <w:rFonts w:eastAsia="標楷體" w:hint="eastAsia"/>
                <w:bCs/>
                <w:sz w:val="22"/>
                <w:szCs w:val="22"/>
              </w:rPr>
              <w:t>沒有包括的其他服務－其他服務（</w:t>
            </w:r>
            <w:r w:rsidRPr="00B84C7B">
              <w:rPr>
                <w:rFonts w:eastAsia="標楷體" w:hint="eastAsia"/>
                <w:bCs/>
                <w:sz w:val="22"/>
                <w:szCs w:val="22"/>
              </w:rPr>
              <w:t>CPC97</w:t>
            </w:r>
            <w:r w:rsidRPr="00B84C7B">
              <w:rPr>
                <w:rFonts w:eastAsia="標楷體" w:hint="eastAsia"/>
                <w:bCs/>
                <w:sz w:val="22"/>
                <w:szCs w:val="22"/>
              </w:rPr>
              <w:t>）、家政服務（</w:t>
            </w:r>
            <w:r w:rsidRPr="00B84C7B">
              <w:rPr>
                <w:rFonts w:eastAsia="標楷體" w:hint="eastAsia"/>
                <w:bCs/>
                <w:sz w:val="22"/>
                <w:szCs w:val="22"/>
              </w:rPr>
              <w:t>CPC98</w:t>
            </w:r>
            <w:r w:rsidRPr="00B84C7B">
              <w:rPr>
                <w:rFonts w:eastAsia="標楷體" w:hint="eastAsia"/>
                <w:bCs/>
                <w:sz w:val="22"/>
                <w:szCs w:val="22"/>
              </w:rPr>
              <w:t>）、國外組織和機構提供的服務（</w:t>
            </w:r>
            <w:r w:rsidRPr="00B84C7B">
              <w:rPr>
                <w:rFonts w:eastAsia="標楷體" w:hint="eastAsia"/>
                <w:bCs/>
                <w:sz w:val="22"/>
                <w:szCs w:val="22"/>
              </w:rPr>
              <w:t>CPC99</w:t>
            </w:r>
            <w:r w:rsidRPr="00B84C7B">
              <w:rPr>
                <w:rFonts w:eastAsia="標楷體" w:hint="eastAsia"/>
                <w:bCs/>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54</w:t>
            </w:r>
          </w:p>
        </w:tc>
      </w:tr>
      <w:tr w:rsidR="00B44BAC" w:rsidRPr="00B84C7B" w:rsidTr="0072186F">
        <w:tc>
          <w:tcPr>
            <w:tcW w:w="8647" w:type="dxa"/>
            <w:tcBorders>
              <w:top w:val="single" w:sz="4" w:space="0" w:color="auto"/>
              <w:left w:val="single" w:sz="4" w:space="0" w:color="auto"/>
              <w:bottom w:val="single" w:sz="4" w:space="0" w:color="auto"/>
              <w:right w:val="single" w:sz="4" w:space="0" w:color="auto"/>
            </w:tcBorders>
          </w:tcPr>
          <w:p w:rsidR="00B44BAC" w:rsidRPr="00B84C7B" w:rsidRDefault="00B44BAC" w:rsidP="00432C4D">
            <w:pPr>
              <w:spacing w:line="360" w:lineRule="exact"/>
              <w:jc w:val="both"/>
              <w:rPr>
                <w:rFonts w:eastAsia="標楷體"/>
                <w:bCs/>
                <w:sz w:val="22"/>
                <w:szCs w:val="22"/>
              </w:rPr>
            </w:pPr>
            <w:r w:rsidRPr="00B84C7B">
              <w:rPr>
                <w:rFonts w:eastAsia="標楷體" w:hint="eastAsia"/>
                <w:bCs/>
                <w:sz w:val="22"/>
                <w:szCs w:val="22"/>
              </w:rPr>
              <w:t>個體工商戶</w:t>
            </w:r>
          </w:p>
        </w:tc>
        <w:tc>
          <w:tcPr>
            <w:tcW w:w="851" w:type="dxa"/>
            <w:tcBorders>
              <w:top w:val="single" w:sz="4" w:space="0" w:color="auto"/>
              <w:left w:val="single" w:sz="4" w:space="0" w:color="auto"/>
              <w:bottom w:val="single" w:sz="4" w:space="0" w:color="auto"/>
              <w:right w:val="single" w:sz="4" w:space="0" w:color="auto"/>
            </w:tcBorders>
          </w:tcPr>
          <w:p w:rsidR="00B44BAC" w:rsidRPr="00B84C7B" w:rsidRDefault="00B44BAC" w:rsidP="00B44BAC">
            <w:pPr>
              <w:jc w:val="center"/>
            </w:pPr>
            <w:r w:rsidRPr="00B84C7B">
              <w:t>55</w:t>
            </w:r>
          </w:p>
        </w:tc>
      </w:tr>
    </w:tbl>
    <w:p w:rsidR="00FE08AC" w:rsidRPr="00B84C7B" w:rsidRDefault="00FE08AC">
      <w:pPr>
        <w:spacing w:line="360" w:lineRule="exact"/>
        <w:jc w:val="both"/>
        <w:rPr>
          <w:rFonts w:eastAsia="標楷體"/>
          <w:b/>
          <w:bCs/>
          <w:sz w:val="32"/>
        </w:rPr>
        <w:sectPr w:rsidR="00FE08AC" w:rsidRPr="00B84C7B" w:rsidSect="00545A1A">
          <w:footerReference w:type="default" r:id="rId9"/>
          <w:footerReference w:type="first" r:id="rId10"/>
          <w:footnotePr>
            <w:numRestart w:val="eachPage"/>
          </w:footnotePr>
          <w:type w:val="continuous"/>
          <w:pgSz w:w="11906" w:h="16838"/>
          <w:pgMar w:top="1440" w:right="1797" w:bottom="1560" w:left="1797" w:header="851" w:footer="992" w:gutter="0"/>
          <w:pgNumType w:fmt="lowerRoman" w:start="1"/>
          <w:cols w:space="425"/>
          <w:titlePg/>
          <w:docGrid w:type="lines" w:linePitch="360"/>
        </w:sectPr>
      </w:pPr>
    </w:p>
    <w:p w:rsidR="002312B0" w:rsidRPr="00B84C7B" w:rsidRDefault="002312B0">
      <w:pPr>
        <w:spacing w:line="360" w:lineRule="exact"/>
        <w:jc w:val="both"/>
        <w:rPr>
          <w:rFonts w:eastAsia="標楷體"/>
          <w:b/>
          <w:bCs/>
          <w:sz w:val="32"/>
        </w:rPr>
      </w:pPr>
      <w:r w:rsidRPr="00B84C7B">
        <w:rPr>
          <w:rFonts w:eastAsia="標楷體" w:hint="eastAsia"/>
          <w:b/>
          <w:bCs/>
          <w:sz w:val="32"/>
        </w:rPr>
        <w:lastRenderedPageBreak/>
        <w:t>法律服務（</w:t>
      </w:r>
      <w:r w:rsidRPr="00B84C7B">
        <w:rPr>
          <w:rFonts w:eastAsia="標楷體" w:hint="eastAsia"/>
          <w:b/>
          <w:bCs/>
          <w:sz w:val="32"/>
        </w:rPr>
        <w:t>CPC</w:t>
      </w:r>
      <w:r w:rsidRPr="00B84C7B">
        <w:rPr>
          <w:rFonts w:eastAsia="標楷體"/>
          <w:b/>
          <w:bCs/>
          <w:sz w:val="32"/>
        </w:rPr>
        <w:t>861</w:t>
      </w:r>
      <w:r w:rsidRPr="00B84C7B">
        <w:rPr>
          <w:rFonts w:eastAsia="標楷體" w:hint="eastAsia"/>
          <w:b/>
          <w:bCs/>
          <w:sz w:val="32"/>
        </w:rPr>
        <w:t>）</w:t>
      </w:r>
      <w:r w:rsidRPr="00B84C7B">
        <w:rPr>
          <w:rStyle w:val="a3"/>
          <w:rFonts w:eastAsia="標楷體"/>
          <w:b/>
          <w:bCs/>
          <w:sz w:val="32"/>
        </w:rPr>
        <w:footnoteReference w:customMarkFollows="1" w:id="1"/>
        <w:t>1</w:t>
      </w:r>
    </w:p>
    <w:p w:rsidR="002312B0" w:rsidRPr="00B84C7B" w:rsidRDefault="002312B0">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312B0" w:rsidRPr="00B84C7B" w:rsidRDefault="002312B0">
      <w:pPr>
        <w:spacing w:line="360" w:lineRule="exact"/>
        <w:jc w:val="both"/>
        <w:rPr>
          <w:rFonts w:eastAsia="標楷體"/>
          <w:sz w:val="26"/>
        </w:rPr>
      </w:pPr>
    </w:p>
    <w:p w:rsidR="002312B0" w:rsidRPr="00B84C7B" w:rsidRDefault="002312B0">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CB7494"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312B0" w:rsidRPr="00B84C7B" w:rsidRDefault="002312B0">
      <w:pPr>
        <w:spacing w:line="360" w:lineRule="exact"/>
        <w:jc w:val="both"/>
        <w:rPr>
          <w:rFonts w:eastAsia="標楷體"/>
        </w:rPr>
      </w:pPr>
    </w:p>
    <w:p w:rsidR="002312B0" w:rsidRPr="00B84C7B" w:rsidRDefault="002312B0">
      <w:pPr>
        <w:numPr>
          <w:ilvl w:val="0"/>
          <w:numId w:val="4"/>
        </w:numPr>
        <w:spacing w:line="360" w:lineRule="exact"/>
        <w:jc w:val="both"/>
        <w:rPr>
          <w:rFonts w:eastAsia="標楷體"/>
        </w:rPr>
      </w:pPr>
      <w:r w:rsidRPr="00B84C7B">
        <w:rPr>
          <w:rFonts w:eastAsia="標楷體" w:hint="eastAsia"/>
        </w:rPr>
        <w:t>有效法定代表人的身份證副本；</w:t>
      </w:r>
    </w:p>
    <w:p w:rsidR="002312B0" w:rsidRPr="00B84C7B" w:rsidRDefault="002312B0">
      <w:pPr>
        <w:numPr>
          <w:ilvl w:val="0"/>
          <w:numId w:val="4"/>
        </w:numPr>
        <w:spacing w:line="36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312B0" w:rsidRPr="00B84C7B" w:rsidRDefault="00466EA7">
      <w:pPr>
        <w:numPr>
          <w:ilvl w:val="0"/>
          <w:numId w:val="4"/>
        </w:numPr>
        <w:spacing w:line="360" w:lineRule="exact"/>
        <w:jc w:val="both"/>
        <w:rPr>
          <w:rFonts w:eastAsia="標楷體"/>
        </w:rPr>
      </w:pPr>
      <w:r w:rsidRPr="00B84C7B">
        <w:rPr>
          <w:rFonts w:eastAsia="標楷體" w:hint="eastAsia"/>
        </w:rPr>
        <w:t>有效的商業及動產登記證明書副本</w:t>
      </w:r>
      <w:r w:rsidR="002312B0" w:rsidRPr="00B84C7B">
        <w:rPr>
          <w:rFonts w:eastAsia="標楷體" w:hint="eastAsia"/>
        </w:rPr>
        <w:t>；</w:t>
      </w:r>
    </w:p>
    <w:p w:rsidR="002312B0" w:rsidRPr="00B84C7B" w:rsidRDefault="002312B0">
      <w:pPr>
        <w:numPr>
          <w:ilvl w:val="0"/>
          <w:numId w:val="4"/>
        </w:numPr>
        <w:spacing w:line="360" w:lineRule="exact"/>
        <w:jc w:val="both"/>
        <w:rPr>
          <w:rFonts w:eastAsia="標楷體"/>
        </w:rPr>
      </w:pPr>
      <w:r w:rsidRPr="00B84C7B">
        <w:rPr>
          <w:rFonts w:eastAsia="標楷體" w:hint="eastAsia"/>
        </w:rPr>
        <w:t>在澳門擁有或租用業務場所的證明文件副本；</w:t>
      </w:r>
    </w:p>
    <w:p w:rsidR="002312B0" w:rsidRPr="00B84C7B" w:rsidRDefault="002312B0">
      <w:pPr>
        <w:numPr>
          <w:ilvl w:val="0"/>
          <w:numId w:val="4"/>
        </w:numPr>
        <w:spacing w:line="36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312B0" w:rsidRPr="00B84C7B" w:rsidRDefault="002312B0">
      <w:pPr>
        <w:numPr>
          <w:ilvl w:val="0"/>
          <w:numId w:val="4"/>
        </w:numPr>
        <w:spacing w:line="36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w:t>
      </w:r>
      <w:r w:rsidR="00155980" w:rsidRPr="00B84C7B">
        <w:rPr>
          <w:rFonts w:eastAsia="標楷體" w:hint="eastAsia"/>
          <w:bCs/>
          <w:u w:val="single"/>
        </w:rPr>
        <w:t>；在虧損的情況下，澳門服務提供者仍應提供有關</w:t>
      </w:r>
      <w:r w:rsidR="00155980" w:rsidRPr="00B84C7B">
        <w:rPr>
          <w:rFonts w:eastAsia="標楷體" w:hint="eastAsia"/>
          <w:b/>
          <w:bCs/>
          <w:u w:val="single"/>
        </w:rPr>
        <w:t>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312B0" w:rsidRPr="00B84C7B" w:rsidRDefault="001C262B">
      <w:pPr>
        <w:numPr>
          <w:ilvl w:val="0"/>
          <w:numId w:val="4"/>
        </w:numPr>
        <w:spacing w:line="360" w:lineRule="exact"/>
        <w:jc w:val="both"/>
        <w:rPr>
          <w:rFonts w:eastAsia="標楷體"/>
        </w:rPr>
      </w:pPr>
      <w:r w:rsidRPr="00B84C7B">
        <w:rPr>
          <w:rFonts w:eastAsia="標楷體" w:hint="eastAsia"/>
        </w:rPr>
        <w:t>有關律師事務所的獨資經營者及所有</w:t>
      </w:r>
      <w:r w:rsidR="002312B0" w:rsidRPr="00B84C7B">
        <w:rPr>
          <w:rFonts w:eastAsia="標楷體" w:hint="eastAsia"/>
        </w:rPr>
        <w:t>合夥人</w:t>
      </w:r>
      <w:r w:rsidRPr="00B84C7B">
        <w:rPr>
          <w:rFonts w:eastAsia="標楷體" w:hint="eastAsia"/>
        </w:rPr>
        <w:t>應為澳門執業律師，並持有</w:t>
      </w:r>
      <w:r w:rsidR="002312B0" w:rsidRPr="00B84C7B">
        <w:rPr>
          <w:rFonts w:eastAsia="標楷體" w:hint="eastAsia"/>
        </w:rPr>
        <w:t>由澳門律師公會所發出的</w:t>
      </w:r>
      <w:r w:rsidR="002312B0" w:rsidRPr="00B84C7B">
        <w:rPr>
          <w:rFonts w:eastAsia="標楷體" w:hint="eastAsia"/>
          <w:b/>
          <w:bCs/>
        </w:rPr>
        <w:t>「</w:t>
      </w:r>
      <w:r w:rsidR="002312B0" w:rsidRPr="00B84C7B">
        <w:rPr>
          <w:rFonts w:eastAsia="標楷體" w:hint="eastAsia"/>
          <w:b/>
          <w:bCs/>
          <w:u w:val="single"/>
        </w:rPr>
        <w:t>職業身份證</w:t>
      </w:r>
      <w:r w:rsidR="002312B0" w:rsidRPr="00B84C7B">
        <w:rPr>
          <w:rFonts w:eastAsia="標楷體" w:hint="eastAsia"/>
          <w:b/>
          <w:bCs/>
        </w:rPr>
        <w:t>」</w:t>
      </w:r>
      <w:r w:rsidR="002312B0" w:rsidRPr="00B84C7B">
        <w:rPr>
          <w:rFonts w:eastAsia="標楷體" w:hint="eastAsia"/>
        </w:rPr>
        <w:t>，申請人應於申請時一併提交有關職業身份證的副本；</w:t>
      </w:r>
    </w:p>
    <w:p w:rsidR="002312B0" w:rsidRPr="00B84C7B" w:rsidRDefault="002312B0">
      <w:pPr>
        <w:numPr>
          <w:ilvl w:val="0"/>
          <w:numId w:val="4"/>
        </w:numPr>
        <w:spacing w:line="360" w:lineRule="exact"/>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312B0" w:rsidRPr="00B84C7B" w:rsidRDefault="002312B0">
      <w:pPr>
        <w:tabs>
          <w:tab w:val="num" w:pos="480"/>
        </w:tabs>
        <w:spacing w:line="360" w:lineRule="exact"/>
        <w:ind w:left="480" w:hanging="480"/>
        <w:jc w:val="both"/>
        <w:rPr>
          <w:rFonts w:eastAsia="標楷體"/>
        </w:rPr>
      </w:pPr>
    </w:p>
    <w:p w:rsidR="002312B0" w:rsidRPr="00B84C7B" w:rsidRDefault="002312B0">
      <w:pPr>
        <w:tabs>
          <w:tab w:val="num" w:pos="480"/>
        </w:tabs>
        <w:spacing w:line="360" w:lineRule="exact"/>
        <w:ind w:left="480" w:hanging="480"/>
        <w:jc w:val="both"/>
        <w:rPr>
          <w:rFonts w:eastAsia="標楷體"/>
          <w:spacing w:val="10"/>
          <w:sz w:val="26"/>
        </w:rPr>
      </w:pPr>
    </w:p>
    <w:p w:rsidR="002312B0" w:rsidRPr="00B84C7B" w:rsidRDefault="002312B0">
      <w:pPr>
        <w:tabs>
          <w:tab w:val="num" w:pos="480"/>
        </w:tabs>
        <w:spacing w:line="360" w:lineRule="exact"/>
        <w:ind w:left="480" w:hanging="480"/>
        <w:jc w:val="both"/>
        <w:rPr>
          <w:rFonts w:eastAsia="標楷體"/>
          <w:spacing w:val="10"/>
          <w:sz w:val="26"/>
        </w:rPr>
      </w:pPr>
    </w:p>
    <w:p w:rsidR="002312B0" w:rsidRPr="00B84C7B" w:rsidRDefault="002312B0">
      <w:pPr>
        <w:tabs>
          <w:tab w:val="num" w:pos="480"/>
        </w:tabs>
        <w:spacing w:line="360" w:lineRule="exact"/>
        <w:ind w:left="480" w:hanging="480"/>
        <w:jc w:val="both"/>
        <w:rPr>
          <w:rFonts w:eastAsia="標楷體"/>
          <w:spacing w:val="10"/>
          <w:sz w:val="26"/>
        </w:rPr>
      </w:pPr>
    </w:p>
    <w:p w:rsidR="002312B0" w:rsidRPr="00B84C7B" w:rsidRDefault="002312B0">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312B0" w:rsidRPr="00B84C7B" w:rsidRDefault="002312B0">
      <w:pPr>
        <w:spacing w:line="360" w:lineRule="exact"/>
        <w:rPr>
          <w:rFonts w:eastAsia="標楷體"/>
          <w:b/>
          <w:bCs/>
          <w:sz w:val="32"/>
        </w:rPr>
      </w:pPr>
      <w:r w:rsidRPr="00B84C7B">
        <w:rPr>
          <w:rFonts w:eastAsia="標楷體"/>
          <w:sz w:val="26"/>
        </w:rPr>
        <w:br w:type="page"/>
      </w:r>
      <w:r w:rsidRPr="00B84C7B">
        <w:rPr>
          <w:rFonts w:eastAsia="標楷體" w:hint="eastAsia"/>
          <w:b/>
          <w:bCs/>
          <w:sz w:val="32"/>
        </w:rPr>
        <w:lastRenderedPageBreak/>
        <w:t>會計、審計和簿記服務（</w:t>
      </w:r>
      <w:r w:rsidRPr="00B84C7B">
        <w:rPr>
          <w:rFonts w:eastAsia="標楷體" w:hint="eastAsia"/>
          <w:b/>
          <w:bCs/>
          <w:sz w:val="32"/>
        </w:rPr>
        <w:t>CPC862</w:t>
      </w:r>
      <w:r w:rsidRPr="00B84C7B">
        <w:rPr>
          <w:rFonts w:eastAsia="標楷體" w:hint="eastAsia"/>
          <w:b/>
          <w:bCs/>
          <w:sz w:val="32"/>
        </w:rPr>
        <w:t>）</w:t>
      </w:r>
      <w:r w:rsidRPr="00B84C7B">
        <w:rPr>
          <w:rStyle w:val="a3"/>
          <w:rFonts w:eastAsia="標楷體"/>
          <w:b/>
          <w:bCs/>
          <w:sz w:val="32"/>
        </w:rPr>
        <w:footnoteReference w:customMarkFollows="1" w:id="2"/>
        <w:t>1</w:t>
      </w: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312B0" w:rsidRPr="00B84C7B" w:rsidRDefault="002312B0">
      <w:pPr>
        <w:pStyle w:val="aa"/>
        <w:rPr>
          <w:rFonts w:ascii="Times New Roman" w:hAnsi="Times New Roman"/>
          <w:i/>
          <w:iCs/>
          <w:sz w:val="28"/>
          <w:u w:val="none"/>
        </w:rPr>
      </w:pPr>
    </w:p>
    <w:p w:rsidR="002312B0" w:rsidRPr="00B84C7B" w:rsidRDefault="002312B0">
      <w:pPr>
        <w:pStyle w:val="aa"/>
        <w:rPr>
          <w:rFonts w:ascii="Times New Roman" w:hAnsi="Times New Roman"/>
          <w:sz w:val="28"/>
        </w:rPr>
      </w:pPr>
      <w:r w:rsidRPr="00B84C7B">
        <w:rPr>
          <w:rFonts w:ascii="Times New Roman" w:hAnsi="Times New Roman" w:hint="eastAsia"/>
          <w:sz w:val="28"/>
        </w:rPr>
        <w:t>辦理《臨時審計業務許可證》毋須向內地提交「澳門服務提供者證明書」，詳情可洽</w:t>
      </w:r>
      <w:r w:rsidR="00B5609A" w:rsidRPr="00B84C7B">
        <w:rPr>
          <w:rFonts w:ascii="Times New Roman" w:hAnsi="Times New Roman" w:hint="eastAsia"/>
          <w:sz w:val="28"/>
        </w:rPr>
        <w:t>區域合作</w:t>
      </w:r>
      <w:r w:rsidRPr="00B84C7B">
        <w:rPr>
          <w:rFonts w:ascii="Times New Roman" w:hAnsi="Times New Roman" w:hint="eastAsia"/>
          <w:sz w:val="28"/>
        </w:rPr>
        <w:t>資訊中心。</w:t>
      </w:r>
    </w:p>
    <w:p w:rsidR="002312B0" w:rsidRPr="00B84C7B" w:rsidRDefault="002312B0">
      <w:pPr>
        <w:pStyle w:val="aa"/>
        <w:rPr>
          <w:rFonts w:ascii="Times New Roman" w:hAnsi="Times New Roman"/>
          <w:i/>
          <w:iCs/>
          <w:sz w:val="28"/>
          <w:u w:val="none"/>
        </w:rPr>
      </w:pPr>
    </w:p>
    <w:p w:rsidR="002312B0" w:rsidRPr="00B84C7B" w:rsidRDefault="002312B0">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312B0" w:rsidRPr="00B84C7B" w:rsidRDefault="002312B0">
      <w:pPr>
        <w:spacing w:line="360" w:lineRule="exact"/>
        <w:jc w:val="both"/>
        <w:rPr>
          <w:rFonts w:eastAsia="標楷體"/>
        </w:rPr>
      </w:pPr>
    </w:p>
    <w:p w:rsidR="002312B0" w:rsidRPr="00B84C7B" w:rsidRDefault="002312B0">
      <w:pPr>
        <w:numPr>
          <w:ilvl w:val="0"/>
          <w:numId w:val="1"/>
        </w:numPr>
        <w:spacing w:line="360" w:lineRule="exact"/>
        <w:jc w:val="both"/>
        <w:rPr>
          <w:rFonts w:eastAsia="標楷體"/>
        </w:rPr>
      </w:pPr>
      <w:r w:rsidRPr="00B84C7B">
        <w:rPr>
          <w:rFonts w:eastAsia="標楷體" w:hint="eastAsia"/>
        </w:rPr>
        <w:t>有效法定代表人的身份證副本；</w:t>
      </w:r>
    </w:p>
    <w:p w:rsidR="002312B0" w:rsidRPr="00B84C7B" w:rsidRDefault="002312B0">
      <w:pPr>
        <w:numPr>
          <w:ilvl w:val="0"/>
          <w:numId w:val="1"/>
        </w:numPr>
        <w:spacing w:line="36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312B0" w:rsidRPr="00B84C7B" w:rsidRDefault="00466EA7">
      <w:pPr>
        <w:numPr>
          <w:ilvl w:val="0"/>
          <w:numId w:val="1"/>
        </w:numPr>
        <w:spacing w:line="360" w:lineRule="exact"/>
        <w:jc w:val="both"/>
        <w:rPr>
          <w:rFonts w:eastAsia="標楷體"/>
        </w:rPr>
      </w:pPr>
      <w:r w:rsidRPr="00B84C7B">
        <w:rPr>
          <w:rFonts w:eastAsia="標楷體" w:hint="eastAsia"/>
        </w:rPr>
        <w:t>有效的商業及動產登記證明書副本</w:t>
      </w:r>
      <w:r w:rsidR="002312B0" w:rsidRPr="00B84C7B">
        <w:rPr>
          <w:rFonts w:eastAsia="標楷體" w:hint="eastAsia"/>
        </w:rPr>
        <w:t>；</w:t>
      </w:r>
    </w:p>
    <w:p w:rsidR="002312B0" w:rsidRPr="00B84C7B" w:rsidRDefault="002312B0" w:rsidP="002312B0">
      <w:pPr>
        <w:numPr>
          <w:ilvl w:val="0"/>
          <w:numId w:val="1"/>
        </w:numPr>
        <w:spacing w:line="360" w:lineRule="exact"/>
        <w:ind w:left="482" w:hanging="482"/>
        <w:jc w:val="both"/>
        <w:rPr>
          <w:rFonts w:eastAsia="標楷體"/>
        </w:rPr>
      </w:pPr>
      <w:r w:rsidRPr="00B84C7B">
        <w:rPr>
          <w:rFonts w:eastAsia="標楷體" w:hint="eastAsia"/>
        </w:rPr>
        <w:t>在澳門擁有或租用業務場所的證明文件副本；</w:t>
      </w:r>
    </w:p>
    <w:p w:rsidR="002312B0" w:rsidRPr="00B84C7B" w:rsidRDefault="002312B0" w:rsidP="002312B0">
      <w:pPr>
        <w:numPr>
          <w:ilvl w:val="0"/>
          <w:numId w:val="1"/>
        </w:numPr>
        <w:spacing w:line="360" w:lineRule="exact"/>
        <w:ind w:left="482" w:hanging="482"/>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312B0" w:rsidRPr="00B84C7B" w:rsidRDefault="002312B0" w:rsidP="002312B0">
      <w:pPr>
        <w:numPr>
          <w:ilvl w:val="0"/>
          <w:numId w:val="1"/>
        </w:numPr>
        <w:spacing w:line="360" w:lineRule="exact"/>
        <w:ind w:left="482" w:hanging="482"/>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312B0" w:rsidRPr="00B84C7B" w:rsidRDefault="002312B0" w:rsidP="002312B0">
      <w:pPr>
        <w:numPr>
          <w:ilvl w:val="0"/>
          <w:numId w:val="1"/>
        </w:numPr>
        <w:spacing w:line="360" w:lineRule="exact"/>
        <w:ind w:left="482" w:hanging="482"/>
        <w:jc w:val="both"/>
        <w:rPr>
          <w:rFonts w:eastAsia="標楷體"/>
          <w:sz w:val="26"/>
        </w:rPr>
      </w:pPr>
      <w:r w:rsidRPr="00B84C7B">
        <w:rPr>
          <w:rFonts w:eastAsia="標楷體" w:hint="eastAsia"/>
          <w:spacing w:val="10"/>
        </w:rPr>
        <w:t>核數公司及會計公司</w:t>
      </w:r>
      <w:r w:rsidR="00702B7A">
        <w:rPr>
          <w:rFonts w:eastAsia="標楷體" w:hint="eastAsia"/>
          <w:spacing w:val="10"/>
        </w:rPr>
        <w:t>持有</w:t>
      </w:r>
      <w:r w:rsidRPr="00B84C7B">
        <w:rPr>
          <w:rFonts w:eastAsia="標楷體" w:hint="eastAsia"/>
          <w:spacing w:val="10"/>
        </w:rPr>
        <w:t>由「核數師暨會計師註冊委員會」所發出予該等公司的</w:t>
      </w:r>
      <w:r w:rsidRPr="00B84C7B">
        <w:rPr>
          <w:rFonts w:eastAsia="標楷體" w:hint="eastAsia"/>
          <w:b/>
          <w:bCs/>
          <w:spacing w:val="10"/>
          <w:u w:val="single"/>
        </w:rPr>
        <w:t>執業准照</w:t>
      </w:r>
      <w:r w:rsidRPr="00B84C7B">
        <w:rPr>
          <w:rFonts w:eastAsia="標楷體" w:hint="eastAsia"/>
          <w:spacing w:val="10"/>
        </w:rPr>
        <w:t>以及該等公司內股東核數師及會計師的</w:t>
      </w:r>
      <w:r w:rsidRPr="00B84C7B">
        <w:rPr>
          <w:rFonts w:eastAsia="標楷體" w:hint="eastAsia"/>
          <w:b/>
          <w:bCs/>
          <w:spacing w:val="10"/>
          <w:u w:val="single"/>
        </w:rPr>
        <w:t>專業證</w:t>
      </w:r>
      <w:r w:rsidRPr="00B84C7B">
        <w:rPr>
          <w:rFonts w:eastAsia="標楷體" w:hint="eastAsia"/>
          <w:spacing w:val="10"/>
        </w:rPr>
        <w:t>，申請人應於申請時一併提交有關</w:t>
      </w:r>
      <w:r w:rsidR="00403465" w:rsidRPr="00B84C7B">
        <w:rPr>
          <w:rFonts w:eastAsia="標楷體" w:hint="eastAsia"/>
          <w:spacing w:val="10"/>
        </w:rPr>
        <w:t>的</w:t>
      </w:r>
      <w:r w:rsidRPr="00B84C7B">
        <w:rPr>
          <w:rFonts w:eastAsia="標楷體" w:hint="eastAsia"/>
          <w:spacing w:val="10"/>
        </w:rPr>
        <w:t>執業准照及專業證的副本；</w:t>
      </w:r>
    </w:p>
    <w:p w:rsidR="002312B0" w:rsidRPr="00B84C7B" w:rsidRDefault="002312B0">
      <w:pPr>
        <w:numPr>
          <w:ilvl w:val="0"/>
          <w:numId w:val="1"/>
        </w:numPr>
        <w:spacing w:line="36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。（如在</w:t>
      </w:r>
      <w:r w:rsidRPr="00B84C7B">
        <w:rPr>
          <w:rFonts w:eastAsia="標楷體" w:hint="eastAsia"/>
          <w:spacing w:val="10"/>
        </w:rPr>
        <w:t>「核數師暨會計師註冊委員會」註冊</w:t>
      </w:r>
      <w:r w:rsidR="00403465" w:rsidRPr="00B84C7B">
        <w:rPr>
          <w:rFonts w:eastAsia="標楷體" w:hint="eastAsia"/>
          <w:spacing w:val="10"/>
        </w:rPr>
        <w:t>的</w:t>
      </w:r>
      <w:r w:rsidRPr="00B84C7B">
        <w:rPr>
          <w:rFonts w:eastAsia="標楷體" w:hint="eastAsia"/>
          <w:spacing w:val="10"/>
        </w:rPr>
        <w:t>證明及公司</w:t>
      </w:r>
      <w:r w:rsidR="00403465" w:rsidRPr="00B84C7B">
        <w:rPr>
          <w:rFonts w:eastAsia="標楷體" w:hint="eastAsia"/>
          <w:spacing w:val="10"/>
        </w:rPr>
        <w:t>的</w:t>
      </w:r>
      <w:r w:rsidRPr="00B84C7B">
        <w:rPr>
          <w:rFonts w:eastAsia="標楷體" w:hint="eastAsia"/>
          <w:spacing w:val="10"/>
        </w:rPr>
        <w:t>章程</w:t>
      </w:r>
      <w:r w:rsidRPr="00B84C7B">
        <w:rPr>
          <w:rFonts w:eastAsia="標楷體" w:hint="eastAsia"/>
        </w:rPr>
        <w:t>）。</w:t>
      </w:r>
    </w:p>
    <w:p w:rsidR="002312B0" w:rsidRPr="00B84C7B" w:rsidRDefault="002312B0">
      <w:pPr>
        <w:spacing w:line="360" w:lineRule="exact"/>
        <w:jc w:val="both"/>
        <w:rPr>
          <w:rFonts w:eastAsia="標楷體"/>
        </w:rPr>
      </w:pPr>
    </w:p>
    <w:p w:rsidR="002312B0" w:rsidRPr="00B84C7B" w:rsidRDefault="002312B0">
      <w:pPr>
        <w:spacing w:line="360" w:lineRule="exact"/>
        <w:jc w:val="both"/>
        <w:rPr>
          <w:rFonts w:eastAsia="標楷體"/>
        </w:rPr>
      </w:pPr>
    </w:p>
    <w:p w:rsidR="002312B0" w:rsidRPr="00B84C7B" w:rsidRDefault="002312B0">
      <w:pPr>
        <w:spacing w:line="360" w:lineRule="exact"/>
        <w:jc w:val="both"/>
        <w:rPr>
          <w:rFonts w:eastAsia="標楷體"/>
          <w:sz w:val="26"/>
        </w:rPr>
      </w:pPr>
    </w:p>
    <w:p w:rsidR="002312B0" w:rsidRPr="00B84C7B" w:rsidRDefault="002312B0">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EF29EB" w:rsidRPr="00B84C7B" w:rsidRDefault="002312B0" w:rsidP="00EF29EB">
      <w:pPr>
        <w:spacing w:line="360" w:lineRule="exact"/>
        <w:rPr>
          <w:rFonts w:eastAsia="標楷體"/>
          <w:b/>
          <w:bCs/>
          <w:sz w:val="32"/>
        </w:rPr>
      </w:pPr>
      <w:r w:rsidRPr="00B84C7B">
        <w:rPr>
          <w:rFonts w:eastAsia="標楷體"/>
          <w:sz w:val="26"/>
        </w:rPr>
        <w:br w:type="page"/>
      </w:r>
      <w:r w:rsidR="00EF29EB" w:rsidRPr="00B84C7B">
        <w:rPr>
          <w:rFonts w:eastAsia="標楷體" w:hint="eastAsia"/>
          <w:b/>
          <w:bCs/>
          <w:sz w:val="32"/>
        </w:rPr>
        <w:lastRenderedPageBreak/>
        <w:t>稅收服務（</w:t>
      </w:r>
      <w:r w:rsidR="00EF29EB" w:rsidRPr="00B84C7B">
        <w:rPr>
          <w:rFonts w:eastAsia="標楷體" w:hint="eastAsia"/>
          <w:b/>
          <w:bCs/>
          <w:sz w:val="32"/>
        </w:rPr>
        <w:t>CPC863</w:t>
      </w:r>
      <w:r w:rsidR="00EF29EB" w:rsidRPr="00B84C7B">
        <w:rPr>
          <w:rFonts w:eastAsia="標楷體" w:hint="eastAsia"/>
          <w:b/>
          <w:bCs/>
          <w:sz w:val="32"/>
        </w:rPr>
        <w:t>）</w:t>
      </w:r>
      <w:r w:rsidR="00EF29EB" w:rsidRPr="00B84C7B">
        <w:rPr>
          <w:rStyle w:val="a3"/>
          <w:rFonts w:eastAsia="標楷體"/>
          <w:b/>
          <w:bCs/>
          <w:sz w:val="32"/>
        </w:rPr>
        <w:footnoteReference w:customMarkFollows="1" w:id="3"/>
        <w:t>1</w:t>
      </w: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EF29EB" w:rsidRPr="00B84C7B" w:rsidRDefault="00EF29EB" w:rsidP="00EF29EB">
      <w:pPr>
        <w:pStyle w:val="aa"/>
        <w:rPr>
          <w:rFonts w:ascii="Times New Roman" w:hAnsi="Times New Roman"/>
          <w:b w:val="0"/>
          <w:iCs/>
          <w:sz w:val="28"/>
          <w:u w:val="none"/>
        </w:rPr>
      </w:pPr>
    </w:p>
    <w:p w:rsidR="00EF29EB" w:rsidRPr="00B84C7B" w:rsidRDefault="00EF29EB" w:rsidP="00EF29EB">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EF29EB" w:rsidRPr="00B84C7B" w:rsidRDefault="00EF29EB" w:rsidP="00EF29EB">
      <w:pPr>
        <w:spacing w:line="360" w:lineRule="exact"/>
        <w:jc w:val="both"/>
        <w:rPr>
          <w:rFonts w:eastAsia="標楷體"/>
        </w:rPr>
      </w:pPr>
    </w:p>
    <w:p w:rsidR="00EF29EB" w:rsidRPr="00B84C7B" w:rsidRDefault="00EF29EB" w:rsidP="002B5002">
      <w:pPr>
        <w:numPr>
          <w:ilvl w:val="0"/>
          <w:numId w:val="37"/>
        </w:numPr>
        <w:spacing w:line="360" w:lineRule="exact"/>
        <w:jc w:val="both"/>
        <w:rPr>
          <w:rFonts w:eastAsia="標楷體"/>
        </w:rPr>
      </w:pPr>
      <w:r w:rsidRPr="00B84C7B">
        <w:rPr>
          <w:rFonts w:eastAsia="標楷體" w:hint="eastAsia"/>
        </w:rPr>
        <w:t>有效法定代表人的身份證副本；</w:t>
      </w:r>
    </w:p>
    <w:p w:rsidR="00EF29EB" w:rsidRPr="00B84C7B" w:rsidRDefault="00EF29EB" w:rsidP="002B5002">
      <w:pPr>
        <w:numPr>
          <w:ilvl w:val="0"/>
          <w:numId w:val="37"/>
        </w:numPr>
        <w:spacing w:line="36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EF29EB" w:rsidRPr="00B84C7B" w:rsidRDefault="00466EA7" w:rsidP="002B5002">
      <w:pPr>
        <w:numPr>
          <w:ilvl w:val="0"/>
          <w:numId w:val="37"/>
        </w:numPr>
        <w:spacing w:line="360" w:lineRule="exact"/>
        <w:jc w:val="both"/>
        <w:rPr>
          <w:rFonts w:eastAsia="標楷體"/>
        </w:rPr>
      </w:pPr>
      <w:r w:rsidRPr="00B84C7B">
        <w:rPr>
          <w:rFonts w:eastAsia="標楷體" w:hint="eastAsia"/>
        </w:rPr>
        <w:t>有效的商業及動產登記證明書副本</w:t>
      </w:r>
      <w:r w:rsidR="00EF29EB" w:rsidRPr="00B84C7B">
        <w:rPr>
          <w:rFonts w:eastAsia="標楷體" w:hint="eastAsia"/>
        </w:rPr>
        <w:t>；</w:t>
      </w:r>
    </w:p>
    <w:p w:rsidR="00EF29EB" w:rsidRPr="00B84C7B" w:rsidRDefault="00EF29EB" w:rsidP="002B5002">
      <w:pPr>
        <w:numPr>
          <w:ilvl w:val="0"/>
          <w:numId w:val="37"/>
        </w:numPr>
        <w:spacing w:line="360" w:lineRule="exact"/>
        <w:ind w:left="482" w:hanging="482"/>
        <w:jc w:val="both"/>
        <w:rPr>
          <w:rFonts w:eastAsia="標楷體"/>
        </w:rPr>
      </w:pPr>
      <w:r w:rsidRPr="00B84C7B">
        <w:rPr>
          <w:rFonts w:eastAsia="標楷體" w:hint="eastAsia"/>
        </w:rPr>
        <w:t>在澳門擁有或租用業務場所的證明文件副本；</w:t>
      </w:r>
    </w:p>
    <w:p w:rsidR="00EF29EB" w:rsidRPr="00B84C7B" w:rsidRDefault="00EF29EB" w:rsidP="002B5002">
      <w:pPr>
        <w:numPr>
          <w:ilvl w:val="0"/>
          <w:numId w:val="37"/>
        </w:numPr>
        <w:spacing w:line="360" w:lineRule="exact"/>
        <w:ind w:left="482" w:hanging="482"/>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EF29EB" w:rsidRPr="00B84C7B" w:rsidRDefault="00EF29EB" w:rsidP="002B5002">
      <w:pPr>
        <w:numPr>
          <w:ilvl w:val="0"/>
          <w:numId w:val="37"/>
        </w:numPr>
        <w:spacing w:line="360" w:lineRule="exact"/>
        <w:ind w:left="482" w:hanging="482"/>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3026E8" w:rsidRPr="00B84C7B" w:rsidRDefault="003026E8" w:rsidP="002B5002">
      <w:pPr>
        <w:numPr>
          <w:ilvl w:val="0"/>
          <w:numId w:val="37"/>
        </w:numPr>
        <w:spacing w:line="360" w:lineRule="exact"/>
        <w:jc w:val="both"/>
        <w:rPr>
          <w:rFonts w:eastAsia="標楷體"/>
          <w:sz w:val="26"/>
        </w:rPr>
      </w:pPr>
      <w:r w:rsidRPr="00B84C7B">
        <w:rPr>
          <w:rFonts w:eastAsia="標楷體" w:hint="eastAsia"/>
          <w:spacing w:val="10"/>
        </w:rPr>
        <w:t>核數公司及會計公司</w:t>
      </w:r>
      <w:r w:rsidR="00702B7A">
        <w:rPr>
          <w:rFonts w:eastAsia="標楷體" w:hint="eastAsia"/>
          <w:spacing w:val="10"/>
        </w:rPr>
        <w:t>持有</w:t>
      </w:r>
      <w:r w:rsidRPr="00B84C7B">
        <w:rPr>
          <w:rFonts w:eastAsia="標楷體" w:hint="eastAsia"/>
          <w:spacing w:val="10"/>
        </w:rPr>
        <w:t>由「核數師暨會計師註冊委員會」所發出予該等公司的</w:t>
      </w:r>
      <w:r w:rsidRPr="00B84C7B">
        <w:rPr>
          <w:rFonts w:eastAsia="標楷體" w:hint="eastAsia"/>
          <w:b/>
          <w:bCs/>
          <w:spacing w:val="10"/>
          <w:u w:val="single"/>
        </w:rPr>
        <w:t>執業准照</w:t>
      </w:r>
      <w:r w:rsidRPr="00B84C7B">
        <w:rPr>
          <w:rFonts w:eastAsia="標楷體" w:hint="eastAsia"/>
          <w:spacing w:val="10"/>
        </w:rPr>
        <w:t>以及該等公司內股東核數師及會計師的</w:t>
      </w:r>
      <w:r w:rsidRPr="00B84C7B">
        <w:rPr>
          <w:rFonts w:eastAsia="標楷體" w:hint="eastAsia"/>
          <w:b/>
          <w:bCs/>
          <w:spacing w:val="10"/>
          <w:u w:val="single"/>
        </w:rPr>
        <w:t>專業證</w:t>
      </w:r>
      <w:r w:rsidRPr="00B84C7B">
        <w:rPr>
          <w:rFonts w:eastAsia="標楷體" w:hint="eastAsia"/>
          <w:spacing w:val="10"/>
        </w:rPr>
        <w:t>，申請人應於申請時一併提交有關的執業准照及專業證的副本；</w:t>
      </w:r>
    </w:p>
    <w:p w:rsidR="003026E8" w:rsidRPr="00B84C7B" w:rsidRDefault="003026E8" w:rsidP="002B5002">
      <w:pPr>
        <w:numPr>
          <w:ilvl w:val="0"/>
          <w:numId w:val="37"/>
        </w:numPr>
        <w:spacing w:line="36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。（如在</w:t>
      </w:r>
      <w:r w:rsidRPr="00B84C7B">
        <w:rPr>
          <w:rFonts w:eastAsia="標楷體" w:hint="eastAsia"/>
          <w:spacing w:val="10"/>
        </w:rPr>
        <w:t>「核數師暨會計師註冊委員會」註冊的證明及公司的章程</w:t>
      </w:r>
      <w:r w:rsidRPr="00B84C7B">
        <w:rPr>
          <w:rFonts w:eastAsia="標楷體" w:hint="eastAsia"/>
        </w:rPr>
        <w:t>）。</w:t>
      </w:r>
    </w:p>
    <w:p w:rsidR="00EF29EB" w:rsidRPr="00B84C7B" w:rsidRDefault="00EF29EB" w:rsidP="00EF29EB">
      <w:pPr>
        <w:spacing w:line="360" w:lineRule="exact"/>
        <w:jc w:val="both"/>
        <w:rPr>
          <w:rFonts w:eastAsia="標楷體"/>
        </w:rPr>
      </w:pPr>
    </w:p>
    <w:p w:rsidR="00EF29EB" w:rsidRPr="00B84C7B" w:rsidRDefault="00EF29EB" w:rsidP="00EF29EB">
      <w:pPr>
        <w:spacing w:line="360" w:lineRule="exact"/>
        <w:jc w:val="both"/>
        <w:rPr>
          <w:rFonts w:eastAsia="標楷體"/>
        </w:rPr>
      </w:pPr>
    </w:p>
    <w:p w:rsidR="00EF29EB" w:rsidRPr="00B84C7B" w:rsidRDefault="00EF29EB" w:rsidP="00EF29EB">
      <w:pPr>
        <w:spacing w:line="360" w:lineRule="exact"/>
        <w:jc w:val="both"/>
        <w:rPr>
          <w:rFonts w:eastAsia="標楷體"/>
        </w:rPr>
      </w:pPr>
    </w:p>
    <w:p w:rsidR="00EF29EB" w:rsidRPr="00B84C7B" w:rsidRDefault="00EF29EB" w:rsidP="00EF29EB">
      <w:pPr>
        <w:spacing w:line="360" w:lineRule="exact"/>
        <w:jc w:val="both"/>
        <w:rPr>
          <w:rFonts w:eastAsia="標楷體"/>
          <w:sz w:val="26"/>
        </w:rPr>
      </w:pPr>
    </w:p>
    <w:p w:rsidR="00EF29EB" w:rsidRPr="00B84C7B" w:rsidRDefault="00EF29EB" w:rsidP="00EF29EB">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ED45A4" w:rsidRPr="00B84C7B" w:rsidRDefault="00EF29EB" w:rsidP="00ED45A4">
      <w:pPr>
        <w:spacing w:line="360" w:lineRule="exact"/>
        <w:jc w:val="both"/>
        <w:rPr>
          <w:rFonts w:eastAsia="標楷體"/>
          <w:b/>
          <w:bCs/>
          <w:sz w:val="32"/>
        </w:rPr>
      </w:pPr>
      <w:r w:rsidRPr="00B84C7B">
        <w:rPr>
          <w:rFonts w:eastAsia="標楷體"/>
          <w:sz w:val="26"/>
        </w:rPr>
        <w:br w:type="page"/>
      </w:r>
      <w:r w:rsidR="00ED45A4" w:rsidRPr="00B84C7B">
        <w:rPr>
          <w:rFonts w:eastAsia="標楷體" w:hint="eastAsia"/>
          <w:b/>
          <w:bCs/>
          <w:sz w:val="32"/>
        </w:rPr>
        <w:lastRenderedPageBreak/>
        <w:t>建築及設計服務（</w:t>
      </w:r>
      <w:r w:rsidR="00ED45A4" w:rsidRPr="00B84C7B">
        <w:rPr>
          <w:rFonts w:eastAsia="標楷體" w:hint="eastAsia"/>
          <w:b/>
          <w:bCs/>
          <w:sz w:val="32"/>
        </w:rPr>
        <w:t>CPC8671</w:t>
      </w:r>
      <w:r w:rsidR="00ED45A4" w:rsidRPr="00B84C7B">
        <w:rPr>
          <w:rFonts w:eastAsia="標楷體" w:hint="eastAsia"/>
          <w:b/>
          <w:bCs/>
          <w:sz w:val="32"/>
        </w:rPr>
        <w:t>）</w:t>
      </w:r>
      <w:r w:rsidR="00D97503" w:rsidRPr="00B84C7B">
        <w:rPr>
          <w:rStyle w:val="a3"/>
          <w:rFonts w:eastAsia="標楷體"/>
          <w:b/>
          <w:bCs/>
          <w:sz w:val="32"/>
        </w:rPr>
        <w:footnoteReference w:customMarkFollows="1" w:id="4"/>
        <w:t>1</w:t>
      </w:r>
      <w:r w:rsidR="00ED45A4" w:rsidRPr="00B84C7B">
        <w:rPr>
          <w:rFonts w:eastAsia="標楷體" w:hint="eastAsia"/>
          <w:b/>
          <w:bCs/>
          <w:sz w:val="32"/>
        </w:rPr>
        <w:t>、工程服務（</w:t>
      </w:r>
      <w:r w:rsidR="00ED45A4" w:rsidRPr="00B84C7B">
        <w:rPr>
          <w:rFonts w:eastAsia="標楷體" w:hint="eastAsia"/>
          <w:b/>
          <w:bCs/>
          <w:sz w:val="32"/>
        </w:rPr>
        <w:t>CPC8672</w:t>
      </w:r>
      <w:r w:rsidR="00ED45A4" w:rsidRPr="00B84C7B">
        <w:rPr>
          <w:rFonts w:eastAsia="標楷體" w:hint="eastAsia"/>
          <w:b/>
          <w:bCs/>
          <w:sz w:val="32"/>
        </w:rPr>
        <w:t>）、集中工程服務（</w:t>
      </w:r>
      <w:r w:rsidR="00ED45A4" w:rsidRPr="00B84C7B">
        <w:rPr>
          <w:rFonts w:eastAsia="標楷體" w:hint="eastAsia"/>
          <w:b/>
          <w:bCs/>
          <w:sz w:val="32"/>
        </w:rPr>
        <w:t>CPC8673</w:t>
      </w:r>
      <w:r w:rsidR="00ED45A4" w:rsidRPr="00B84C7B">
        <w:rPr>
          <w:rFonts w:eastAsia="標楷體" w:hint="eastAsia"/>
          <w:b/>
          <w:bCs/>
          <w:sz w:val="32"/>
        </w:rPr>
        <w:t>）及城市規劃和園林建築服務（</w:t>
      </w:r>
      <w:r w:rsidR="00ED45A4" w:rsidRPr="00B84C7B">
        <w:rPr>
          <w:rFonts w:eastAsia="標楷體" w:hint="eastAsia"/>
          <w:b/>
          <w:bCs/>
          <w:sz w:val="32"/>
        </w:rPr>
        <w:t>CPC8674</w:t>
      </w:r>
      <w:r w:rsidR="00ED45A4" w:rsidRPr="00B84C7B">
        <w:rPr>
          <w:rFonts w:eastAsia="標楷體" w:hint="eastAsia"/>
          <w:b/>
          <w:bCs/>
          <w:sz w:val="32"/>
        </w:rPr>
        <w:t>）</w:t>
      </w: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w:t>
      </w:r>
      <w:r w:rsidR="00B35BF1" w:rsidRPr="00B84C7B">
        <w:rPr>
          <w:rFonts w:eastAsia="標楷體"/>
          <w:sz w:val="16"/>
        </w:rPr>
        <w:t>202</w:t>
      </w:r>
      <w:r w:rsidR="009B3D41">
        <w:rPr>
          <w:rFonts w:eastAsia="標楷體" w:hint="eastAsia"/>
          <w:sz w:val="16"/>
        </w:rPr>
        <w:t>1</w:t>
      </w:r>
    </w:p>
    <w:p w:rsidR="00ED45A4" w:rsidRPr="00B84C7B" w:rsidRDefault="00ED45A4" w:rsidP="00ED45A4">
      <w:pPr>
        <w:spacing w:line="360" w:lineRule="exact"/>
        <w:jc w:val="both"/>
        <w:rPr>
          <w:rFonts w:eastAsia="標楷體"/>
          <w:sz w:val="26"/>
        </w:rPr>
      </w:pPr>
    </w:p>
    <w:p w:rsidR="00ED45A4" w:rsidRPr="00B84C7B" w:rsidRDefault="00ED45A4" w:rsidP="00ED45A4">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ED45A4" w:rsidRPr="00B84C7B" w:rsidRDefault="00ED45A4" w:rsidP="00ED45A4">
      <w:pPr>
        <w:pStyle w:val="ac"/>
        <w:spacing w:before="0"/>
      </w:pPr>
    </w:p>
    <w:p w:rsidR="00ED45A4" w:rsidRPr="00B84C7B" w:rsidRDefault="00ED45A4" w:rsidP="00ED45A4">
      <w:pPr>
        <w:numPr>
          <w:ilvl w:val="0"/>
          <w:numId w:val="5"/>
        </w:numPr>
        <w:tabs>
          <w:tab w:val="clear" w:pos="720"/>
          <w:tab w:val="num" w:pos="480"/>
        </w:tabs>
        <w:spacing w:line="360" w:lineRule="exact"/>
        <w:ind w:left="480" w:hanging="480"/>
        <w:jc w:val="both"/>
        <w:rPr>
          <w:rFonts w:eastAsia="標楷體"/>
        </w:rPr>
      </w:pPr>
      <w:r w:rsidRPr="00B84C7B">
        <w:rPr>
          <w:rFonts w:eastAsia="標楷體" w:hint="eastAsia"/>
        </w:rPr>
        <w:t>有效法定代表人的身份證副本；</w:t>
      </w:r>
    </w:p>
    <w:p w:rsidR="00ED45A4" w:rsidRPr="00B84C7B" w:rsidRDefault="00ED45A4" w:rsidP="00ED45A4">
      <w:pPr>
        <w:numPr>
          <w:ilvl w:val="0"/>
          <w:numId w:val="5"/>
        </w:numPr>
        <w:tabs>
          <w:tab w:val="clear" w:pos="720"/>
          <w:tab w:val="num" w:pos="480"/>
        </w:tabs>
        <w:spacing w:line="360" w:lineRule="exact"/>
        <w:ind w:left="480" w:hanging="480"/>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ED45A4" w:rsidRPr="00B84C7B" w:rsidRDefault="00466EA7" w:rsidP="00ED45A4">
      <w:pPr>
        <w:numPr>
          <w:ilvl w:val="0"/>
          <w:numId w:val="5"/>
        </w:numPr>
        <w:tabs>
          <w:tab w:val="clear" w:pos="720"/>
          <w:tab w:val="num" w:pos="480"/>
        </w:tabs>
        <w:spacing w:line="360" w:lineRule="exact"/>
        <w:ind w:left="480" w:hanging="480"/>
        <w:jc w:val="both"/>
        <w:rPr>
          <w:rFonts w:eastAsia="標楷體"/>
        </w:rPr>
      </w:pPr>
      <w:r w:rsidRPr="00B84C7B">
        <w:rPr>
          <w:rFonts w:eastAsia="標楷體" w:hint="eastAsia"/>
        </w:rPr>
        <w:t>有效的商業及動產登記證明書副本</w:t>
      </w:r>
      <w:r w:rsidR="00ED45A4" w:rsidRPr="00B84C7B">
        <w:rPr>
          <w:rFonts w:eastAsia="標楷體" w:hint="eastAsia"/>
        </w:rPr>
        <w:t>；</w:t>
      </w:r>
    </w:p>
    <w:p w:rsidR="00ED45A4" w:rsidRPr="00B84C7B" w:rsidRDefault="00ED45A4" w:rsidP="00ED45A4">
      <w:pPr>
        <w:numPr>
          <w:ilvl w:val="0"/>
          <w:numId w:val="5"/>
        </w:numPr>
        <w:tabs>
          <w:tab w:val="clear" w:pos="720"/>
          <w:tab w:val="num" w:pos="480"/>
        </w:tabs>
        <w:spacing w:line="360" w:lineRule="exact"/>
        <w:ind w:left="480" w:hanging="480"/>
        <w:jc w:val="both"/>
        <w:rPr>
          <w:rFonts w:eastAsia="標楷體"/>
        </w:rPr>
      </w:pPr>
      <w:r w:rsidRPr="00B84C7B">
        <w:rPr>
          <w:rFonts w:eastAsia="標楷體" w:hint="eastAsia"/>
        </w:rPr>
        <w:t>在澳門擁有或租用業務場所的證明文件副本；</w:t>
      </w:r>
    </w:p>
    <w:p w:rsidR="00ED45A4" w:rsidRPr="00B84C7B" w:rsidRDefault="00ED45A4" w:rsidP="00ED45A4">
      <w:pPr>
        <w:numPr>
          <w:ilvl w:val="0"/>
          <w:numId w:val="5"/>
        </w:numPr>
        <w:tabs>
          <w:tab w:val="clear" w:pos="720"/>
          <w:tab w:val="num" w:pos="480"/>
        </w:tabs>
        <w:spacing w:line="360" w:lineRule="exact"/>
        <w:ind w:left="480" w:hanging="480"/>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ED45A4" w:rsidRPr="00B84C7B" w:rsidRDefault="00ED45A4" w:rsidP="00ED45A4">
      <w:pPr>
        <w:numPr>
          <w:ilvl w:val="0"/>
          <w:numId w:val="5"/>
        </w:numPr>
        <w:tabs>
          <w:tab w:val="clear" w:pos="720"/>
          <w:tab w:val="num" w:pos="480"/>
        </w:tabs>
        <w:spacing w:line="360" w:lineRule="exact"/>
        <w:ind w:left="480" w:hanging="480"/>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ED45A4" w:rsidRPr="00B84C7B" w:rsidRDefault="00702B7A" w:rsidP="00ED45A4">
      <w:pPr>
        <w:numPr>
          <w:ilvl w:val="0"/>
          <w:numId w:val="5"/>
        </w:numPr>
        <w:tabs>
          <w:tab w:val="clear" w:pos="720"/>
          <w:tab w:val="num" w:pos="480"/>
        </w:tabs>
        <w:spacing w:line="360" w:lineRule="exact"/>
        <w:ind w:left="480" w:hanging="480"/>
        <w:jc w:val="both"/>
        <w:rPr>
          <w:rFonts w:eastAsia="標楷體"/>
        </w:rPr>
      </w:pPr>
      <w:r>
        <w:rPr>
          <w:rFonts w:eastAsia="標楷體" w:hint="eastAsia"/>
          <w:spacing w:val="10"/>
        </w:rPr>
        <w:t>持有</w:t>
      </w:r>
      <w:r w:rsidR="00ED45A4" w:rsidRPr="00B84C7B">
        <w:rPr>
          <w:rFonts w:eastAsia="標楷體" w:hint="eastAsia"/>
          <w:spacing w:val="10"/>
        </w:rPr>
        <w:t>土地工務運輸局發出的</w:t>
      </w:r>
      <w:r w:rsidR="00ED45A4" w:rsidRPr="00B84C7B">
        <w:rPr>
          <w:rFonts w:eastAsia="標楷體" w:hint="eastAsia"/>
          <w:b/>
          <w:bCs/>
          <w:spacing w:val="10"/>
          <w:u w:val="single"/>
        </w:rPr>
        <w:t>註冊證明書</w:t>
      </w:r>
      <w:r w:rsidR="00ED45A4" w:rsidRPr="00B84C7B">
        <w:rPr>
          <w:rFonts w:eastAsia="標楷體" w:hint="eastAsia"/>
          <w:spacing w:val="10"/>
        </w:rPr>
        <w:t>，申請人應於申請時一併提交有關</w:t>
      </w:r>
      <w:r w:rsidR="00403465" w:rsidRPr="00B84C7B">
        <w:rPr>
          <w:rFonts w:eastAsia="標楷體" w:hint="eastAsia"/>
          <w:spacing w:val="10"/>
        </w:rPr>
        <w:t>的</w:t>
      </w:r>
      <w:r w:rsidR="00ED45A4" w:rsidRPr="00B84C7B">
        <w:rPr>
          <w:rFonts w:eastAsia="標楷體" w:hint="eastAsia"/>
          <w:spacing w:val="10"/>
        </w:rPr>
        <w:t>證明的副本；</w:t>
      </w:r>
    </w:p>
    <w:p w:rsidR="00ED45A4" w:rsidRPr="00B84C7B" w:rsidRDefault="00ED45A4" w:rsidP="00ED45A4">
      <w:pPr>
        <w:numPr>
          <w:ilvl w:val="0"/>
          <w:numId w:val="5"/>
        </w:numPr>
        <w:tabs>
          <w:tab w:val="clear" w:pos="720"/>
          <w:tab w:val="num" w:pos="480"/>
        </w:tabs>
        <w:spacing w:line="360" w:lineRule="exact"/>
        <w:ind w:left="480" w:hanging="480"/>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。（如</w:t>
      </w:r>
      <w:r w:rsidRPr="00B84C7B">
        <w:rPr>
          <w:rFonts w:eastAsia="標楷體" w:hint="eastAsia"/>
          <w:spacing w:val="10"/>
        </w:rPr>
        <w:t>土地工務運輸局發出有關其業務範圍的證明</w:t>
      </w:r>
      <w:r w:rsidRPr="00B84C7B">
        <w:rPr>
          <w:rFonts w:eastAsia="標楷體" w:hint="eastAsia"/>
        </w:rPr>
        <w:t>）。</w:t>
      </w:r>
    </w:p>
    <w:p w:rsidR="00ED45A4" w:rsidRPr="00B84C7B" w:rsidRDefault="00ED45A4" w:rsidP="00ED45A4">
      <w:pPr>
        <w:spacing w:line="360" w:lineRule="exact"/>
        <w:rPr>
          <w:rFonts w:eastAsia="標楷體"/>
          <w:sz w:val="20"/>
        </w:rPr>
      </w:pPr>
    </w:p>
    <w:p w:rsidR="00ED45A4" w:rsidRPr="00B84C7B" w:rsidRDefault="00ED45A4" w:rsidP="00ED45A4">
      <w:pPr>
        <w:spacing w:line="360" w:lineRule="exact"/>
        <w:rPr>
          <w:rFonts w:eastAsia="標楷體"/>
          <w:sz w:val="20"/>
        </w:rPr>
      </w:pPr>
    </w:p>
    <w:p w:rsidR="00ED45A4" w:rsidRPr="00B84C7B" w:rsidRDefault="00ED45A4" w:rsidP="00ED45A4">
      <w:pPr>
        <w:spacing w:line="360" w:lineRule="exact"/>
        <w:rPr>
          <w:rFonts w:eastAsia="標楷體"/>
          <w:sz w:val="20"/>
        </w:rPr>
      </w:pPr>
    </w:p>
    <w:p w:rsidR="00ED45A4" w:rsidRPr="00B84C7B" w:rsidRDefault="00ED45A4" w:rsidP="00ED45A4">
      <w:pPr>
        <w:spacing w:line="360" w:lineRule="exact"/>
        <w:rPr>
          <w:rFonts w:eastAsia="標楷體"/>
          <w:sz w:val="20"/>
        </w:rPr>
      </w:pPr>
    </w:p>
    <w:p w:rsidR="00ED45A4" w:rsidRPr="00B84C7B" w:rsidRDefault="00ED45A4" w:rsidP="00ED45A4">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ED45A4" w:rsidRPr="00B84C7B" w:rsidRDefault="00ED45A4" w:rsidP="00ED45A4">
      <w:pPr>
        <w:spacing w:line="360" w:lineRule="exact"/>
        <w:jc w:val="both"/>
        <w:rPr>
          <w:rFonts w:eastAsia="標楷體"/>
          <w:sz w:val="26"/>
        </w:rPr>
      </w:pPr>
      <w:r w:rsidRPr="00B84C7B">
        <w:rPr>
          <w:rFonts w:eastAsia="標楷體"/>
          <w:sz w:val="26"/>
        </w:rPr>
        <w:br w:type="page"/>
      </w:r>
    </w:p>
    <w:p w:rsidR="002312B0" w:rsidRPr="00B84C7B" w:rsidRDefault="002312B0" w:rsidP="00EF29EB">
      <w:pPr>
        <w:spacing w:line="360" w:lineRule="exact"/>
        <w:jc w:val="both"/>
        <w:rPr>
          <w:rFonts w:eastAsia="標楷體"/>
          <w:b/>
          <w:bCs/>
          <w:sz w:val="32"/>
        </w:rPr>
      </w:pPr>
      <w:r w:rsidRPr="00B84C7B">
        <w:rPr>
          <w:rFonts w:eastAsia="標楷體" w:hint="eastAsia"/>
          <w:b/>
          <w:bCs/>
          <w:sz w:val="32"/>
        </w:rPr>
        <w:lastRenderedPageBreak/>
        <w:t>醫療</w:t>
      </w:r>
      <w:r w:rsidR="00AF575C" w:rsidRPr="00B84C7B">
        <w:rPr>
          <w:rFonts w:eastAsia="標楷體" w:hint="eastAsia"/>
          <w:b/>
          <w:bCs/>
          <w:sz w:val="32"/>
        </w:rPr>
        <w:t>和</w:t>
      </w:r>
      <w:r w:rsidRPr="00B84C7B">
        <w:rPr>
          <w:rFonts w:eastAsia="標楷體" w:hint="eastAsia"/>
          <w:b/>
          <w:bCs/>
          <w:sz w:val="32"/>
        </w:rPr>
        <w:t>牙</w:t>
      </w:r>
      <w:r w:rsidR="00AF575C" w:rsidRPr="00B84C7B">
        <w:rPr>
          <w:rFonts w:eastAsia="標楷體" w:hint="eastAsia"/>
          <w:b/>
          <w:bCs/>
          <w:sz w:val="32"/>
        </w:rPr>
        <w:t>科</w:t>
      </w:r>
      <w:r w:rsidRPr="00B84C7B">
        <w:rPr>
          <w:rFonts w:eastAsia="標楷體" w:hint="eastAsia"/>
          <w:b/>
          <w:bCs/>
          <w:sz w:val="32"/>
        </w:rPr>
        <w:t>服務（</w:t>
      </w:r>
      <w:r w:rsidRPr="00B84C7B">
        <w:rPr>
          <w:rFonts w:eastAsia="標楷體" w:hint="eastAsia"/>
          <w:b/>
          <w:bCs/>
          <w:sz w:val="32"/>
        </w:rPr>
        <w:t>CPC</w:t>
      </w:r>
      <w:r w:rsidRPr="00B84C7B">
        <w:rPr>
          <w:rFonts w:eastAsia="標楷體"/>
          <w:b/>
          <w:bCs/>
          <w:sz w:val="32"/>
        </w:rPr>
        <w:t>9312</w:t>
      </w:r>
      <w:r w:rsidRPr="00B84C7B">
        <w:rPr>
          <w:rFonts w:eastAsia="標楷體" w:hint="eastAsia"/>
          <w:b/>
          <w:bCs/>
          <w:sz w:val="32"/>
        </w:rPr>
        <w:t>）</w:t>
      </w:r>
      <w:r w:rsidRPr="00B84C7B">
        <w:rPr>
          <w:rStyle w:val="a3"/>
          <w:rFonts w:eastAsia="標楷體"/>
          <w:b/>
          <w:bCs/>
          <w:sz w:val="32"/>
        </w:rPr>
        <w:footnoteReference w:customMarkFollows="1" w:id="5"/>
        <w:t>1</w:t>
      </w:r>
      <w:r w:rsidR="00546B24" w:rsidRPr="00B84C7B">
        <w:rPr>
          <w:rFonts w:eastAsia="標楷體" w:hint="eastAsia"/>
          <w:b/>
          <w:bCs/>
          <w:sz w:val="32"/>
        </w:rPr>
        <w:t>、</w:t>
      </w:r>
      <w:r w:rsidR="00AF575C" w:rsidRPr="00B84C7B">
        <w:rPr>
          <w:rFonts w:eastAsia="標楷體" w:hint="eastAsia"/>
          <w:b/>
          <w:bCs/>
          <w:sz w:val="32"/>
        </w:rPr>
        <w:t>獸醫服務（</w:t>
      </w:r>
      <w:r w:rsidR="00AF575C" w:rsidRPr="00B84C7B">
        <w:rPr>
          <w:rFonts w:eastAsia="標楷體" w:hint="eastAsia"/>
          <w:b/>
          <w:bCs/>
          <w:sz w:val="32"/>
        </w:rPr>
        <w:t>CPC</w:t>
      </w:r>
      <w:r w:rsidR="00AF575C" w:rsidRPr="00B84C7B">
        <w:rPr>
          <w:rFonts w:eastAsia="標楷體"/>
          <w:b/>
          <w:bCs/>
          <w:sz w:val="32"/>
        </w:rPr>
        <w:t>93</w:t>
      </w:r>
      <w:r w:rsidR="00AF575C" w:rsidRPr="00B84C7B">
        <w:rPr>
          <w:rFonts w:eastAsia="標楷體" w:hint="eastAsia"/>
          <w:b/>
          <w:bCs/>
          <w:sz w:val="32"/>
        </w:rPr>
        <w:t>2</w:t>
      </w:r>
      <w:r w:rsidR="00AF575C" w:rsidRPr="00B84C7B">
        <w:rPr>
          <w:rFonts w:eastAsia="標楷體" w:hint="eastAsia"/>
          <w:b/>
          <w:bCs/>
          <w:sz w:val="32"/>
        </w:rPr>
        <w:t>）</w:t>
      </w:r>
    </w:p>
    <w:p w:rsidR="00DC4064" w:rsidRPr="00B84C7B" w:rsidRDefault="00DC4064" w:rsidP="00EF29EB">
      <w:pPr>
        <w:spacing w:line="360" w:lineRule="exact"/>
        <w:jc w:val="both"/>
        <w:rPr>
          <w:rFonts w:eastAsia="標楷體"/>
          <w:b/>
          <w:bCs/>
          <w:sz w:val="32"/>
        </w:rPr>
      </w:pP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312B0" w:rsidRPr="00B84C7B" w:rsidRDefault="002312B0">
      <w:pPr>
        <w:spacing w:line="360" w:lineRule="exact"/>
        <w:jc w:val="both"/>
        <w:rPr>
          <w:rFonts w:eastAsia="標楷體"/>
          <w:sz w:val="26"/>
        </w:rPr>
      </w:pPr>
    </w:p>
    <w:p w:rsidR="002312B0" w:rsidRPr="00B84C7B" w:rsidRDefault="002312B0">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312B0" w:rsidRPr="00B84C7B" w:rsidRDefault="002312B0">
      <w:pPr>
        <w:spacing w:line="360" w:lineRule="exact"/>
        <w:jc w:val="both"/>
        <w:rPr>
          <w:rFonts w:eastAsia="標楷體"/>
        </w:rPr>
      </w:pPr>
    </w:p>
    <w:p w:rsidR="002312B0" w:rsidRPr="00B84C7B" w:rsidRDefault="002312B0">
      <w:pPr>
        <w:numPr>
          <w:ilvl w:val="0"/>
          <w:numId w:val="2"/>
        </w:numPr>
        <w:spacing w:line="360" w:lineRule="exact"/>
        <w:jc w:val="both"/>
        <w:rPr>
          <w:rFonts w:eastAsia="標楷體"/>
        </w:rPr>
      </w:pPr>
      <w:r w:rsidRPr="00B84C7B">
        <w:rPr>
          <w:rFonts w:eastAsia="標楷體" w:hint="eastAsia"/>
        </w:rPr>
        <w:t>有效法定代表人的身份證副本；</w:t>
      </w:r>
    </w:p>
    <w:p w:rsidR="002312B0" w:rsidRPr="00B84C7B" w:rsidRDefault="002312B0">
      <w:pPr>
        <w:numPr>
          <w:ilvl w:val="0"/>
          <w:numId w:val="2"/>
        </w:numPr>
        <w:spacing w:line="36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312B0" w:rsidRPr="00B84C7B" w:rsidRDefault="00466EA7">
      <w:pPr>
        <w:numPr>
          <w:ilvl w:val="0"/>
          <w:numId w:val="2"/>
        </w:numPr>
        <w:spacing w:line="360" w:lineRule="exact"/>
        <w:jc w:val="both"/>
        <w:rPr>
          <w:rFonts w:eastAsia="標楷體"/>
        </w:rPr>
      </w:pPr>
      <w:r w:rsidRPr="00B84C7B">
        <w:rPr>
          <w:rFonts w:eastAsia="標楷體" w:hint="eastAsia"/>
        </w:rPr>
        <w:t>有效的商業及動產登記證明書副本</w:t>
      </w:r>
      <w:r w:rsidR="002312B0" w:rsidRPr="00B84C7B">
        <w:rPr>
          <w:rFonts w:eastAsia="標楷體" w:hint="eastAsia"/>
        </w:rPr>
        <w:t>；</w:t>
      </w:r>
    </w:p>
    <w:p w:rsidR="002312B0" w:rsidRPr="00B84C7B" w:rsidRDefault="002312B0">
      <w:pPr>
        <w:numPr>
          <w:ilvl w:val="0"/>
          <w:numId w:val="2"/>
        </w:numPr>
        <w:spacing w:line="360" w:lineRule="exact"/>
        <w:jc w:val="both"/>
        <w:rPr>
          <w:rFonts w:eastAsia="標楷體"/>
        </w:rPr>
      </w:pPr>
      <w:r w:rsidRPr="00B84C7B">
        <w:rPr>
          <w:rFonts w:eastAsia="標楷體" w:hint="eastAsia"/>
        </w:rPr>
        <w:t>在澳門擁有或租用業務場所的證明文件副本；</w:t>
      </w:r>
    </w:p>
    <w:p w:rsidR="002312B0" w:rsidRPr="00B84C7B" w:rsidRDefault="002312B0">
      <w:pPr>
        <w:numPr>
          <w:ilvl w:val="0"/>
          <w:numId w:val="2"/>
        </w:numPr>
        <w:spacing w:line="36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312B0" w:rsidRPr="00B84C7B" w:rsidRDefault="002312B0">
      <w:pPr>
        <w:numPr>
          <w:ilvl w:val="0"/>
          <w:numId w:val="2"/>
        </w:numPr>
        <w:spacing w:line="36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8516CD" w:rsidRDefault="008516CD" w:rsidP="008516CD">
      <w:pPr>
        <w:numPr>
          <w:ilvl w:val="0"/>
          <w:numId w:val="2"/>
        </w:numPr>
        <w:spacing w:line="360" w:lineRule="exact"/>
        <w:jc w:val="both"/>
        <w:rPr>
          <w:rFonts w:eastAsia="標楷體"/>
          <w:spacing w:val="10"/>
        </w:rPr>
      </w:pPr>
      <w:r w:rsidRPr="008516CD">
        <w:rPr>
          <w:rFonts w:eastAsia="標楷體" w:hint="eastAsia"/>
          <w:spacing w:val="10"/>
        </w:rPr>
        <w:t>如經營第</w:t>
      </w:r>
      <w:r>
        <w:rPr>
          <w:rFonts w:eastAsia="標楷體" w:hint="eastAsia"/>
          <w:spacing w:val="10"/>
        </w:rPr>
        <w:t>84/90/M</w:t>
      </w:r>
      <w:r w:rsidRPr="008516CD">
        <w:rPr>
          <w:rFonts w:eastAsia="標楷體" w:hint="eastAsia"/>
          <w:spacing w:val="10"/>
        </w:rPr>
        <w:t>號法令中所指的醫療機構須提供由衛生局所發出的</w:t>
      </w:r>
      <w:r w:rsidRPr="008516CD">
        <w:rPr>
          <w:rFonts w:eastAsia="標楷體" w:hint="eastAsia"/>
          <w:b/>
          <w:spacing w:val="10"/>
        </w:rPr>
        <w:t>「場所執照」</w:t>
      </w:r>
      <w:r w:rsidRPr="008516CD">
        <w:rPr>
          <w:rFonts w:eastAsia="標楷體" w:hint="eastAsia"/>
          <w:spacing w:val="10"/>
        </w:rPr>
        <w:t>及於該場所提供醫療服務的衛生人員（西醫、中醫及牙醫）所持有的由衛生局發出的</w:t>
      </w:r>
      <w:r w:rsidRPr="008516CD">
        <w:rPr>
          <w:rFonts w:eastAsia="標楷體" w:hint="eastAsia"/>
          <w:b/>
          <w:spacing w:val="10"/>
        </w:rPr>
        <w:t>「衛生專業人員從事私人職業活動執照」</w:t>
      </w:r>
      <w:r w:rsidRPr="008516CD">
        <w:rPr>
          <w:rFonts w:eastAsia="標楷體" w:hint="eastAsia"/>
          <w:spacing w:val="10"/>
        </w:rPr>
        <w:t>，申請人應於申請時一併提交有關的執照的副本；</w:t>
      </w:r>
    </w:p>
    <w:p w:rsidR="002312B0" w:rsidRPr="008516CD" w:rsidRDefault="002312B0" w:rsidP="008516CD">
      <w:pPr>
        <w:numPr>
          <w:ilvl w:val="0"/>
          <w:numId w:val="2"/>
        </w:numPr>
        <w:spacing w:line="360" w:lineRule="exact"/>
        <w:jc w:val="both"/>
        <w:rPr>
          <w:rFonts w:eastAsia="標楷體"/>
          <w:spacing w:val="10"/>
        </w:rPr>
      </w:pPr>
      <w:r w:rsidRPr="008516CD">
        <w:rPr>
          <w:rFonts w:eastAsia="標楷體" w:hint="eastAsia"/>
        </w:rPr>
        <w:t>申</w:t>
      </w:r>
      <w:r w:rsidR="00BE2700" w:rsidRPr="008516CD">
        <w:rPr>
          <w:rFonts w:eastAsia="標楷體" w:hint="eastAsia"/>
        </w:rPr>
        <w:t>請人在澳門經營範圍、業務性質倘有的證明文件，</w:t>
      </w:r>
      <w:proofErr w:type="gramStart"/>
      <w:r w:rsidR="00BE2700" w:rsidRPr="008516CD">
        <w:rPr>
          <w:rFonts w:eastAsia="標楷體" w:hint="eastAsia"/>
        </w:rPr>
        <w:t>或由倘有</w:t>
      </w:r>
      <w:proofErr w:type="gramEnd"/>
      <w:r w:rsidR="00BE2700" w:rsidRPr="008516CD">
        <w:rPr>
          <w:rFonts w:eastAsia="標楷體" w:hint="eastAsia"/>
        </w:rPr>
        <w:t>所屬有關公會或專業團體發出的證明</w:t>
      </w:r>
      <w:r w:rsidRPr="008516CD">
        <w:rPr>
          <w:rFonts w:eastAsia="標楷體" w:hint="eastAsia"/>
        </w:rPr>
        <w:t>。</w:t>
      </w:r>
    </w:p>
    <w:p w:rsidR="002312B0" w:rsidRPr="00B84C7B" w:rsidRDefault="002312B0">
      <w:pPr>
        <w:spacing w:line="360" w:lineRule="exact"/>
        <w:jc w:val="both"/>
        <w:rPr>
          <w:rFonts w:eastAsia="標楷體"/>
        </w:rPr>
      </w:pPr>
    </w:p>
    <w:p w:rsidR="002312B0" w:rsidRPr="00B84C7B" w:rsidRDefault="002312B0">
      <w:pPr>
        <w:spacing w:line="360" w:lineRule="exact"/>
        <w:jc w:val="both"/>
        <w:rPr>
          <w:rFonts w:eastAsia="標楷體"/>
        </w:rPr>
      </w:pPr>
    </w:p>
    <w:p w:rsidR="002312B0" w:rsidRPr="00B84C7B" w:rsidRDefault="002312B0">
      <w:pPr>
        <w:spacing w:line="360" w:lineRule="exact"/>
        <w:jc w:val="both"/>
        <w:rPr>
          <w:rFonts w:eastAsia="標楷體"/>
          <w:sz w:val="26"/>
        </w:rPr>
      </w:pPr>
    </w:p>
    <w:p w:rsidR="002312B0" w:rsidRPr="00B84C7B" w:rsidRDefault="002312B0">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1F668F" w:rsidRPr="00266826" w:rsidRDefault="002312B0" w:rsidP="00266826">
      <w:pPr>
        <w:spacing w:line="360" w:lineRule="exact"/>
        <w:jc w:val="both"/>
        <w:rPr>
          <w:rFonts w:eastAsia="標楷體"/>
          <w:b/>
          <w:bCs/>
          <w:sz w:val="32"/>
        </w:rPr>
      </w:pPr>
      <w:r w:rsidRPr="00B84C7B">
        <w:rPr>
          <w:rFonts w:eastAsia="標楷體"/>
          <w:sz w:val="20"/>
        </w:rPr>
        <w:br w:type="page"/>
      </w:r>
      <w:r w:rsidR="001F668F" w:rsidRPr="00266826">
        <w:rPr>
          <w:rFonts w:eastAsia="標楷體" w:hint="eastAsia"/>
          <w:b/>
          <w:bCs/>
          <w:sz w:val="32"/>
        </w:rPr>
        <w:lastRenderedPageBreak/>
        <w:t>專業服務</w:t>
      </w:r>
      <w:r w:rsidR="001F668F" w:rsidRPr="00266826">
        <w:rPr>
          <w:rFonts w:eastAsia="標楷體" w:hint="eastAsia"/>
          <w:b/>
          <w:bCs/>
          <w:sz w:val="32"/>
        </w:rPr>
        <w:t xml:space="preserve"> </w:t>
      </w:r>
      <w:proofErr w:type="gramStart"/>
      <w:r w:rsidR="001F668F" w:rsidRPr="00266826">
        <w:rPr>
          <w:rFonts w:eastAsia="標楷體"/>
          <w:b/>
          <w:bCs/>
          <w:sz w:val="32"/>
        </w:rPr>
        <w:t>–</w:t>
      </w:r>
      <w:proofErr w:type="gramEnd"/>
      <w:r w:rsidR="001F668F" w:rsidRPr="00266826">
        <w:rPr>
          <w:rFonts w:eastAsia="標楷體" w:hint="eastAsia"/>
          <w:b/>
          <w:bCs/>
          <w:sz w:val="32"/>
        </w:rPr>
        <w:t xml:space="preserve"> </w:t>
      </w:r>
      <w:r w:rsidR="001F668F" w:rsidRPr="00266826">
        <w:rPr>
          <w:rFonts w:eastAsia="標楷體" w:hint="eastAsia"/>
          <w:b/>
          <w:bCs/>
          <w:sz w:val="32"/>
        </w:rPr>
        <w:t>其他（專利代理、商標代理等）</w:t>
      </w:r>
      <w:r w:rsidR="00DE1236" w:rsidRPr="00266826">
        <w:rPr>
          <w:rFonts w:eastAsia="標楷體"/>
          <w:b/>
          <w:bCs/>
          <w:sz w:val="32"/>
        </w:rPr>
        <w:t xml:space="preserve"> </w:t>
      </w:r>
      <w:r w:rsidR="001F668F" w:rsidRPr="00266826">
        <w:rPr>
          <w:rFonts w:eastAsia="標楷體" w:hint="eastAsia"/>
          <w:b/>
          <w:bCs/>
          <w:sz w:val="32"/>
        </w:rPr>
        <w:t>（</w:t>
      </w:r>
      <w:r w:rsidR="001F668F" w:rsidRPr="00266826">
        <w:rPr>
          <w:rFonts w:eastAsia="標楷體" w:hint="eastAsia"/>
          <w:b/>
          <w:bCs/>
          <w:sz w:val="32"/>
        </w:rPr>
        <w:t>CPC8921</w:t>
      </w:r>
      <w:r w:rsidR="00DE1236" w:rsidRPr="00266826">
        <w:rPr>
          <w:rFonts w:eastAsia="標楷體"/>
          <w:b/>
          <w:bCs/>
          <w:sz w:val="32"/>
        </w:rPr>
        <w:t xml:space="preserve"> - 8923</w:t>
      </w:r>
      <w:r w:rsidR="001F668F" w:rsidRPr="00266826">
        <w:rPr>
          <w:rFonts w:eastAsia="標楷體" w:hint="eastAsia"/>
          <w:b/>
          <w:bCs/>
          <w:sz w:val="32"/>
        </w:rPr>
        <w:t>）</w:t>
      </w:r>
      <w:r w:rsidR="001F668F" w:rsidRPr="00266826">
        <w:rPr>
          <w:sz w:val="32"/>
        </w:rPr>
        <w:footnoteReference w:customMarkFollows="1" w:id="6"/>
        <w:t>1</w:t>
      </w:r>
    </w:p>
    <w:p w:rsidR="001F668F" w:rsidRPr="00B84C7B" w:rsidRDefault="001F668F" w:rsidP="001F668F">
      <w:pPr>
        <w:spacing w:line="360" w:lineRule="exact"/>
        <w:jc w:val="right"/>
        <w:rPr>
          <w:rFonts w:eastAsia="標楷體"/>
          <w:sz w:val="16"/>
        </w:rPr>
      </w:pP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1F668F" w:rsidRPr="00B84C7B" w:rsidRDefault="001F668F" w:rsidP="001F668F">
      <w:pPr>
        <w:spacing w:line="360" w:lineRule="exact"/>
        <w:jc w:val="both"/>
        <w:rPr>
          <w:rFonts w:eastAsia="標楷體"/>
          <w:sz w:val="26"/>
        </w:rPr>
      </w:pPr>
    </w:p>
    <w:p w:rsidR="001F668F" w:rsidRPr="00B84C7B" w:rsidRDefault="001F668F" w:rsidP="001F668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1F668F" w:rsidRPr="00B84C7B" w:rsidRDefault="001F668F" w:rsidP="001F668F">
      <w:pPr>
        <w:spacing w:line="380" w:lineRule="exact"/>
        <w:jc w:val="both"/>
        <w:rPr>
          <w:rFonts w:eastAsia="標楷體"/>
          <w:sz w:val="26"/>
        </w:rPr>
      </w:pPr>
    </w:p>
    <w:p w:rsidR="001F668F" w:rsidRPr="00B84C7B" w:rsidRDefault="001F668F" w:rsidP="002B5002">
      <w:pPr>
        <w:numPr>
          <w:ilvl w:val="0"/>
          <w:numId w:val="6"/>
        </w:numPr>
        <w:tabs>
          <w:tab w:val="clear" w:pos="2280"/>
        </w:tabs>
        <w:spacing w:line="380" w:lineRule="exact"/>
        <w:ind w:left="480" w:hanging="480"/>
        <w:jc w:val="both"/>
        <w:rPr>
          <w:rFonts w:eastAsia="標楷體"/>
        </w:rPr>
      </w:pPr>
      <w:r w:rsidRPr="00B84C7B">
        <w:rPr>
          <w:rFonts w:eastAsia="標楷體" w:hint="eastAsia"/>
        </w:rPr>
        <w:t>有效法定代表人的身份證副本；</w:t>
      </w:r>
    </w:p>
    <w:p w:rsidR="001F668F" w:rsidRPr="00B84C7B" w:rsidRDefault="001F668F" w:rsidP="002B5002">
      <w:pPr>
        <w:numPr>
          <w:ilvl w:val="0"/>
          <w:numId w:val="6"/>
        </w:numPr>
        <w:tabs>
          <w:tab w:val="clear" w:pos="2280"/>
        </w:tabs>
        <w:spacing w:line="380" w:lineRule="exact"/>
        <w:ind w:left="480" w:hanging="480"/>
        <w:jc w:val="both"/>
        <w:rPr>
          <w:rFonts w:eastAsia="標楷體"/>
        </w:rPr>
      </w:pPr>
      <w:r w:rsidRPr="00B84C7B">
        <w:rPr>
          <w:rFonts w:eastAsia="標楷體" w:hint="eastAsia"/>
        </w:rPr>
        <w:t>財政局發出的</w:t>
      </w:r>
      <w:r w:rsidR="00466EA7" w:rsidRPr="00B84C7B">
        <w:rPr>
          <w:rFonts w:eastAsia="標楷體" w:hint="eastAsia"/>
          <w:b/>
          <w:u w:val="single"/>
        </w:rPr>
        <w:t>營業稅</w:t>
      </w:r>
      <w:r w:rsidR="00466EA7" w:rsidRPr="00B84C7B">
        <w:rPr>
          <w:rFonts w:eastAsia="標楷體" w:hint="eastAsia"/>
          <w:b/>
          <w:u w:val="single"/>
        </w:rPr>
        <w:t>M/1</w:t>
      </w:r>
      <w:r w:rsidR="00466EA7" w:rsidRPr="00B84C7B">
        <w:rPr>
          <w:rFonts w:eastAsia="標楷體" w:hint="eastAsia"/>
          <w:b/>
          <w:u w:val="single"/>
        </w:rPr>
        <w:t>格式申報書或職業稅</w:t>
      </w:r>
      <w:r w:rsidR="00466EA7" w:rsidRPr="00B84C7B">
        <w:rPr>
          <w:rFonts w:eastAsia="標楷體" w:hint="eastAsia"/>
          <w:b/>
          <w:u w:val="single"/>
        </w:rPr>
        <w:t>-</w:t>
      </w:r>
      <w:r w:rsidR="00466EA7" w:rsidRPr="00B84C7B">
        <w:rPr>
          <w:rFonts w:eastAsia="標楷體" w:hint="eastAsia"/>
          <w:b/>
          <w:u w:val="single"/>
        </w:rPr>
        <w:t>第二組自由或專門職業</w:t>
      </w:r>
      <w:r w:rsidR="00466EA7" w:rsidRPr="00B84C7B">
        <w:rPr>
          <w:rFonts w:eastAsia="標楷體" w:hint="eastAsia"/>
          <w:b/>
          <w:u w:val="single"/>
        </w:rPr>
        <w:t>-</w:t>
      </w:r>
      <w:r w:rsidR="00466EA7" w:rsidRPr="00B84C7B">
        <w:rPr>
          <w:rFonts w:eastAsia="標楷體" w:hint="eastAsia"/>
          <w:b/>
          <w:u w:val="single"/>
        </w:rPr>
        <w:t>開業</w:t>
      </w:r>
      <w:r w:rsidR="00466EA7" w:rsidRPr="00B84C7B">
        <w:rPr>
          <w:rFonts w:eastAsia="標楷體" w:hint="eastAsia"/>
          <w:b/>
          <w:u w:val="single"/>
        </w:rPr>
        <w:t>/</w:t>
      </w:r>
      <w:r w:rsidR="00466EA7" w:rsidRPr="00B84C7B">
        <w:rPr>
          <w:rFonts w:eastAsia="標楷體" w:hint="eastAsia"/>
          <w:b/>
          <w:u w:val="single"/>
        </w:rPr>
        <w:t>更改資料申報表</w:t>
      </w:r>
      <w:r w:rsidR="00466EA7" w:rsidRPr="00B84C7B">
        <w:rPr>
          <w:rFonts w:eastAsia="標楷體" w:hint="eastAsia"/>
          <w:b/>
          <w:u w:val="single"/>
        </w:rPr>
        <w:t>M1/M1A</w:t>
      </w:r>
      <w:r w:rsidR="00466EA7" w:rsidRPr="00B84C7B">
        <w:rPr>
          <w:rFonts w:eastAsia="標楷體" w:hint="eastAsia"/>
          <w:b/>
          <w:u w:val="single"/>
        </w:rPr>
        <w:t>格式申報書副本</w:t>
      </w:r>
      <w:r w:rsidRPr="00B84C7B">
        <w:rPr>
          <w:rFonts w:eastAsia="標楷體" w:hint="eastAsia"/>
        </w:rPr>
        <w:t>；</w:t>
      </w:r>
    </w:p>
    <w:p w:rsidR="001F668F" w:rsidRPr="00B84C7B" w:rsidRDefault="00466EA7" w:rsidP="002B5002">
      <w:pPr>
        <w:numPr>
          <w:ilvl w:val="0"/>
          <w:numId w:val="6"/>
        </w:numPr>
        <w:tabs>
          <w:tab w:val="clear" w:pos="2280"/>
        </w:tabs>
        <w:spacing w:line="380" w:lineRule="exact"/>
        <w:ind w:left="480" w:hanging="480"/>
        <w:jc w:val="both"/>
        <w:rPr>
          <w:rFonts w:eastAsia="標楷體"/>
        </w:rPr>
      </w:pPr>
      <w:r w:rsidRPr="00B84C7B">
        <w:rPr>
          <w:rFonts w:eastAsia="標楷體" w:hint="eastAsia"/>
        </w:rPr>
        <w:t>有效的商業及動產登記證明書副本</w:t>
      </w:r>
      <w:r w:rsidR="001F668F" w:rsidRPr="00B84C7B">
        <w:rPr>
          <w:rFonts w:eastAsia="標楷體" w:hint="eastAsia"/>
        </w:rPr>
        <w:t>；</w:t>
      </w:r>
    </w:p>
    <w:p w:rsidR="001F668F" w:rsidRPr="00B84C7B" w:rsidRDefault="001F668F" w:rsidP="002B5002">
      <w:pPr>
        <w:numPr>
          <w:ilvl w:val="0"/>
          <w:numId w:val="6"/>
        </w:numPr>
        <w:tabs>
          <w:tab w:val="clear" w:pos="2280"/>
        </w:tabs>
        <w:spacing w:line="380" w:lineRule="exact"/>
        <w:ind w:left="480" w:hanging="480"/>
        <w:jc w:val="both"/>
        <w:rPr>
          <w:rFonts w:eastAsia="標楷體"/>
        </w:rPr>
      </w:pPr>
      <w:r w:rsidRPr="00B84C7B">
        <w:rPr>
          <w:rFonts w:eastAsia="標楷體" w:hint="eastAsia"/>
        </w:rPr>
        <w:t>在澳門擁有或租用業務場所的證明文件副本；</w:t>
      </w:r>
    </w:p>
    <w:p w:rsidR="001F668F" w:rsidRPr="00B84C7B" w:rsidRDefault="001F668F" w:rsidP="002B5002">
      <w:pPr>
        <w:numPr>
          <w:ilvl w:val="0"/>
          <w:numId w:val="6"/>
        </w:numPr>
        <w:tabs>
          <w:tab w:val="clear" w:pos="2280"/>
        </w:tabs>
        <w:spacing w:line="380" w:lineRule="exact"/>
        <w:ind w:left="480" w:hanging="480"/>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1F668F" w:rsidRPr="00B84C7B" w:rsidRDefault="001F668F" w:rsidP="002B5002">
      <w:pPr>
        <w:numPr>
          <w:ilvl w:val="0"/>
          <w:numId w:val="6"/>
        </w:numPr>
        <w:tabs>
          <w:tab w:val="clear" w:pos="2280"/>
        </w:tabs>
        <w:spacing w:line="380" w:lineRule="exact"/>
        <w:ind w:left="480" w:hanging="480"/>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1F668F" w:rsidRPr="00B84C7B" w:rsidRDefault="001F668F" w:rsidP="002B5002">
      <w:pPr>
        <w:numPr>
          <w:ilvl w:val="0"/>
          <w:numId w:val="6"/>
        </w:numPr>
        <w:tabs>
          <w:tab w:val="clear" w:pos="2280"/>
        </w:tabs>
        <w:spacing w:line="380" w:lineRule="exact"/>
        <w:ind w:left="480" w:hanging="480"/>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1F668F" w:rsidRPr="00B84C7B" w:rsidRDefault="001F668F" w:rsidP="001F668F">
      <w:pPr>
        <w:spacing w:line="380" w:lineRule="exact"/>
        <w:ind w:left="240" w:hangingChars="100" w:hanging="240"/>
        <w:jc w:val="both"/>
        <w:rPr>
          <w:rFonts w:eastAsia="標楷體"/>
        </w:rPr>
      </w:pPr>
    </w:p>
    <w:p w:rsidR="001F668F" w:rsidRPr="00B84C7B" w:rsidRDefault="001F668F" w:rsidP="001F668F">
      <w:pPr>
        <w:spacing w:line="380" w:lineRule="exact"/>
        <w:ind w:left="240" w:hangingChars="100" w:hanging="240"/>
        <w:jc w:val="both"/>
        <w:rPr>
          <w:rFonts w:eastAsia="標楷體"/>
        </w:rPr>
      </w:pPr>
    </w:p>
    <w:p w:rsidR="001F668F" w:rsidRPr="00B84C7B" w:rsidRDefault="001F668F" w:rsidP="001F668F">
      <w:pPr>
        <w:spacing w:line="380" w:lineRule="exact"/>
        <w:ind w:left="240" w:hangingChars="100" w:hanging="240"/>
        <w:jc w:val="both"/>
        <w:rPr>
          <w:rFonts w:eastAsia="標楷體"/>
        </w:rPr>
      </w:pPr>
    </w:p>
    <w:p w:rsidR="001F668F" w:rsidRPr="00B84C7B" w:rsidRDefault="001F668F" w:rsidP="001F668F">
      <w:pPr>
        <w:spacing w:line="380" w:lineRule="exact"/>
        <w:ind w:left="240" w:hangingChars="100" w:hanging="240"/>
        <w:jc w:val="both"/>
        <w:rPr>
          <w:rFonts w:eastAsia="標楷體"/>
        </w:rPr>
      </w:pPr>
    </w:p>
    <w:p w:rsidR="001F668F" w:rsidRPr="00B84C7B" w:rsidRDefault="001F668F" w:rsidP="001F668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1F668F" w:rsidRPr="00B84C7B" w:rsidRDefault="001F668F" w:rsidP="001F668F">
      <w:pPr>
        <w:spacing w:line="360" w:lineRule="exact"/>
        <w:jc w:val="both"/>
        <w:rPr>
          <w:rFonts w:eastAsia="標楷體"/>
          <w:b/>
          <w:bCs/>
          <w:sz w:val="32"/>
        </w:rPr>
      </w:pPr>
    </w:p>
    <w:p w:rsidR="001F668F" w:rsidRPr="00B84C7B" w:rsidRDefault="001F668F" w:rsidP="001F668F">
      <w:pPr>
        <w:spacing w:line="380" w:lineRule="exact"/>
        <w:ind w:left="240" w:hangingChars="100" w:hanging="240"/>
        <w:jc w:val="both"/>
        <w:rPr>
          <w:rFonts w:eastAsia="標楷體"/>
        </w:rPr>
      </w:pPr>
    </w:p>
    <w:p w:rsidR="002D364C" w:rsidRPr="00B84C7B" w:rsidRDefault="002D364C" w:rsidP="001F668F">
      <w:pPr>
        <w:spacing w:line="380" w:lineRule="exact"/>
        <w:ind w:left="240" w:hangingChars="100" w:hanging="240"/>
        <w:jc w:val="both"/>
        <w:rPr>
          <w:rFonts w:eastAsia="標楷體"/>
        </w:rPr>
      </w:pPr>
    </w:p>
    <w:p w:rsidR="002312B0" w:rsidRPr="00B84C7B" w:rsidRDefault="002312B0">
      <w:pPr>
        <w:spacing w:line="380" w:lineRule="exact"/>
        <w:jc w:val="both"/>
        <w:rPr>
          <w:rFonts w:eastAsia="標楷體"/>
          <w:b/>
          <w:bCs/>
          <w:sz w:val="32"/>
        </w:rPr>
      </w:pPr>
      <w:r w:rsidRPr="00B84C7B">
        <w:rPr>
          <w:rFonts w:eastAsia="標楷體" w:hint="eastAsia"/>
          <w:b/>
          <w:bCs/>
          <w:sz w:val="32"/>
        </w:rPr>
        <w:lastRenderedPageBreak/>
        <w:t>計算機及相關服務</w:t>
      </w:r>
      <w:r w:rsidR="00134A64" w:rsidRPr="00B84C7B">
        <w:rPr>
          <w:rFonts w:eastAsia="標楷體"/>
          <w:b/>
          <w:bCs/>
          <w:sz w:val="32"/>
        </w:rPr>
        <w:t xml:space="preserve"> </w:t>
      </w:r>
      <w:r w:rsidRPr="00B84C7B">
        <w:rPr>
          <w:rFonts w:eastAsia="標楷體" w:hint="eastAsia"/>
          <w:b/>
          <w:bCs/>
          <w:sz w:val="32"/>
        </w:rPr>
        <w:t>－</w:t>
      </w:r>
      <w:r w:rsidR="00134A64" w:rsidRPr="00B84C7B">
        <w:rPr>
          <w:rFonts w:eastAsia="標楷體"/>
          <w:b/>
          <w:bCs/>
          <w:sz w:val="32"/>
        </w:rPr>
        <w:t xml:space="preserve"> </w:t>
      </w:r>
      <w:r w:rsidR="00E81DF6" w:rsidRPr="00B84C7B">
        <w:rPr>
          <w:rFonts w:eastAsia="標楷體" w:hint="eastAsia"/>
          <w:b/>
          <w:bCs/>
          <w:sz w:val="32"/>
        </w:rPr>
        <w:t>與計算機硬件安裝有關的諮詢</w:t>
      </w:r>
      <w:r w:rsidR="00134A64" w:rsidRPr="00B84C7B">
        <w:rPr>
          <w:rFonts w:eastAsia="標楷體" w:hint="eastAsia"/>
          <w:b/>
          <w:bCs/>
          <w:sz w:val="32"/>
        </w:rPr>
        <w:t>服務（</w:t>
      </w:r>
      <w:r w:rsidR="00134A64" w:rsidRPr="00B84C7B">
        <w:rPr>
          <w:rFonts w:eastAsia="標楷體" w:hint="eastAsia"/>
          <w:b/>
          <w:bCs/>
          <w:sz w:val="32"/>
        </w:rPr>
        <w:t>CPC84</w:t>
      </w:r>
      <w:r w:rsidR="00134A64" w:rsidRPr="00B84C7B">
        <w:rPr>
          <w:rFonts w:eastAsia="標楷體"/>
          <w:b/>
          <w:bCs/>
          <w:sz w:val="32"/>
        </w:rPr>
        <w:t>1</w:t>
      </w:r>
      <w:r w:rsidR="00134A64" w:rsidRPr="00B84C7B">
        <w:rPr>
          <w:rFonts w:eastAsia="標楷體" w:hint="eastAsia"/>
          <w:b/>
          <w:bCs/>
          <w:sz w:val="32"/>
        </w:rPr>
        <w:t>）</w:t>
      </w:r>
      <w:r w:rsidR="00134A64" w:rsidRPr="00B84C7B">
        <w:rPr>
          <w:rStyle w:val="a3"/>
          <w:rFonts w:eastAsia="標楷體"/>
          <w:b/>
          <w:bCs/>
          <w:sz w:val="32"/>
        </w:rPr>
        <w:footnoteReference w:customMarkFollows="1" w:id="7"/>
        <w:t>1</w:t>
      </w:r>
      <w:r w:rsidR="00134A64" w:rsidRPr="00B84C7B">
        <w:rPr>
          <w:rFonts w:eastAsia="標楷體" w:hint="eastAsia"/>
          <w:b/>
          <w:bCs/>
          <w:sz w:val="32"/>
        </w:rPr>
        <w:t>、</w:t>
      </w:r>
      <w:r w:rsidRPr="00B84C7B">
        <w:rPr>
          <w:rFonts w:eastAsia="標楷體" w:hint="eastAsia"/>
          <w:b/>
          <w:bCs/>
          <w:sz w:val="32"/>
        </w:rPr>
        <w:t>軟件</w:t>
      </w:r>
      <w:r w:rsidR="00E81DF6" w:rsidRPr="00B84C7B">
        <w:rPr>
          <w:rFonts w:eastAsia="標楷體" w:hint="eastAsia"/>
          <w:b/>
          <w:bCs/>
          <w:sz w:val="32"/>
        </w:rPr>
        <w:t>執行</w:t>
      </w:r>
      <w:r w:rsidRPr="00B84C7B">
        <w:rPr>
          <w:rFonts w:eastAsia="標楷體" w:hint="eastAsia"/>
          <w:b/>
          <w:bCs/>
          <w:sz w:val="32"/>
        </w:rPr>
        <w:t>服務</w:t>
      </w:r>
      <w:r w:rsidR="00F84909" w:rsidRPr="00B84C7B">
        <w:rPr>
          <w:rFonts w:eastAsia="標楷體" w:hint="eastAsia"/>
          <w:b/>
          <w:bCs/>
          <w:sz w:val="32"/>
        </w:rPr>
        <w:t>（</w:t>
      </w:r>
      <w:r w:rsidR="00F84909" w:rsidRPr="00B84C7B">
        <w:rPr>
          <w:rFonts w:eastAsia="標楷體" w:hint="eastAsia"/>
          <w:b/>
          <w:bCs/>
          <w:sz w:val="32"/>
        </w:rPr>
        <w:t>CPC842</w:t>
      </w:r>
      <w:r w:rsidR="00F84909" w:rsidRPr="00B84C7B">
        <w:rPr>
          <w:rFonts w:eastAsia="標楷體" w:hint="eastAsia"/>
          <w:b/>
          <w:bCs/>
          <w:sz w:val="32"/>
        </w:rPr>
        <w:t>）</w:t>
      </w:r>
      <w:r w:rsidRPr="00B84C7B">
        <w:rPr>
          <w:rFonts w:eastAsia="標楷體" w:hint="eastAsia"/>
          <w:b/>
          <w:bCs/>
          <w:sz w:val="32"/>
        </w:rPr>
        <w:t>、數據處理服務（</w:t>
      </w:r>
      <w:r w:rsidRPr="00B84C7B">
        <w:rPr>
          <w:rFonts w:eastAsia="標楷體" w:hint="eastAsia"/>
          <w:b/>
          <w:bCs/>
          <w:sz w:val="32"/>
        </w:rPr>
        <w:t>CPC843</w:t>
      </w:r>
      <w:r w:rsidRPr="00B84C7B">
        <w:rPr>
          <w:rFonts w:eastAsia="標楷體" w:hint="eastAsia"/>
          <w:b/>
          <w:bCs/>
          <w:sz w:val="32"/>
        </w:rPr>
        <w:t>）</w:t>
      </w:r>
      <w:r w:rsidR="002A208E" w:rsidRPr="00B84C7B">
        <w:rPr>
          <w:rFonts w:eastAsia="標楷體" w:hint="eastAsia"/>
          <w:b/>
          <w:bCs/>
          <w:sz w:val="32"/>
        </w:rPr>
        <w:t>、</w:t>
      </w:r>
      <w:r w:rsidR="00E81DF6" w:rsidRPr="00B84C7B">
        <w:rPr>
          <w:rFonts w:eastAsia="標楷體" w:hint="eastAsia"/>
          <w:b/>
          <w:bCs/>
          <w:sz w:val="32"/>
        </w:rPr>
        <w:t>數據庫服務（</w:t>
      </w:r>
      <w:r w:rsidR="00E81DF6" w:rsidRPr="00B84C7B">
        <w:rPr>
          <w:rFonts w:eastAsia="標楷體" w:hint="eastAsia"/>
          <w:b/>
          <w:bCs/>
          <w:sz w:val="32"/>
        </w:rPr>
        <w:t>CPC844</w:t>
      </w:r>
      <w:r w:rsidR="00E81DF6" w:rsidRPr="00B84C7B">
        <w:rPr>
          <w:rFonts w:eastAsia="標楷體" w:hint="eastAsia"/>
          <w:b/>
          <w:bCs/>
          <w:sz w:val="32"/>
        </w:rPr>
        <w:t>，網絡運營服務和增值電信業務除外）</w:t>
      </w:r>
      <w:r w:rsidR="00A531E0" w:rsidRPr="00B84C7B">
        <w:rPr>
          <w:rFonts w:eastAsia="標楷體" w:hint="eastAsia"/>
          <w:b/>
          <w:bCs/>
          <w:sz w:val="32"/>
        </w:rPr>
        <w:t>、其他（</w:t>
      </w:r>
      <w:r w:rsidR="00A531E0" w:rsidRPr="00B84C7B">
        <w:rPr>
          <w:rFonts w:eastAsia="標楷體" w:hint="eastAsia"/>
          <w:b/>
          <w:bCs/>
          <w:sz w:val="32"/>
        </w:rPr>
        <w:t>CPC845 + 849</w:t>
      </w:r>
      <w:r w:rsidR="00A531E0" w:rsidRPr="00B84C7B">
        <w:rPr>
          <w:rFonts w:eastAsia="標楷體" w:hint="eastAsia"/>
          <w:b/>
          <w:bCs/>
          <w:sz w:val="32"/>
        </w:rPr>
        <w:t>）</w:t>
      </w: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312B0" w:rsidRPr="00B84C7B" w:rsidRDefault="002312B0">
      <w:pPr>
        <w:spacing w:line="360" w:lineRule="exact"/>
        <w:jc w:val="both"/>
        <w:rPr>
          <w:rFonts w:eastAsia="標楷體"/>
          <w:sz w:val="26"/>
        </w:rPr>
      </w:pPr>
    </w:p>
    <w:p w:rsidR="002312B0" w:rsidRPr="00B84C7B" w:rsidRDefault="002312B0">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312B0" w:rsidRPr="00B84C7B" w:rsidRDefault="002312B0">
      <w:pPr>
        <w:spacing w:line="380" w:lineRule="exact"/>
        <w:jc w:val="both"/>
        <w:rPr>
          <w:rFonts w:eastAsia="標楷體"/>
          <w:sz w:val="26"/>
        </w:rPr>
      </w:pPr>
    </w:p>
    <w:p w:rsidR="002312B0" w:rsidRPr="00B84C7B" w:rsidRDefault="002312B0" w:rsidP="002B5002">
      <w:pPr>
        <w:numPr>
          <w:ilvl w:val="0"/>
          <w:numId w:val="38"/>
        </w:numPr>
        <w:tabs>
          <w:tab w:val="clear" w:pos="2280"/>
        </w:tabs>
        <w:spacing w:line="380" w:lineRule="exact"/>
        <w:ind w:left="480" w:hanging="480"/>
        <w:jc w:val="both"/>
        <w:rPr>
          <w:rFonts w:eastAsia="標楷體"/>
        </w:rPr>
      </w:pPr>
      <w:r w:rsidRPr="00B84C7B">
        <w:rPr>
          <w:rFonts w:eastAsia="標楷體" w:hint="eastAsia"/>
        </w:rPr>
        <w:t>有效法定代表人的身份證副本；</w:t>
      </w:r>
    </w:p>
    <w:p w:rsidR="002312B0" w:rsidRPr="00B84C7B" w:rsidRDefault="002312B0" w:rsidP="002B5002">
      <w:pPr>
        <w:numPr>
          <w:ilvl w:val="0"/>
          <w:numId w:val="38"/>
        </w:numPr>
        <w:tabs>
          <w:tab w:val="clear" w:pos="2280"/>
        </w:tabs>
        <w:spacing w:line="380" w:lineRule="exact"/>
        <w:ind w:left="480" w:hanging="480"/>
        <w:jc w:val="both"/>
        <w:rPr>
          <w:rFonts w:eastAsia="標楷體"/>
        </w:rPr>
      </w:pPr>
      <w:r w:rsidRPr="00B84C7B">
        <w:rPr>
          <w:rFonts w:eastAsia="標楷體" w:hint="eastAsia"/>
        </w:rPr>
        <w:t>財政局發出的</w:t>
      </w:r>
      <w:r w:rsidR="00466EA7" w:rsidRPr="00B84C7B">
        <w:rPr>
          <w:rFonts w:eastAsia="標楷體" w:hint="eastAsia"/>
          <w:b/>
          <w:u w:val="single"/>
        </w:rPr>
        <w:t>營業稅</w:t>
      </w:r>
      <w:r w:rsidR="00466EA7" w:rsidRPr="00B84C7B">
        <w:rPr>
          <w:rFonts w:eastAsia="標楷體" w:hint="eastAsia"/>
          <w:b/>
          <w:u w:val="single"/>
        </w:rPr>
        <w:t>M/1</w:t>
      </w:r>
      <w:r w:rsidR="00466EA7" w:rsidRPr="00B84C7B">
        <w:rPr>
          <w:rFonts w:eastAsia="標楷體" w:hint="eastAsia"/>
          <w:b/>
          <w:u w:val="single"/>
        </w:rPr>
        <w:t>格式申報書或職業稅</w:t>
      </w:r>
      <w:r w:rsidR="00466EA7" w:rsidRPr="00B84C7B">
        <w:rPr>
          <w:rFonts w:eastAsia="標楷體" w:hint="eastAsia"/>
          <w:b/>
          <w:u w:val="single"/>
        </w:rPr>
        <w:t>-</w:t>
      </w:r>
      <w:r w:rsidR="00466EA7" w:rsidRPr="00B84C7B">
        <w:rPr>
          <w:rFonts w:eastAsia="標楷體" w:hint="eastAsia"/>
          <w:b/>
          <w:u w:val="single"/>
        </w:rPr>
        <w:t>第二組自由或專門職業</w:t>
      </w:r>
      <w:r w:rsidR="00466EA7" w:rsidRPr="00B84C7B">
        <w:rPr>
          <w:rFonts w:eastAsia="標楷體" w:hint="eastAsia"/>
          <w:b/>
          <w:u w:val="single"/>
        </w:rPr>
        <w:t>-</w:t>
      </w:r>
      <w:r w:rsidR="00466EA7" w:rsidRPr="00B84C7B">
        <w:rPr>
          <w:rFonts w:eastAsia="標楷體" w:hint="eastAsia"/>
          <w:b/>
          <w:u w:val="single"/>
        </w:rPr>
        <w:t>開業</w:t>
      </w:r>
      <w:r w:rsidR="00466EA7" w:rsidRPr="00B84C7B">
        <w:rPr>
          <w:rFonts w:eastAsia="標楷體" w:hint="eastAsia"/>
          <w:b/>
          <w:u w:val="single"/>
        </w:rPr>
        <w:t>/</w:t>
      </w:r>
      <w:r w:rsidR="00466EA7" w:rsidRPr="00B84C7B">
        <w:rPr>
          <w:rFonts w:eastAsia="標楷體" w:hint="eastAsia"/>
          <w:b/>
          <w:u w:val="single"/>
        </w:rPr>
        <w:t>更改資料申報表</w:t>
      </w:r>
      <w:r w:rsidR="00466EA7" w:rsidRPr="00B84C7B">
        <w:rPr>
          <w:rFonts w:eastAsia="標楷體" w:hint="eastAsia"/>
          <w:b/>
          <w:u w:val="single"/>
        </w:rPr>
        <w:t>M1/M1A</w:t>
      </w:r>
      <w:r w:rsidR="00466EA7" w:rsidRPr="00B84C7B">
        <w:rPr>
          <w:rFonts w:eastAsia="標楷體" w:hint="eastAsia"/>
          <w:b/>
          <w:u w:val="single"/>
        </w:rPr>
        <w:t>格式申報書副本</w:t>
      </w:r>
      <w:r w:rsidRPr="00B84C7B">
        <w:rPr>
          <w:rFonts w:eastAsia="標楷體" w:hint="eastAsia"/>
        </w:rPr>
        <w:t>；</w:t>
      </w:r>
    </w:p>
    <w:p w:rsidR="002312B0" w:rsidRPr="00B84C7B" w:rsidRDefault="00466EA7" w:rsidP="002B5002">
      <w:pPr>
        <w:numPr>
          <w:ilvl w:val="0"/>
          <w:numId w:val="38"/>
        </w:numPr>
        <w:tabs>
          <w:tab w:val="clear" w:pos="2280"/>
        </w:tabs>
        <w:spacing w:line="380" w:lineRule="exact"/>
        <w:ind w:left="480" w:hanging="480"/>
        <w:jc w:val="both"/>
        <w:rPr>
          <w:rFonts w:eastAsia="標楷體"/>
        </w:rPr>
      </w:pPr>
      <w:r w:rsidRPr="00B84C7B">
        <w:rPr>
          <w:rFonts w:eastAsia="標楷體" w:hint="eastAsia"/>
        </w:rPr>
        <w:t>有效的商業及動產登記證明書副本</w:t>
      </w:r>
      <w:r w:rsidR="002312B0" w:rsidRPr="00B84C7B">
        <w:rPr>
          <w:rFonts w:eastAsia="標楷體" w:hint="eastAsia"/>
        </w:rPr>
        <w:t>；</w:t>
      </w:r>
    </w:p>
    <w:p w:rsidR="002312B0" w:rsidRPr="00B84C7B" w:rsidRDefault="002312B0" w:rsidP="002B5002">
      <w:pPr>
        <w:numPr>
          <w:ilvl w:val="0"/>
          <w:numId w:val="38"/>
        </w:numPr>
        <w:tabs>
          <w:tab w:val="clear" w:pos="2280"/>
        </w:tabs>
        <w:spacing w:line="380" w:lineRule="exact"/>
        <w:ind w:left="480" w:hanging="480"/>
        <w:jc w:val="both"/>
        <w:rPr>
          <w:rFonts w:eastAsia="標楷體"/>
        </w:rPr>
      </w:pPr>
      <w:r w:rsidRPr="00B84C7B">
        <w:rPr>
          <w:rFonts w:eastAsia="標楷體" w:hint="eastAsia"/>
        </w:rPr>
        <w:t>在澳門擁有或租用業務場所的證明文件副本；</w:t>
      </w:r>
    </w:p>
    <w:p w:rsidR="002312B0" w:rsidRPr="00B84C7B" w:rsidRDefault="002312B0" w:rsidP="002B5002">
      <w:pPr>
        <w:numPr>
          <w:ilvl w:val="0"/>
          <w:numId w:val="38"/>
        </w:numPr>
        <w:tabs>
          <w:tab w:val="clear" w:pos="2280"/>
        </w:tabs>
        <w:spacing w:line="380" w:lineRule="exact"/>
        <w:ind w:left="480" w:hanging="480"/>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312B0" w:rsidRPr="00B84C7B" w:rsidRDefault="002312B0" w:rsidP="002B5002">
      <w:pPr>
        <w:numPr>
          <w:ilvl w:val="0"/>
          <w:numId w:val="38"/>
        </w:numPr>
        <w:tabs>
          <w:tab w:val="clear" w:pos="2280"/>
        </w:tabs>
        <w:spacing w:line="380" w:lineRule="exact"/>
        <w:ind w:left="480" w:hanging="480"/>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843ABC" w:rsidRPr="00B84C7B" w:rsidRDefault="00843ABC" w:rsidP="002B5002">
      <w:pPr>
        <w:numPr>
          <w:ilvl w:val="0"/>
          <w:numId w:val="38"/>
        </w:numPr>
        <w:tabs>
          <w:tab w:val="clear" w:pos="2280"/>
        </w:tabs>
        <w:spacing w:line="380" w:lineRule="exact"/>
        <w:ind w:left="480" w:hanging="480"/>
        <w:jc w:val="both"/>
        <w:rPr>
          <w:rFonts w:eastAsia="標楷體"/>
        </w:rPr>
      </w:pPr>
      <w:r w:rsidRPr="00B84C7B">
        <w:rPr>
          <w:rFonts w:eastAsia="標楷體" w:hint="eastAsia"/>
        </w:rPr>
        <w:t>如欲</w:t>
      </w:r>
      <w:r w:rsidR="00702B7A">
        <w:rPr>
          <w:rFonts w:eastAsia="標楷體" w:hint="eastAsia"/>
        </w:rPr>
        <w:t>申請</w:t>
      </w:r>
      <w:r w:rsidRPr="00B84C7B">
        <w:rPr>
          <w:rFonts w:eastAsia="標楷體" w:hint="eastAsia"/>
        </w:rPr>
        <w:t>互聯網服務，</w:t>
      </w:r>
      <w:r w:rsidR="00702B7A" w:rsidRPr="00B84C7B">
        <w:rPr>
          <w:rFonts w:eastAsia="標楷體" w:hint="eastAsia"/>
          <w:spacing w:val="10"/>
        </w:rPr>
        <w:t>申請人應於申請時一併</w:t>
      </w:r>
      <w:r w:rsidRPr="00B84C7B">
        <w:rPr>
          <w:rFonts w:eastAsia="標楷體" w:hint="eastAsia"/>
        </w:rPr>
        <w:t>提交郵電局發出的互聯網服務牌照</w:t>
      </w:r>
      <w:r w:rsidR="00702B7A">
        <w:rPr>
          <w:rFonts w:eastAsia="標楷體" w:hint="eastAsia"/>
        </w:rPr>
        <w:t>副本</w:t>
      </w:r>
      <w:r w:rsidRPr="00B84C7B">
        <w:rPr>
          <w:rFonts w:eastAsia="標楷體" w:hint="eastAsia"/>
        </w:rPr>
        <w:t>。</w:t>
      </w:r>
    </w:p>
    <w:p w:rsidR="002312B0" w:rsidRPr="00B84C7B" w:rsidRDefault="002312B0" w:rsidP="00843ABC">
      <w:pPr>
        <w:numPr>
          <w:ilvl w:val="0"/>
          <w:numId w:val="38"/>
        </w:numPr>
        <w:tabs>
          <w:tab w:val="clear" w:pos="2280"/>
        </w:tabs>
        <w:spacing w:line="380" w:lineRule="exact"/>
        <w:ind w:left="480" w:hanging="480"/>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312B0" w:rsidRPr="00B84C7B" w:rsidRDefault="002312B0">
      <w:pPr>
        <w:spacing w:line="380" w:lineRule="exact"/>
        <w:ind w:left="240" w:hangingChars="100" w:hanging="240"/>
        <w:jc w:val="both"/>
        <w:rPr>
          <w:rFonts w:eastAsia="標楷體"/>
        </w:rPr>
      </w:pPr>
    </w:p>
    <w:p w:rsidR="002312B0" w:rsidRPr="00B84C7B" w:rsidRDefault="002312B0">
      <w:pPr>
        <w:spacing w:line="380" w:lineRule="exact"/>
        <w:ind w:left="240" w:hangingChars="100" w:hanging="240"/>
        <w:jc w:val="both"/>
        <w:rPr>
          <w:rFonts w:eastAsia="標楷體"/>
        </w:rPr>
      </w:pPr>
    </w:p>
    <w:p w:rsidR="002312B0" w:rsidRPr="00B84C7B" w:rsidRDefault="002312B0">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D97503" w:rsidRPr="00B84C7B" w:rsidRDefault="00D97503" w:rsidP="00E030B3">
      <w:pPr>
        <w:spacing w:line="380" w:lineRule="exact"/>
        <w:jc w:val="both"/>
        <w:rPr>
          <w:rFonts w:eastAsia="標楷體"/>
          <w:b/>
          <w:bCs/>
          <w:sz w:val="32"/>
        </w:rPr>
      </w:pPr>
    </w:p>
    <w:p w:rsidR="00E030B3" w:rsidRPr="00B84C7B" w:rsidRDefault="00E030B3" w:rsidP="00E030B3">
      <w:pPr>
        <w:spacing w:line="380" w:lineRule="exact"/>
        <w:jc w:val="both"/>
        <w:rPr>
          <w:rFonts w:eastAsia="標楷體"/>
          <w:b/>
          <w:bCs/>
          <w:sz w:val="32"/>
        </w:rPr>
      </w:pPr>
      <w:r w:rsidRPr="00B84C7B">
        <w:rPr>
          <w:rFonts w:eastAsia="標楷體" w:hint="eastAsia"/>
          <w:b/>
          <w:bCs/>
          <w:sz w:val="32"/>
        </w:rPr>
        <w:lastRenderedPageBreak/>
        <w:t>研究和開發服務</w:t>
      </w:r>
      <w:r w:rsidR="008C1245" w:rsidRPr="00B84C7B">
        <w:rPr>
          <w:rFonts w:eastAsia="標楷體" w:hint="eastAsia"/>
          <w:b/>
          <w:bCs/>
          <w:sz w:val="32"/>
        </w:rPr>
        <w:t>－自然科學的研究和開發服務（</w:t>
      </w:r>
      <w:r w:rsidR="008C1245" w:rsidRPr="00B84C7B">
        <w:rPr>
          <w:rFonts w:eastAsia="標楷體" w:hint="eastAsia"/>
          <w:b/>
          <w:bCs/>
          <w:sz w:val="32"/>
        </w:rPr>
        <w:t>CPC851</w:t>
      </w:r>
      <w:r w:rsidR="008C1245" w:rsidRPr="00B84C7B">
        <w:rPr>
          <w:rFonts w:eastAsia="標楷體" w:hint="eastAsia"/>
          <w:b/>
          <w:bCs/>
          <w:sz w:val="32"/>
        </w:rPr>
        <w:t>）</w:t>
      </w:r>
      <w:r w:rsidR="008C1245" w:rsidRPr="00B84C7B">
        <w:rPr>
          <w:rStyle w:val="a3"/>
          <w:rFonts w:eastAsia="標楷體"/>
          <w:b/>
          <w:bCs/>
          <w:sz w:val="32"/>
        </w:rPr>
        <w:footnoteReference w:customMarkFollows="1" w:id="8"/>
        <w:t>1</w:t>
      </w:r>
      <w:r w:rsidR="008C1245" w:rsidRPr="00B84C7B">
        <w:rPr>
          <w:rFonts w:eastAsia="標楷體" w:hint="eastAsia"/>
          <w:b/>
          <w:bCs/>
          <w:sz w:val="32"/>
        </w:rPr>
        <w:t>、邊緣學科的研究和開發服務（</w:t>
      </w:r>
      <w:r w:rsidR="008C1245" w:rsidRPr="00B84C7B">
        <w:rPr>
          <w:rFonts w:eastAsia="標楷體" w:hint="eastAsia"/>
          <w:b/>
          <w:bCs/>
          <w:sz w:val="32"/>
        </w:rPr>
        <w:t>CPC853</w:t>
      </w:r>
      <w:r w:rsidR="008C1245" w:rsidRPr="00B84C7B">
        <w:rPr>
          <w:rFonts w:eastAsia="標楷體" w:hint="eastAsia"/>
          <w:b/>
          <w:bCs/>
          <w:sz w:val="32"/>
        </w:rPr>
        <w:t>）</w:t>
      </w: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E030B3" w:rsidRPr="00B84C7B" w:rsidRDefault="00E030B3" w:rsidP="00E030B3">
      <w:pPr>
        <w:spacing w:line="360" w:lineRule="exact"/>
        <w:jc w:val="both"/>
        <w:rPr>
          <w:rFonts w:eastAsia="標楷體"/>
          <w:sz w:val="26"/>
        </w:rPr>
      </w:pPr>
    </w:p>
    <w:p w:rsidR="00E030B3" w:rsidRPr="00B84C7B" w:rsidRDefault="00E030B3" w:rsidP="00E030B3">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E030B3" w:rsidRPr="00B84C7B" w:rsidRDefault="00E030B3" w:rsidP="00E030B3">
      <w:pPr>
        <w:spacing w:line="380" w:lineRule="exact"/>
        <w:jc w:val="both"/>
        <w:rPr>
          <w:rFonts w:eastAsia="標楷體"/>
          <w:sz w:val="26"/>
        </w:rPr>
      </w:pPr>
    </w:p>
    <w:p w:rsidR="00E030B3" w:rsidRPr="00B84C7B" w:rsidRDefault="00E030B3" w:rsidP="002B5002">
      <w:pPr>
        <w:numPr>
          <w:ilvl w:val="0"/>
          <w:numId w:val="30"/>
        </w:numPr>
        <w:spacing w:line="380" w:lineRule="exact"/>
        <w:jc w:val="both"/>
        <w:rPr>
          <w:rFonts w:eastAsia="標楷體"/>
        </w:rPr>
      </w:pPr>
      <w:r w:rsidRPr="00B84C7B">
        <w:rPr>
          <w:rFonts w:eastAsia="標楷體" w:hint="eastAsia"/>
        </w:rPr>
        <w:t>有效法定代表人的身份證副本；</w:t>
      </w:r>
    </w:p>
    <w:p w:rsidR="00E030B3" w:rsidRPr="00B84C7B" w:rsidRDefault="00E030B3" w:rsidP="002B5002">
      <w:pPr>
        <w:numPr>
          <w:ilvl w:val="0"/>
          <w:numId w:val="30"/>
        </w:numPr>
        <w:spacing w:line="380" w:lineRule="exact"/>
        <w:jc w:val="both"/>
        <w:rPr>
          <w:rFonts w:eastAsia="標楷體"/>
        </w:rPr>
      </w:pPr>
      <w:r w:rsidRPr="00B84C7B">
        <w:rPr>
          <w:rFonts w:eastAsia="標楷體" w:hint="eastAsia"/>
        </w:rPr>
        <w:t>財政局發出的</w:t>
      </w:r>
      <w:r w:rsidR="00466EA7" w:rsidRPr="00B84C7B">
        <w:rPr>
          <w:rFonts w:eastAsia="標楷體" w:hint="eastAsia"/>
          <w:b/>
          <w:u w:val="single"/>
        </w:rPr>
        <w:t>營業稅</w:t>
      </w:r>
      <w:r w:rsidR="00466EA7" w:rsidRPr="00B84C7B">
        <w:rPr>
          <w:rFonts w:eastAsia="標楷體" w:hint="eastAsia"/>
          <w:b/>
          <w:u w:val="single"/>
        </w:rPr>
        <w:t>M/1</w:t>
      </w:r>
      <w:r w:rsidR="00466EA7" w:rsidRPr="00B84C7B">
        <w:rPr>
          <w:rFonts w:eastAsia="標楷體" w:hint="eastAsia"/>
          <w:b/>
          <w:u w:val="single"/>
        </w:rPr>
        <w:t>格式申報書或職業稅</w:t>
      </w:r>
      <w:r w:rsidR="00466EA7" w:rsidRPr="00B84C7B">
        <w:rPr>
          <w:rFonts w:eastAsia="標楷體" w:hint="eastAsia"/>
          <w:b/>
          <w:u w:val="single"/>
        </w:rPr>
        <w:t>-</w:t>
      </w:r>
      <w:r w:rsidR="00466EA7" w:rsidRPr="00B84C7B">
        <w:rPr>
          <w:rFonts w:eastAsia="標楷體" w:hint="eastAsia"/>
          <w:b/>
          <w:u w:val="single"/>
        </w:rPr>
        <w:t>第二組自由或專門職業</w:t>
      </w:r>
      <w:r w:rsidR="00466EA7" w:rsidRPr="00B84C7B">
        <w:rPr>
          <w:rFonts w:eastAsia="標楷體" w:hint="eastAsia"/>
          <w:b/>
          <w:u w:val="single"/>
        </w:rPr>
        <w:t>-</w:t>
      </w:r>
      <w:r w:rsidR="00466EA7" w:rsidRPr="00B84C7B">
        <w:rPr>
          <w:rFonts w:eastAsia="標楷體" w:hint="eastAsia"/>
          <w:b/>
          <w:u w:val="single"/>
        </w:rPr>
        <w:t>開業</w:t>
      </w:r>
      <w:r w:rsidR="00466EA7" w:rsidRPr="00B84C7B">
        <w:rPr>
          <w:rFonts w:eastAsia="標楷體" w:hint="eastAsia"/>
          <w:b/>
          <w:u w:val="single"/>
        </w:rPr>
        <w:t>/</w:t>
      </w:r>
      <w:r w:rsidR="00466EA7" w:rsidRPr="00B84C7B">
        <w:rPr>
          <w:rFonts w:eastAsia="標楷體" w:hint="eastAsia"/>
          <w:b/>
          <w:u w:val="single"/>
        </w:rPr>
        <w:t>更改資料申報表</w:t>
      </w:r>
      <w:r w:rsidR="00466EA7" w:rsidRPr="00B84C7B">
        <w:rPr>
          <w:rFonts w:eastAsia="標楷體" w:hint="eastAsia"/>
          <w:b/>
          <w:u w:val="single"/>
        </w:rPr>
        <w:t>M1/M1A</w:t>
      </w:r>
      <w:r w:rsidR="00466EA7" w:rsidRPr="00B84C7B">
        <w:rPr>
          <w:rFonts w:eastAsia="標楷體" w:hint="eastAsia"/>
          <w:b/>
          <w:u w:val="single"/>
        </w:rPr>
        <w:t>格式申報書副本</w:t>
      </w:r>
      <w:r w:rsidRPr="00B84C7B">
        <w:rPr>
          <w:rFonts w:eastAsia="標楷體" w:hint="eastAsia"/>
        </w:rPr>
        <w:t>；</w:t>
      </w:r>
    </w:p>
    <w:p w:rsidR="00E030B3" w:rsidRPr="00B84C7B" w:rsidRDefault="00466EA7" w:rsidP="002B5002">
      <w:pPr>
        <w:numPr>
          <w:ilvl w:val="0"/>
          <w:numId w:val="30"/>
        </w:numPr>
        <w:spacing w:line="380" w:lineRule="exact"/>
        <w:jc w:val="both"/>
        <w:rPr>
          <w:rFonts w:eastAsia="標楷體"/>
        </w:rPr>
      </w:pPr>
      <w:r w:rsidRPr="00B84C7B">
        <w:rPr>
          <w:rFonts w:eastAsia="標楷體" w:hint="eastAsia"/>
        </w:rPr>
        <w:t>有效的商業及動產登記證明書副本</w:t>
      </w:r>
      <w:r w:rsidR="00E030B3" w:rsidRPr="00B84C7B">
        <w:rPr>
          <w:rFonts w:eastAsia="標楷體" w:hint="eastAsia"/>
        </w:rPr>
        <w:t>；</w:t>
      </w:r>
    </w:p>
    <w:p w:rsidR="00E030B3" w:rsidRPr="00B84C7B" w:rsidRDefault="00E030B3" w:rsidP="002B5002">
      <w:pPr>
        <w:numPr>
          <w:ilvl w:val="0"/>
          <w:numId w:val="30"/>
        </w:numPr>
        <w:spacing w:line="380" w:lineRule="exact"/>
        <w:jc w:val="both"/>
        <w:rPr>
          <w:rFonts w:eastAsia="標楷體"/>
        </w:rPr>
      </w:pPr>
      <w:r w:rsidRPr="00B84C7B">
        <w:rPr>
          <w:rFonts w:eastAsia="標楷體" w:hint="eastAsia"/>
        </w:rPr>
        <w:t>在澳門擁有或租用業務場所的證明文件副本；</w:t>
      </w:r>
    </w:p>
    <w:p w:rsidR="00E030B3" w:rsidRPr="00B84C7B" w:rsidRDefault="00E030B3" w:rsidP="002B5002">
      <w:pPr>
        <w:numPr>
          <w:ilvl w:val="0"/>
          <w:numId w:val="30"/>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E030B3" w:rsidRPr="00B84C7B" w:rsidRDefault="00E030B3" w:rsidP="002B5002">
      <w:pPr>
        <w:numPr>
          <w:ilvl w:val="0"/>
          <w:numId w:val="30"/>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u w:val="single"/>
        </w:rPr>
        <w:t>M/5</w:t>
      </w:r>
      <w:r w:rsidR="004A21B6" w:rsidRPr="00B84C7B">
        <w:rPr>
          <w:rFonts w:eastAsia="標楷體" w:hint="eastAsia"/>
          <w:b/>
          <w:u w:val="single"/>
        </w:rPr>
        <w:t>或職業稅收益評定通知書</w:t>
      </w:r>
      <w:r w:rsidR="004A21B6" w:rsidRPr="00B84C7B">
        <w:rPr>
          <w:rFonts w:eastAsia="標楷體" w:hint="eastAsia"/>
          <w:b/>
          <w:u w:val="single"/>
        </w:rPr>
        <w:t>M/16</w:t>
      </w:r>
      <w:r w:rsidR="004A21B6" w:rsidRPr="00B84C7B">
        <w:rPr>
          <w:rFonts w:eastAsia="標楷體" w:hint="eastAsia"/>
          <w:b/>
          <w:u w:val="single"/>
        </w:rPr>
        <w:t>副本</w:t>
      </w:r>
      <w:r w:rsidRPr="00B84C7B">
        <w:rPr>
          <w:rFonts w:eastAsia="標楷體" w:hint="eastAsia"/>
        </w:rPr>
        <w:t>；</w:t>
      </w:r>
    </w:p>
    <w:p w:rsidR="00E030B3" w:rsidRPr="00B84C7B" w:rsidRDefault="00E030B3" w:rsidP="002B5002">
      <w:pPr>
        <w:numPr>
          <w:ilvl w:val="0"/>
          <w:numId w:val="30"/>
        </w:numPr>
        <w:spacing w:line="380" w:lineRule="exact"/>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E030B3" w:rsidRPr="00B84C7B" w:rsidRDefault="00E030B3" w:rsidP="00E030B3">
      <w:pPr>
        <w:spacing w:line="380" w:lineRule="exact"/>
        <w:jc w:val="both"/>
        <w:rPr>
          <w:rFonts w:eastAsia="標楷體"/>
        </w:rPr>
      </w:pPr>
    </w:p>
    <w:p w:rsidR="00E030B3" w:rsidRPr="00B84C7B" w:rsidRDefault="00E030B3" w:rsidP="00E030B3">
      <w:pPr>
        <w:spacing w:line="380" w:lineRule="exact"/>
        <w:jc w:val="both"/>
        <w:rPr>
          <w:rFonts w:eastAsia="標楷體"/>
        </w:rPr>
      </w:pPr>
    </w:p>
    <w:p w:rsidR="00E030B3" w:rsidRPr="00B84C7B" w:rsidRDefault="00E030B3" w:rsidP="00E030B3">
      <w:pPr>
        <w:spacing w:line="380" w:lineRule="exact"/>
        <w:jc w:val="both"/>
        <w:rPr>
          <w:rFonts w:eastAsia="標楷體"/>
          <w:sz w:val="26"/>
        </w:rPr>
      </w:pPr>
    </w:p>
    <w:p w:rsidR="00E030B3" w:rsidRPr="00B84C7B" w:rsidRDefault="00E030B3" w:rsidP="00E030B3">
      <w:pPr>
        <w:spacing w:line="380" w:lineRule="exact"/>
        <w:jc w:val="both"/>
        <w:rPr>
          <w:rFonts w:eastAsia="標楷體"/>
          <w:sz w:val="26"/>
        </w:rPr>
      </w:pPr>
    </w:p>
    <w:p w:rsidR="00E030B3" w:rsidRPr="00B84C7B" w:rsidRDefault="00E030B3" w:rsidP="00E030B3">
      <w:pPr>
        <w:spacing w:line="380" w:lineRule="exact"/>
        <w:jc w:val="both"/>
        <w:rPr>
          <w:rFonts w:eastAsia="標楷體"/>
          <w:sz w:val="26"/>
        </w:rPr>
      </w:pPr>
    </w:p>
    <w:p w:rsidR="00E030B3" w:rsidRPr="00B84C7B" w:rsidRDefault="00E030B3" w:rsidP="00E030B3">
      <w:pPr>
        <w:pStyle w:val="2"/>
        <w:rPr>
          <w:rFonts w:ascii="Times New Roman" w:hAnsi="Times New Roman"/>
          <w:color w:val="auto"/>
          <w:sz w:val="26"/>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A909A7" w:rsidRPr="00B84C7B" w:rsidRDefault="00E030B3" w:rsidP="0029103F">
      <w:pPr>
        <w:spacing w:line="360" w:lineRule="exact"/>
        <w:jc w:val="both"/>
        <w:rPr>
          <w:rFonts w:eastAsia="標楷體"/>
          <w:b/>
          <w:bCs/>
          <w:sz w:val="32"/>
        </w:rPr>
      </w:pPr>
      <w:r w:rsidRPr="00B84C7B">
        <w:rPr>
          <w:rFonts w:eastAsia="標楷體"/>
          <w:b/>
          <w:bCs/>
          <w:sz w:val="32"/>
        </w:rPr>
        <w:br w:type="page"/>
      </w:r>
      <w:r w:rsidR="00A909A7" w:rsidRPr="00B84C7B">
        <w:rPr>
          <w:rFonts w:eastAsia="標楷體" w:hint="eastAsia"/>
          <w:b/>
          <w:bCs/>
          <w:sz w:val="32"/>
        </w:rPr>
        <w:lastRenderedPageBreak/>
        <w:t>房地產服務－涉及自有或租賃房地產</w:t>
      </w:r>
      <w:r w:rsidR="0092352F" w:rsidRPr="00B84C7B">
        <w:rPr>
          <w:rFonts w:eastAsia="標楷體" w:hint="eastAsia"/>
          <w:b/>
          <w:bCs/>
          <w:sz w:val="32"/>
        </w:rPr>
        <w:t>的</w:t>
      </w:r>
      <w:r w:rsidR="00A909A7" w:rsidRPr="00B84C7B">
        <w:rPr>
          <w:rFonts w:eastAsia="標楷體" w:hint="eastAsia"/>
          <w:b/>
          <w:bCs/>
          <w:sz w:val="32"/>
        </w:rPr>
        <w:t>服務</w:t>
      </w:r>
      <w:r w:rsidR="0092352F" w:rsidRPr="00B84C7B">
        <w:rPr>
          <w:rFonts w:eastAsia="標楷體" w:hint="eastAsia"/>
          <w:b/>
          <w:bCs/>
          <w:sz w:val="32"/>
        </w:rPr>
        <w:t>（</w:t>
      </w:r>
      <w:r w:rsidR="0092352F" w:rsidRPr="00B84C7B">
        <w:rPr>
          <w:rFonts w:eastAsia="標楷體" w:hint="eastAsia"/>
          <w:b/>
          <w:bCs/>
          <w:sz w:val="32"/>
        </w:rPr>
        <w:t>CPC821</w:t>
      </w:r>
      <w:r w:rsidR="0092352F" w:rsidRPr="00B84C7B">
        <w:rPr>
          <w:rFonts w:eastAsia="標楷體" w:hint="eastAsia"/>
          <w:b/>
          <w:bCs/>
          <w:sz w:val="32"/>
        </w:rPr>
        <w:t>）</w:t>
      </w:r>
      <w:r w:rsidR="0092352F" w:rsidRPr="00B84C7B">
        <w:rPr>
          <w:rStyle w:val="a3"/>
          <w:rFonts w:eastAsia="標楷體"/>
          <w:b/>
          <w:bCs/>
          <w:sz w:val="32"/>
        </w:rPr>
        <w:footnoteReference w:customMarkFollows="1" w:id="9"/>
        <w:t>1</w:t>
      </w:r>
      <w:r w:rsidR="00A909A7" w:rsidRPr="00B84C7B">
        <w:rPr>
          <w:rFonts w:eastAsia="標楷體" w:hint="eastAsia"/>
          <w:b/>
          <w:bCs/>
          <w:sz w:val="32"/>
        </w:rPr>
        <w:t>、</w:t>
      </w:r>
      <w:r w:rsidR="0092352F" w:rsidRPr="00B84C7B">
        <w:rPr>
          <w:rFonts w:eastAsia="標楷體" w:hint="eastAsia"/>
          <w:b/>
          <w:bCs/>
          <w:sz w:val="32"/>
        </w:rPr>
        <w:t>基於</w:t>
      </w:r>
      <w:r w:rsidR="00A909A7" w:rsidRPr="00B84C7B">
        <w:rPr>
          <w:rFonts w:eastAsia="標楷體" w:hint="eastAsia"/>
          <w:b/>
          <w:bCs/>
          <w:sz w:val="32"/>
        </w:rPr>
        <w:t>收費或合同的房地產服務（</w:t>
      </w:r>
      <w:r w:rsidR="00A909A7" w:rsidRPr="00B84C7B">
        <w:rPr>
          <w:rFonts w:eastAsia="標楷體" w:hint="eastAsia"/>
          <w:b/>
          <w:bCs/>
          <w:sz w:val="32"/>
        </w:rPr>
        <w:t>CPC822</w:t>
      </w:r>
      <w:r w:rsidR="00A909A7" w:rsidRPr="00B84C7B">
        <w:rPr>
          <w:rFonts w:eastAsia="標楷體" w:hint="eastAsia"/>
          <w:b/>
          <w:bCs/>
          <w:sz w:val="32"/>
        </w:rPr>
        <w:t>）</w:t>
      </w: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FF12AB" w:rsidRPr="00B84C7B" w:rsidRDefault="00FF12AB" w:rsidP="00A909A7">
      <w:pPr>
        <w:spacing w:line="360" w:lineRule="exact"/>
        <w:jc w:val="right"/>
        <w:rPr>
          <w:rFonts w:eastAsia="標楷體"/>
          <w:b/>
          <w:bCs/>
          <w:sz w:val="28"/>
        </w:rPr>
      </w:pPr>
    </w:p>
    <w:p w:rsidR="00A909A7" w:rsidRPr="00B84C7B" w:rsidRDefault="00A909A7" w:rsidP="00A909A7">
      <w:pPr>
        <w:spacing w:line="360" w:lineRule="exact"/>
        <w:jc w:val="both"/>
        <w:rPr>
          <w:rFonts w:eastAsia="標楷體"/>
          <w:sz w:val="26"/>
        </w:rPr>
      </w:pPr>
    </w:p>
    <w:p w:rsidR="00A909A7" w:rsidRPr="00B84C7B" w:rsidRDefault="00A909A7" w:rsidP="00A909A7">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A909A7" w:rsidRPr="00B84C7B" w:rsidRDefault="00A909A7" w:rsidP="00A909A7">
      <w:pPr>
        <w:spacing w:line="380" w:lineRule="exact"/>
        <w:jc w:val="both"/>
        <w:rPr>
          <w:rFonts w:eastAsia="標楷體"/>
          <w:sz w:val="26"/>
        </w:rPr>
      </w:pPr>
    </w:p>
    <w:p w:rsidR="00A909A7" w:rsidRPr="00B84C7B" w:rsidRDefault="00A909A7" w:rsidP="002B5002">
      <w:pPr>
        <w:numPr>
          <w:ilvl w:val="0"/>
          <w:numId w:val="8"/>
        </w:numPr>
        <w:spacing w:line="380" w:lineRule="exact"/>
        <w:jc w:val="both"/>
        <w:rPr>
          <w:rFonts w:eastAsia="標楷體"/>
        </w:rPr>
      </w:pPr>
      <w:r w:rsidRPr="00B84C7B">
        <w:rPr>
          <w:rFonts w:eastAsia="標楷體" w:hint="eastAsia"/>
        </w:rPr>
        <w:t>有效法定代表人的身份證副本；</w:t>
      </w:r>
    </w:p>
    <w:p w:rsidR="00A909A7" w:rsidRPr="00B84C7B" w:rsidRDefault="00A909A7" w:rsidP="002B5002">
      <w:pPr>
        <w:numPr>
          <w:ilvl w:val="0"/>
          <w:numId w:val="8"/>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A909A7" w:rsidRPr="00B84C7B" w:rsidRDefault="00466EA7" w:rsidP="002B5002">
      <w:pPr>
        <w:numPr>
          <w:ilvl w:val="0"/>
          <w:numId w:val="8"/>
        </w:numPr>
        <w:spacing w:line="380" w:lineRule="exact"/>
        <w:jc w:val="both"/>
        <w:rPr>
          <w:rFonts w:eastAsia="標楷體"/>
        </w:rPr>
      </w:pPr>
      <w:r w:rsidRPr="00B84C7B">
        <w:rPr>
          <w:rFonts w:eastAsia="標楷體" w:hint="eastAsia"/>
        </w:rPr>
        <w:t>有效的商業及動產登記證明書副本</w:t>
      </w:r>
      <w:r w:rsidR="00A909A7" w:rsidRPr="00B84C7B">
        <w:rPr>
          <w:rFonts w:eastAsia="標楷體" w:hint="eastAsia"/>
        </w:rPr>
        <w:t>；</w:t>
      </w:r>
    </w:p>
    <w:p w:rsidR="00A909A7" w:rsidRPr="00B84C7B" w:rsidRDefault="00A909A7" w:rsidP="002B5002">
      <w:pPr>
        <w:numPr>
          <w:ilvl w:val="0"/>
          <w:numId w:val="8"/>
        </w:numPr>
        <w:spacing w:line="380" w:lineRule="exact"/>
        <w:jc w:val="both"/>
        <w:rPr>
          <w:rFonts w:eastAsia="標楷體"/>
        </w:rPr>
      </w:pPr>
      <w:r w:rsidRPr="00B84C7B">
        <w:rPr>
          <w:rFonts w:eastAsia="標楷體" w:hint="eastAsia"/>
        </w:rPr>
        <w:t>在澳門擁有或租用業務場所的證明文件副本；</w:t>
      </w:r>
    </w:p>
    <w:p w:rsidR="00A909A7" w:rsidRPr="00B84C7B" w:rsidRDefault="00A909A7" w:rsidP="002B5002">
      <w:pPr>
        <w:numPr>
          <w:ilvl w:val="0"/>
          <w:numId w:val="8"/>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A909A7" w:rsidRPr="00B84C7B" w:rsidRDefault="00A909A7" w:rsidP="002B5002">
      <w:pPr>
        <w:numPr>
          <w:ilvl w:val="0"/>
          <w:numId w:val="8"/>
        </w:numPr>
        <w:spacing w:line="380" w:lineRule="exact"/>
        <w:jc w:val="both"/>
        <w:rPr>
          <w:rFonts w:eastAsia="標楷體"/>
        </w:rPr>
      </w:pPr>
      <w:r w:rsidRPr="00B84C7B">
        <w:rPr>
          <w:rFonts w:eastAsia="標楷體" w:hint="eastAsia"/>
        </w:rPr>
        <w:t>申請人自申請</w:t>
      </w:r>
      <w:proofErr w:type="gramStart"/>
      <w:r w:rsidRPr="00B84C7B">
        <w:rPr>
          <w:rFonts w:eastAsia="標楷體" w:hint="eastAsia"/>
        </w:rPr>
        <w:t>日起計上一</w:t>
      </w:r>
      <w:proofErr w:type="gramEnd"/>
      <w:r w:rsidRPr="00B84C7B">
        <w:rPr>
          <w:rFonts w:eastAsia="標楷體" w:hint="eastAsia"/>
        </w:rPr>
        <w:t>年度所得補充稅申報表及繳稅證明副本；如屬虧損的情況下，須提交由財政局發出</w:t>
      </w:r>
      <w:r w:rsidRPr="00B84C7B">
        <w:rPr>
          <w:rFonts w:eastAsia="標楷體"/>
          <w:b/>
          <w:bCs/>
          <w:u w:val="single"/>
        </w:rPr>
        <w:t>所得補充稅</w:t>
      </w:r>
      <w:r w:rsidRPr="00B84C7B">
        <w:rPr>
          <w:rFonts w:eastAsia="標楷體"/>
          <w:b/>
          <w:bCs/>
          <w:u w:val="single"/>
        </w:rPr>
        <w:t>M/5</w:t>
      </w:r>
      <w:r w:rsidRPr="00B84C7B">
        <w:rPr>
          <w:rFonts w:eastAsia="標楷體"/>
          <w:b/>
          <w:bCs/>
          <w:u w:val="single"/>
        </w:rPr>
        <w:t>式收益評定通知書</w:t>
      </w:r>
      <w:r w:rsidRPr="00B84C7B">
        <w:rPr>
          <w:rFonts w:eastAsia="標楷體" w:hint="eastAsia"/>
        </w:rPr>
        <w:t>或其他證明文件副本；</w:t>
      </w:r>
    </w:p>
    <w:p w:rsidR="002E5EBC" w:rsidRPr="00B84C7B" w:rsidRDefault="00702B7A" w:rsidP="002B5002">
      <w:pPr>
        <w:numPr>
          <w:ilvl w:val="0"/>
          <w:numId w:val="8"/>
        </w:numPr>
        <w:spacing w:line="380" w:lineRule="exact"/>
        <w:jc w:val="both"/>
        <w:rPr>
          <w:rFonts w:eastAsia="標楷體"/>
        </w:rPr>
      </w:pPr>
      <w:r>
        <w:rPr>
          <w:rFonts w:eastAsia="標楷體" w:hint="eastAsia"/>
          <w:spacing w:val="10"/>
        </w:rPr>
        <w:t>持有</w:t>
      </w:r>
      <w:r w:rsidR="002E5EBC" w:rsidRPr="00B84C7B">
        <w:rPr>
          <w:rFonts w:eastAsia="標楷體" w:hint="eastAsia"/>
          <w:spacing w:val="10"/>
        </w:rPr>
        <w:t>房屋局發出的</w:t>
      </w:r>
      <w:r w:rsidR="002E5EBC" w:rsidRPr="00B84C7B">
        <w:rPr>
          <w:rFonts w:eastAsia="標楷體" w:hint="eastAsia"/>
          <w:b/>
          <w:bCs/>
          <w:spacing w:val="10"/>
          <w:u w:val="single"/>
        </w:rPr>
        <w:t>房地產</w:t>
      </w:r>
      <w:proofErr w:type="gramStart"/>
      <w:r w:rsidR="002E5EBC" w:rsidRPr="00B84C7B">
        <w:rPr>
          <w:rFonts w:eastAsia="標楷體" w:hint="eastAsia"/>
          <w:b/>
          <w:bCs/>
          <w:spacing w:val="10"/>
          <w:u w:val="single"/>
        </w:rPr>
        <w:t>中介人准照</w:t>
      </w:r>
      <w:proofErr w:type="gramEnd"/>
      <w:r w:rsidR="002E5EBC" w:rsidRPr="00B84C7B">
        <w:rPr>
          <w:rFonts w:eastAsia="標楷體" w:hint="eastAsia"/>
          <w:spacing w:val="10"/>
        </w:rPr>
        <w:t>，申請人應於申請時一併提交有關的證明的副本；</w:t>
      </w:r>
    </w:p>
    <w:p w:rsidR="00A909A7" w:rsidRPr="00B84C7B" w:rsidRDefault="00A909A7" w:rsidP="002B5002">
      <w:pPr>
        <w:numPr>
          <w:ilvl w:val="0"/>
          <w:numId w:val="8"/>
        </w:numPr>
        <w:spacing w:line="380" w:lineRule="exact"/>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A909A7" w:rsidRPr="00B84C7B" w:rsidRDefault="00A909A7" w:rsidP="00A909A7">
      <w:pPr>
        <w:spacing w:line="380" w:lineRule="exact"/>
        <w:jc w:val="both"/>
        <w:rPr>
          <w:rFonts w:eastAsia="標楷體"/>
          <w:sz w:val="26"/>
        </w:rPr>
      </w:pPr>
    </w:p>
    <w:p w:rsidR="00A909A7" w:rsidRPr="00B84C7B" w:rsidRDefault="00A909A7" w:rsidP="00A909A7">
      <w:pPr>
        <w:spacing w:line="380" w:lineRule="exact"/>
        <w:jc w:val="both"/>
        <w:rPr>
          <w:rFonts w:eastAsia="標楷體"/>
          <w:sz w:val="26"/>
        </w:rPr>
      </w:pPr>
    </w:p>
    <w:p w:rsidR="00A909A7" w:rsidRPr="00B84C7B" w:rsidRDefault="00A909A7" w:rsidP="00A909A7">
      <w:pPr>
        <w:spacing w:line="380" w:lineRule="exact"/>
        <w:jc w:val="both"/>
        <w:rPr>
          <w:rFonts w:eastAsia="標楷體"/>
          <w:sz w:val="26"/>
        </w:rPr>
      </w:pPr>
    </w:p>
    <w:p w:rsidR="00A909A7" w:rsidRPr="00B84C7B" w:rsidRDefault="00A909A7" w:rsidP="00A909A7">
      <w:pPr>
        <w:spacing w:line="380" w:lineRule="exact"/>
        <w:jc w:val="both"/>
        <w:rPr>
          <w:rFonts w:eastAsia="標楷體"/>
          <w:sz w:val="26"/>
        </w:rPr>
      </w:pPr>
    </w:p>
    <w:p w:rsidR="00F15B52" w:rsidRPr="00B84C7B" w:rsidRDefault="00F15B52" w:rsidP="00A909A7">
      <w:pPr>
        <w:spacing w:line="380" w:lineRule="exact"/>
        <w:jc w:val="both"/>
        <w:rPr>
          <w:rFonts w:eastAsia="標楷體"/>
          <w:sz w:val="26"/>
        </w:rPr>
      </w:pPr>
    </w:p>
    <w:p w:rsidR="00A909A7" w:rsidRPr="00B84C7B" w:rsidRDefault="00A909A7" w:rsidP="00A909A7">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A909A7" w:rsidRPr="00B84C7B" w:rsidRDefault="00A909A7" w:rsidP="00ED45A4">
      <w:pPr>
        <w:spacing w:line="360" w:lineRule="exact"/>
        <w:jc w:val="both"/>
        <w:rPr>
          <w:rFonts w:eastAsia="標楷體"/>
          <w:b/>
          <w:bCs/>
          <w:sz w:val="32"/>
        </w:rPr>
      </w:pPr>
    </w:p>
    <w:p w:rsidR="005920BD" w:rsidRPr="00B84C7B" w:rsidRDefault="00A909A7" w:rsidP="005920BD">
      <w:pPr>
        <w:spacing w:line="360" w:lineRule="exact"/>
        <w:ind w:rightChars="-36" w:right="-86"/>
        <w:jc w:val="both"/>
        <w:rPr>
          <w:rFonts w:eastAsia="標楷體"/>
          <w:b/>
          <w:bCs/>
          <w:sz w:val="32"/>
        </w:rPr>
      </w:pPr>
      <w:r w:rsidRPr="00B84C7B">
        <w:rPr>
          <w:rFonts w:eastAsia="標楷體"/>
          <w:b/>
          <w:bCs/>
          <w:sz w:val="32"/>
        </w:rPr>
        <w:br w:type="page"/>
      </w:r>
      <w:r w:rsidR="005920BD" w:rsidRPr="00B84C7B">
        <w:rPr>
          <w:rFonts w:eastAsia="標楷體" w:hint="eastAsia"/>
          <w:b/>
          <w:bCs/>
          <w:sz w:val="32"/>
        </w:rPr>
        <w:lastRenderedPageBreak/>
        <w:t>無操作人員的租賃服務－船舶租賃（</w:t>
      </w:r>
      <w:r w:rsidR="005920BD" w:rsidRPr="00B84C7B">
        <w:rPr>
          <w:rFonts w:eastAsia="標楷體" w:hint="eastAsia"/>
          <w:b/>
          <w:bCs/>
          <w:sz w:val="32"/>
        </w:rPr>
        <w:t>CPC83103</w:t>
      </w:r>
      <w:r w:rsidR="005920BD" w:rsidRPr="00B84C7B">
        <w:rPr>
          <w:rFonts w:eastAsia="標楷體" w:hint="eastAsia"/>
          <w:b/>
          <w:bCs/>
          <w:sz w:val="32"/>
        </w:rPr>
        <w:t>）</w:t>
      </w:r>
      <w:r w:rsidR="005920BD" w:rsidRPr="00B84C7B">
        <w:rPr>
          <w:rStyle w:val="a3"/>
          <w:rFonts w:eastAsia="標楷體"/>
          <w:b/>
          <w:bCs/>
          <w:sz w:val="32"/>
        </w:rPr>
        <w:footnoteReference w:customMarkFollows="1" w:id="10"/>
        <w:t>1</w:t>
      </w:r>
      <w:r w:rsidR="005920BD" w:rsidRPr="00B84C7B">
        <w:rPr>
          <w:rFonts w:eastAsia="標楷體" w:hint="eastAsia"/>
          <w:b/>
          <w:bCs/>
          <w:sz w:val="32"/>
        </w:rPr>
        <w:t>、航空器租賃（</w:t>
      </w:r>
      <w:r w:rsidR="005920BD" w:rsidRPr="00B84C7B">
        <w:rPr>
          <w:rFonts w:eastAsia="標楷體" w:hint="eastAsia"/>
          <w:b/>
          <w:bCs/>
          <w:sz w:val="32"/>
        </w:rPr>
        <w:t>CPC83104</w:t>
      </w:r>
      <w:r w:rsidR="005920BD" w:rsidRPr="00B84C7B">
        <w:rPr>
          <w:rFonts w:eastAsia="標楷體" w:hint="eastAsia"/>
          <w:b/>
          <w:bCs/>
          <w:sz w:val="32"/>
        </w:rPr>
        <w:t>）、個人車輛（</w:t>
      </w:r>
      <w:r w:rsidR="005920BD" w:rsidRPr="00B84C7B">
        <w:rPr>
          <w:rFonts w:eastAsia="標楷體" w:hint="eastAsia"/>
          <w:b/>
          <w:bCs/>
          <w:sz w:val="32"/>
        </w:rPr>
        <w:t>CPC83101</w:t>
      </w:r>
      <w:r w:rsidR="005920BD" w:rsidRPr="00B84C7B">
        <w:rPr>
          <w:rFonts w:eastAsia="標楷體" w:hint="eastAsia"/>
          <w:b/>
          <w:bCs/>
          <w:sz w:val="32"/>
        </w:rPr>
        <w:t>）、貨運車輛（</w:t>
      </w:r>
      <w:r w:rsidR="005920BD" w:rsidRPr="00B84C7B">
        <w:rPr>
          <w:rFonts w:eastAsia="標楷體" w:hint="eastAsia"/>
          <w:b/>
          <w:bCs/>
          <w:sz w:val="32"/>
        </w:rPr>
        <w:t>CPC83102</w:t>
      </w:r>
      <w:r w:rsidR="005920BD" w:rsidRPr="00B84C7B">
        <w:rPr>
          <w:rFonts w:eastAsia="標楷體" w:hint="eastAsia"/>
          <w:b/>
          <w:bCs/>
          <w:sz w:val="32"/>
        </w:rPr>
        <w:t>）及其他陸地運輸設備（</w:t>
      </w:r>
      <w:r w:rsidR="005920BD" w:rsidRPr="00B84C7B">
        <w:rPr>
          <w:rFonts w:eastAsia="標楷體" w:hint="eastAsia"/>
          <w:b/>
          <w:bCs/>
          <w:sz w:val="32"/>
        </w:rPr>
        <w:t>CPC83105</w:t>
      </w:r>
      <w:r w:rsidR="005920BD" w:rsidRPr="00B84C7B">
        <w:rPr>
          <w:rFonts w:eastAsia="標楷體" w:hint="eastAsia"/>
          <w:b/>
          <w:bCs/>
          <w:sz w:val="32"/>
        </w:rPr>
        <w:t>）的租賃服務</w:t>
      </w:r>
      <w:r w:rsidR="00642725" w:rsidRPr="00B84C7B">
        <w:rPr>
          <w:rFonts w:eastAsia="標楷體" w:hint="eastAsia"/>
          <w:b/>
          <w:bCs/>
          <w:sz w:val="32"/>
        </w:rPr>
        <w:t>、農業機械等設備租賃服務（</w:t>
      </w:r>
      <w:r w:rsidR="00642725" w:rsidRPr="00B84C7B">
        <w:rPr>
          <w:rFonts w:eastAsia="標楷體" w:hint="eastAsia"/>
          <w:b/>
          <w:bCs/>
          <w:sz w:val="32"/>
        </w:rPr>
        <w:t>CPC83106-83109</w:t>
      </w:r>
      <w:r w:rsidR="00642725" w:rsidRPr="00B84C7B">
        <w:rPr>
          <w:rFonts w:eastAsia="標楷體" w:hint="eastAsia"/>
          <w:b/>
          <w:bCs/>
          <w:sz w:val="32"/>
        </w:rPr>
        <w:t>）、</w:t>
      </w:r>
      <w:proofErr w:type="gramStart"/>
      <w:r w:rsidR="00642725" w:rsidRPr="00B84C7B">
        <w:rPr>
          <w:rFonts w:eastAsia="標楷體" w:hint="eastAsia"/>
          <w:b/>
          <w:bCs/>
          <w:sz w:val="32"/>
        </w:rPr>
        <w:t>個</w:t>
      </w:r>
      <w:proofErr w:type="gramEnd"/>
      <w:r w:rsidR="00642725" w:rsidRPr="00B84C7B">
        <w:rPr>
          <w:rFonts w:eastAsia="標楷體" w:hint="eastAsia"/>
          <w:b/>
          <w:bCs/>
          <w:sz w:val="32"/>
        </w:rPr>
        <w:t>人和家用物品等其他租賃服務（</w:t>
      </w:r>
      <w:r w:rsidR="00642725" w:rsidRPr="00B84C7B">
        <w:rPr>
          <w:rFonts w:eastAsia="標楷體" w:hint="eastAsia"/>
          <w:b/>
          <w:bCs/>
          <w:sz w:val="32"/>
        </w:rPr>
        <w:t>CPC832</w:t>
      </w:r>
      <w:r w:rsidR="00642725" w:rsidRPr="00B84C7B">
        <w:rPr>
          <w:rFonts w:eastAsia="標楷體" w:hint="eastAsia"/>
          <w:b/>
          <w:bCs/>
          <w:sz w:val="32"/>
        </w:rPr>
        <w:t>）</w:t>
      </w: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5920BD" w:rsidRPr="00B84C7B" w:rsidRDefault="005920BD" w:rsidP="005920BD">
      <w:pPr>
        <w:spacing w:line="360" w:lineRule="exact"/>
        <w:jc w:val="both"/>
        <w:rPr>
          <w:rFonts w:eastAsia="標楷體"/>
          <w:sz w:val="26"/>
        </w:rPr>
      </w:pPr>
    </w:p>
    <w:p w:rsidR="005920BD" w:rsidRPr="00B84C7B" w:rsidRDefault="005920BD" w:rsidP="005920BD">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5920BD" w:rsidRPr="00B84C7B" w:rsidRDefault="005920BD" w:rsidP="005920BD">
      <w:pPr>
        <w:spacing w:line="380" w:lineRule="exact"/>
        <w:jc w:val="both"/>
        <w:rPr>
          <w:rFonts w:eastAsia="標楷體"/>
          <w:sz w:val="26"/>
        </w:rPr>
      </w:pPr>
    </w:p>
    <w:p w:rsidR="005920BD" w:rsidRPr="00B84C7B" w:rsidRDefault="005920BD" w:rsidP="002B5002">
      <w:pPr>
        <w:numPr>
          <w:ilvl w:val="0"/>
          <w:numId w:val="39"/>
        </w:numPr>
        <w:spacing w:line="380" w:lineRule="exact"/>
        <w:jc w:val="both"/>
        <w:rPr>
          <w:rFonts w:eastAsia="標楷體"/>
        </w:rPr>
      </w:pPr>
      <w:r w:rsidRPr="00B84C7B">
        <w:rPr>
          <w:rFonts w:eastAsia="標楷體" w:hint="eastAsia"/>
        </w:rPr>
        <w:t>有效法定代表人的身份證副本；</w:t>
      </w:r>
    </w:p>
    <w:p w:rsidR="005920BD" w:rsidRPr="00B84C7B" w:rsidRDefault="005920BD" w:rsidP="002B5002">
      <w:pPr>
        <w:numPr>
          <w:ilvl w:val="0"/>
          <w:numId w:val="39"/>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5920BD" w:rsidRPr="00B84C7B" w:rsidRDefault="00466EA7" w:rsidP="002B5002">
      <w:pPr>
        <w:numPr>
          <w:ilvl w:val="0"/>
          <w:numId w:val="39"/>
        </w:numPr>
        <w:spacing w:line="380" w:lineRule="exact"/>
        <w:jc w:val="both"/>
        <w:rPr>
          <w:rFonts w:eastAsia="標楷體"/>
        </w:rPr>
      </w:pPr>
      <w:r w:rsidRPr="00B84C7B">
        <w:rPr>
          <w:rFonts w:eastAsia="標楷體" w:hint="eastAsia"/>
        </w:rPr>
        <w:t>有效的商業及動產登記證明書副本</w:t>
      </w:r>
      <w:r w:rsidR="005920BD" w:rsidRPr="00B84C7B">
        <w:rPr>
          <w:rFonts w:eastAsia="標楷體" w:hint="eastAsia"/>
        </w:rPr>
        <w:t>；</w:t>
      </w:r>
    </w:p>
    <w:p w:rsidR="005920BD" w:rsidRPr="00B84C7B" w:rsidRDefault="005920BD" w:rsidP="002B5002">
      <w:pPr>
        <w:numPr>
          <w:ilvl w:val="0"/>
          <w:numId w:val="39"/>
        </w:numPr>
        <w:spacing w:line="380" w:lineRule="exact"/>
        <w:jc w:val="both"/>
        <w:rPr>
          <w:rFonts w:eastAsia="標楷體"/>
        </w:rPr>
      </w:pPr>
      <w:r w:rsidRPr="00B84C7B">
        <w:rPr>
          <w:rFonts w:eastAsia="標楷體" w:hint="eastAsia"/>
        </w:rPr>
        <w:t>在澳門擁有或租用業務場所的證明文件副本；</w:t>
      </w:r>
    </w:p>
    <w:p w:rsidR="005920BD" w:rsidRPr="00B84C7B" w:rsidRDefault="005920BD" w:rsidP="002B5002">
      <w:pPr>
        <w:numPr>
          <w:ilvl w:val="0"/>
          <w:numId w:val="39"/>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5920BD" w:rsidRPr="00B84C7B" w:rsidRDefault="001D4B15" w:rsidP="002B5002">
      <w:pPr>
        <w:numPr>
          <w:ilvl w:val="0"/>
          <w:numId w:val="39"/>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b/>
          <w:u w:val="single"/>
        </w:rPr>
        <w:t>年</w:t>
      </w:r>
      <w:r w:rsidR="00155980" w:rsidRPr="00B84C7B">
        <w:rPr>
          <w:rFonts w:eastAsia="標楷體" w:hint="eastAsia"/>
          <w:b/>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u w:val="single"/>
        </w:rPr>
        <w:t>M/5</w:t>
      </w:r>
      <w:r w:rsidR="004A21B6" w:rsidRPr="00B84C7B">
        <w:rPr>
          <w:rFonts w:eastAsia="標楷體" w:hint="eastAsia"/>
          <w:b/>
          <w:u w:val="single"/>
        </w:rPr>
        <w:t>或職業稅收益評定通知書</w:t>
      </w:r>
      <w:r w:rsidR="004A21B6" w:rsidRPr="00B84C7B">
        <w:rPr>
          <w:rFonts w:eastAsia="標楷體" w:hint="eastAsia"/>
          <w:b/>
          <w:u w:val="single"/>
        </w:rPr>
        <w:t>M/16</w:t>
      </w:r>
      <w:r w:rsidR="004A21B6" w:rsidRPr="00B84C7B">
        <w:rPr>
          <w:rFonts w:eastAsia="標楷體" w:hint="eastAsia"/>
          <w:b/>
          <w:u w:val="single"/>
        </w:rPr>
        <w:t>副本</w:t>
      </w:r>
      <w:r w:rsidRPr="00B84C7B">
        <w:rPr>
          <w:rFonts w:eastAsia="標楷體" w:hint="eastAsia"/>
        </w:rPr>
        <w:t>；</w:t>
      </w:r>
    </w:p>
    <w:p w:rsidR="003C48A7" w:rsidRPr="00B84C7B" w:rsidRDefault="003C48A7" w:rsidP="00702B7A">
      <w:pPr>
        <w:numPr>
          <w:ilvl w:val="0"/>
          <w:numId w:val="39"/>
        </w:numPr>
        <w:spacing w:line="380" w:lineRule="exact"/>
        <w:jc w:val="both"/>
        <w:rPr>
          <w:rFonts w:eastAsia="標楷體"/>
        </w:rPr>
      </w:pPr>
      <w:r w:rsidRPr="00B84C7B">
        <w:rPr>
          <w:rFonts w:eastAsia="標楷體" w:hint="eastAsia"/>
        </w:rPr>
        <w:t>經營船舶租賃</w:t>
      </w:r>
      <w:r w:rsidR="001F3DDA" w:rsidRPr="00B84C7B">
        <w:rPr>
          <w:rFonts w:eastAsia="標楷體" w:hint="eastAsia"/>
        </w:rPr>
        <w:t>、航空器租賃</w:t>
      </w:r>
      <w:r w:rsidR="00683FAC" w:rsidRPr="00B84C7B">
        <w:rPr>
          <w:rFonts w:eastAsia="標楷體" w:hint="eastAsia"/>
        </w:rPr>
        <w:t>者</w:t>
      </w:r>
      <w:r w:rsidRPr="00B84C7B">
        <w:rPr>
          <w:rFonts w:eastAsia="標楷體" w:hint="eastAsia"/>
        </w:rPr>
        <w:t>，</w:t>
      </w:r>
      <w:r w:rsidR="00702B7A" w:rsidRPr="00702B7A">
        <w:rPr>
          <w:rFonts w:eastAsia="標楷體" w:hint="eastAsia"/>
        </w:rPr>
        <w:t>應於申請時一併提交</w:t>
      </w:r>
      <w:r w:rsidRPr="00B84C7B">
        <w:rPr>
          <w:rFonts w:eastAsia="標楷體" w:hint="eastAsia"/>
        </w:rPr>
        <w:t>船舶</w:t>
      </w:r>
      <w:r w:rsidR="001F3DDA" w:rsidRPr="00B84C7B">
        <w:rPr>
          <w:rFonts w:eastAsia="標楷體" w:hint="eastAsia"/>
        </w:rPr>
        <w:t>、航空器</w:t>
      </w:r>
      <w:r w:rsidRPr="00B84C7B">
        <w:rPr>
          <w:rFonts w:eastAsia="標楷體" w:hint="eastAsia"/>
        </w:rPr>
        <w:t>的登記證明文件</w:t>
      </w:r>
      <w:r w:rsidR="00702B7A">
        <w:rPr>
          <w:rFonts w:eastAsia="標楷體" w:hint="eastAsia"/>
        </w:rPr>
        <w:t>副本</w:t>
      </w:r>
      <w:r w:rsidR="00702B7A" w:rsidRPr="00B84C7B">
        <w:rPr>
          <w:rFonts w:eastAsia="標楷體" w:hint="eastAsia"/>
        </w:rPr>
        <w:t>；</w:t>
      </w:r>
      <w:r w:rsidR="00702B7A" w:rsidRPr="00B84C7B">
        <w:rPr>
          <w:rFonts w:eastAsia="標楷體"/>
        </w:rPr>
        <w:t xml:space="preserve"> </w:t>
      </w:r>
    </w:p>
    <w:p w:rsidR="009405EC" w:rsidRPr="00B84C7B" w:rsidRDefault="009405EC" w:rsidP="009405EC">
      <w:pPr>
        <w:numPr>
          <w:ilvl w:val="0"/>
          <w:numId w:val="39"/>
        </w:numPr>
        <w:spacing w:line="380" w:lineRule="exact"/>
        <w:jc w:val="both"/>
        <w:rPr>
          <w:rFonts w:eastAsia="標楷體"/>
        </w:rPr>
      </w:pPr>
      <w:r w:rsidRPr="00B84C7B">
        <w:rPr>
          <w:rFonts w:eastAsia="標楷體" w:hint="eastAsia"/>
        </w:rPr>
        <w:t>申請人在澳門經營範圍、業務性質倘有的證明文件，</w:t>
      </w:r>
      <w:proofErr w:type="gramStart"/>
      <w:r w:rsidRPr="00B84C7B">
        <w:rPr>
          <w:rFonts w:eastAsia="標楷體" w:hint="eastAsia"/>
        </w:rPr>
        <w:t>或由倘有</w:t>
      </w:r>
      <w:proofErr w:type="gramEnd"/>
      <w:r w:rsidRPr="00B84C7B">
        <w:rPr>
          <w:rFonts w:eastAsia="標楷體" w:hint="eastAsia"/>
        </w:rPr>
        <w:t>所屬有關公會或專業團體發出的證明</w:t>
      </w:r>
      <w:r w:rsidR="00702B7A" w:rsidRPr="00B84C7B">
        <w:rPr>
          <w:rFonts w:eastAsia="標楷體" w:hint="eastAsia"/>
        </w:rPr>
        <w:t>。</w:t>
      </w:r>
    </w:p>
    <w:p w:rsidR="005920BD" w:rsidRPr="00B84C7B" w:rsidRDefault="005920BD" w:rsidP="005920BD">
      <w:pPr>
        <w:spacing w:line="380" w:lineRule="exact"/>
        <w:jc w:val="both"/>
        <w:rPr>
          <w:rFonts w:eastAsia="標楷體"/>
          <w:sz w:val="26"/>
        </w:rPr>
      </w:pPr>
    </w:p>
    <w:p w:rsidR="005920BD" w:rsidRPr="00B84C7B" w:rsidRDefault="005920BD" w:rsidP="005920BD">
      <w:pPr>
        <w:spacing w:line="380" w:lineRule="exact"/>
        <w:jc w:val="both"/>
        <w:rPr>
          <w:rFonts w:eastAsia="標楷體"/>
          <w:sz w:val="26"/>
        </w:rPr>
      </w:pPr>
    </w:p>
    <w:p w:rsidR="005920BD" w:rsidRPr="00B84C7B" w:rsidRDefault="005920BD" w:rsidP="005920BD">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5920BD" w:rsidRPr="00B84C7B" w:rsidRDefault="005920BD" w:rsidP="005920BD">
      <w:pPr>
        <w:spacing w:line="360" w:lineRule="exact"/>
        <w:jc w:val="both"/>
        <w:rPr>
          <w:rFonts w:eastAsia="標楷體"/>
          <w:b/>
          <w:bCs/>
          <w:sz w:val="32"/>
        </w:rPr>
      </w:pPr>
    </w:p>
    <w:p w:rsidR="002E184C" w:rsidRPr="00B84C7B" w:rsidRDefault="005920BD" w:rsidP="0029103F">
      <w:pPr>
        <w:spacing w:line="360" w:lineRule="exact"/>
        <w:jc w:val="both"/>
        <w:rPr>
          <w:rFonts w:eastAsia="標楷體"/>
          <w:b/>
          <w:bCs/>
          <w:sz w:val="32"/>
        </w:rPr>
      </w:pPr>
      <w:r w:rsidRPr="00B84C7B">
        <w:rPr>
          <w:rFonts w:eastAsia="標楷體"/>
          <w:b/>
          <w:bCs/>
          <w:sz w:val="32"/>
        </w:rPr>
        <w:br w:type="page"/>
      </w:r>
      <w:r w:rsidR="002E184C" w:rsidRPr="00B84C7B">
        <w:rPr>
          <w:rFonts w:eastAsia="標楷體" w:hint="eastAsia"/>
          <w:b/>
          <w:bCs/>
          <w:sz w:val="32"/>
        </w:rPr>
        <w:lastRenderedPageBreak/>
        <w:t>廣告服務（</w:t>
      </w:r>
      <w:r w:rsidR="002E184C" w:rsidRPr="00B84C7B">
        <w:rPr>
          <w:rFonts w:eastAsia="標楷體" w:hint="eastAsia"/>
          <w:b/>
          <w:bCs/>
          <w:sz w:val="32"/>
        </w:rPr>
        <w:t>CPC871</w:t>
      </w:r>
      <w:r w:rsidR="002E184C" w:rsidRPr="00B84C7B">
        <w:rPr>
          <w:rFonts w:eastAsia="標楷體" w:hint="eastAsia"/>
          <w:b/>
          <w:bCs/>
          <w:sz w:val="32"/>
        </w:rPr>
        <w:t>）</w:t>
      </w:r>
      <w:r w:rsidR="002E184C" w:rsidRPr="00B84C7B">
        <w:rPr>
          <w:rStyle w:val="a3"/>
          <w:rFonts w:eastAsia="標楷體"/>
          <w:b/>
          <w:bCs/>
          <w:sz w:val="32"/>
        </w:rPr>
        <w:footnoteReference w:customMarkFollows="1" w:id="11"/>
        <w:t>1</w:t>
      </w: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E184C" w:rsidRPr="00B84C7B" w:rsidRDefault="002E184C" w:rsidP="002E184C">
      <w:pPr>
        <w:spacing w:line="360" w:lineRule="exact"/>
        <w:jc w:val="both"/>
        <w:rPr>
          <w:rFonts w:eastAsia="標楷體"/>
          <w:sz w:val="26"/>
        </w:rPr>
      </w:pPr>
    </w:p>
    <w:p w:rsidR="002E184C" w:rsidRPr="00B84C7B" w:rsidRDefault="002E184C" w:rsidP="002E184C">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E184C" w:rsidRPr="00B84C7B" w:rsidRDefault="002E184C" w:rsidP="002E184C">
      <w:pPr>
        <w:spacing w:line="380" w:lineRule="exact"/>
        <w:jc w:val="both"/>
        <w:rPr>
          <w:rFonts w:eastAsia="標楷體"/>
          <w:sz w:val="26"/>
        </w:rPr>
      </w:pPr>
    </w:p>
    <w:p w:rsidR="002E184C" w:rsidRPr="00B84C7B" w:rsidRDefault="002E184C" w:rsidP="002B5002">
      <w:pPr>
        <w:numPr>
          <w:ilvl w:val="0"/>
          <w:numId w:val="40"/>
        </w:numPr>
        <w:spacing w:line="380" w:lineRule="exact"/>
        <w:jc w:val="both"/>
        <w:rPr>
          <w:rFonts w:eastAsia="標楷體"/>
        </w:rPr>
      </w:pPr>
      <w:r w:rsidRPr="00B84C7B">
        <w:rPr>
          <w:rFonts w:eastAsia="標楷體" w:hint="eastAsia"/>
        </w:rPr>
        <w:t>有效法定代表人的身份證副本；</w:t>
      </w:r>
    </w:p>
    <w:p w:rsidR="002E184C" w:rsidRPr="00B84C7B" w:rsidRDefault="002E184C" w:rsidP="002B5002">
      <w:pPr>
        <w:numPr>
          <w:ilvl w:val="0"/>
          <w:numId w:val="40"/>
        </w:numPr>
        <w:spacing w:line="380" w:lineRule="exact"/>
        <w:jc w:val="both"/>
        <w:rPr>
          <w:rFonts w:eastAsia="標楷體"/>
        </w:rPr>
      </w:pPr>
      <w:r w:rsidRPr="00B84C7B">
        <w:rPr>
          <w:rFonts w:eastAsia="標楷體" w:hint="eastAsia"/>
        </w:rPr>
        <w:t>財政局發出的</w:t>
      </w:r>
      <w:r w:rsidR="00466EA7" w:rsidRPr="00B84C7B">
        <w:rPr>
          <w:rFonts w:eastAsia="標楷體" w:hint="eastAsia"/>
          <w:b/>
          <w:u w:val="single"/>
        </w:rPr>
        <w:t>營業稅</w:t>
      </w:r>
      <w:r w:rsidR="00466EA7" w:rsidRPr="00B84C7B">
        <w:rPr>
          <w:rFonts w:eastAsia="標楷體" w:hint="eastAsia"/>
          <w:b/>
          <w:u w:val="single"/>
        </w:rPr>
        <w:t>M/1</w:t>
      </w:r>
      <w:r w:rsidR="00466EA7" w:rsidRPr="00B84C7B">
        <w:rPr>
          <w:rFonts w:eastAsia="標楷體" w:hint="eastAsia"/>
          <w:b/>
          <w:u w:val="single"/>
        </w:rPr>
        <w:t>格式申報書或職業稅</w:t>
      </w:r>
      <w:r w:rsidR="00466EA7" w:rsidRPr="00B84C7B">
        <w:rPr>
          <w:rFonts w:eastAsia="標楷體" w:hint="eastAsia"/>
          <w:b/>
          <w:u w:val="single"/>
        </w:rPr>
        <w:t>-</w:t>
      </w:r>
      <w:r w:rsidR="00466EA7" w:rsidRPr="00B84C7B">
        <w:rPr>
          <w:rFonts w:eastAsia="標楷體" w:hint="eastAsia"/>
          <w:b/>
          <w:u w:val="single"/>
        </w:rPr>
        <w:t>第二組自由或專門職業</w:t>
      </w:r>
      <w:r w:rsidR="00466EA7" w:rsidRPr="00B84C7B">
        <w:rPr>
          <w:rFonts w:eastAsia="標楷體" w:hint="eastAsia"/>
          <w:b/>
          <w:u w:val="single"/>
        </w:rPr>
        <w:t>-</w:t>
      </w:r>
      <w:r w:rsidR="00466EA7" w:rsidRPr="00B84C7B">
        <w:rPr>
          <w:rFonts w:eastAsia="標楷體" w:hint="eastAsia"/>
          <w:b/>
          <w:u w:val="single"/>
        </w:rPr>
        <w:t>開業</w:t>
      </w:r>
      <w:r w:rsidR="00466EA7" w:rsidRPr="00B84C7B">
        <w:rPr>
          <w:rFonts w:eastAsia="標楷體" w:hint="eastAsia"/>
          <w:b/>
          <w:u w:val="single"/>
        </w:rPr>
        <w:t>/</w:t>
      </w:r>
      <w:r w:rsidR="00466EA7" w:rsidRPr="00B84C7B">
        <w:rPr>
          <w:rFonts w:eastAsia="標楷體" w:hint="eastAsia"/>
          <w:b/>
          <w:u w:val="single"/>
        </w:rPr>
        <w:t>更改資料申報表</w:t>
      </w:r>
      <w:r w:rsidR="00466EA7" w:rsidRPr="00B84C7B">
        <w:rPr>
          <w:rFonts w:eastAsia="標楷體" w:hint="eastAsia"/>
          <w:b/>
          <w:u w:val="single"/>
        </w:rPr>
        <w:t>M1/M1A</w:t>
      </w:r>
      <w:r w:rsidR="00466EA7" w:rsidRPr="00B84C7B">
        <w:rPr>
          <w:rFonts w:eastAsia="標楷體" w:hint="eastAsia"/>
          <w:b/>
          <w:u w:val="single"/>
        </w:rPr>
        <w:t>格式申報書副本</w:t>
      </w:r>
      <w:r w:rsidRPr="00B84C7B">
        <w:rPr>
          <w:rFonts w:eastAsia="標楷體" w:hint="eastAsia"/>
        </w:rPr>
        <w:t>；</w:t>
      </w:r>
    </w:p>
    <w:p w:rsidR="002E184C" w:rsidRPr="00B84C7B" w:rsidRDefault="00466EA7" w:rsidP="002B5002">
      <w:pPr>
        <w:numPr>
          <w:ilvl w:val="0"/>
          <w:numId w:val="40"/>
        </w:numPr>
        <w:spacing w:line="380" w:lineRule="exact"/>
        <w:jc w:val="both"/>
        <w:rPr>
          <w:rFonts w:eastAsia="標楷體"/>
        </w:rPr>
      </w:pPr>
      <w:r w:rsidRPr="00B84C7B">
        <w:rPr>
          <w:rFonts w:eastAsia="標楷體" w:hint="eastAsia"/>
        </w:rPr>
        <w:t>有效的商業及動產登記證明書副本</w:t>
      </w:r>
      <w:r w:rsidR="002E184C" w:rsidRPr="00B84C7B">
        <w:rPr>
          <w:rFonts w:eastAsia="標楷體" w:hint="eastAsia"/>
        </w:rPr>
        <w:t>；</w:t>
      </w:r>
    </w:p>
    <w:p w:rsidR="002E184C" w:rsidRPr="00B84C7B" w:rsidRDefault="002E184C" w:rsidP="002B5002">
      <w:pPr>
        <w:numPr>
          <w:ilvl w:val="0"/>
          <w:numId w:val="40"/>
        </w:numPr>
        <w:spacing w:line="380" w:lineRule="exact"/>
        <w:jc w:val="both"/>
        <w:rPr>
          <w:rFonts w:eastAsia="標楷體"/>
        </w:rPr>
      </w:pPr>
      <w:r w:rsidRPr="00B84C7B">
        <w:rPr>
          <w:rFonts w:eastAsia="標楷體" w:hint="eastAsia"/>
        </w:rPr>
        <w:t>在澳門擁有或租用業務場所的證明文件副本；</w:t>
      </w:r>
    </w:p>
    <w:p w:rsidR="002E184C" w:rsidRPr="00B84C7B" w:rsidRDefault="002E184C" w:rsidP="002B5002">
      <w:pPr>
        <w:numPr>
          <w:ilvl w:val="0"/>
          <w:numId w:val="40"/>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E184C" w:rsidRPr="00B84C7B" w:rsidRDefault="002E184C" w:rsidP="002B5002">
      <w:pPr>
        <w:numPr>
          <w:ilvl w:val="0"/>
          <w:numId w:val="40"/>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b/>
          <w:u w:val="single"/>
        </w:rPr>
        <w:t>年</w:t>
      </w:r>
      <w:r w:rsidR="00155980" w:rsidRPr="00B84C7B">
        <w:rPr>
          <w:rFonts w:eastAsia="標楷體" w:hint="eastAsia"/>
          <w:b/>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u w:val="single"/>
        </w:rPr>
        <w:t>M/5</w:t>
      </w:r>
      <w:r w:rsidR="004A21B6" w:rsidRPr="00B84C7B">
        <w:rPr>
          <w:rFonts w:eastAsia="標楷體" w:hint="eastAsia"/>
          <w:b/>
          <w:u w:val="single"/>
        </w:rPr>
        <w:t>或職業稅收益評定通知書</w:t>
      </w:r>
      <w:r w:rsidR="004A21B6" w:rsidRPr="00B84C7B">
        <w:rPr>
          <w:rFonts w:eastAsia="標楷體" w:hint="eastAsia"/>
          <w:b/>
          <w:u w:val="single"/>
        </w:rPr>
        <w:t>M/16</w:t>
      </w:r>
      <w:r w:rsidR="004A21B6" w:rsidRPr="00B84C7B">
        <w:rPr>
          <w:rFonts w:eastAsia="標楷體" w:hint="eastAsia"/>
          <w:b/>
          <w:u w:val="single"/>
        </w:rPr>
        <w:t>副本</w:t>
      </w:r>
      <w:r w:rsidRPr="00B84C7B">
        <w:rPr>
          <w:rFonts w:eastAsia="標楷體" w:hint="eastAsia"/>
        </w:rPr>
        <w:t>；</w:t>
      </w:r>
    </w:p>
    <w:p w:rsidR="002E184C" w:rsidRPr="00B84C7B" w:rsidRDefault="002E184C" w:rsidP="002B5002">
      <w:pPr>
        <w:numPr>
          <w:ilvl w:val="0"/>
          <w:numId w:val="40"/>
        </w:numPr>
        <w:spacing w:line="380" w:lineRule="exact"/>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E184C" w:rsidRPr="00B84C7B" w:rsidRDefault="002E184C" w:rsidP="002E184C">
      <w:pPr>
        <w:spacing w:line="380" w:lineRule="exact"/>
        <w:jc w:val="both"/>
        <w:rPr>
          <w:rFonts w:eastAsia="標楷體"/>
        </w:rPr>
      </w:pPr>
    </w:p>
    <w:p w:rsidR="002E184C" w:rsidRPr="00B84C7B" w:rsidRDefault="002E184C" w:rsidP="002E184C">
      <w:pPr>
        <w:spacing w:line="380" w:lineRule="exact"/>
        <w:jc w:val="both"/>
        <w:rPr>
          <w:rFonts w:eastAsia="標楷體"/>
        </w:rPr>
      </w:pPr>
    </w:p>
    <w:p w:rsidR="002E184C" w:rsidRPr="00B84C7B" w:rsidRDefault="002E184C" w:rsidP="002E184C">
      <w:pPr>
        <w:spacing w:line="380" w:lineRule="exact"/>
        <w:jc w:val="both"/>
        <w:rPr>
          <w:rFonts w:eastAsia="標楷體"/>
          <w:sz w:val="26"/>
        </w:rPr>
      </w:pPr>
    </w:p>
    <w:p w:rsidR="002E184C" w:rsidRPr="00B84C7B" w:rsidRDefault="002E184C" w:rsidP="002E184C">
      <w:pPr>
        <w:spacing w:line="380" w:lineRule="exact"/>
        <w:jc w:val="both"/>
        <w:rPr>
          <w:rFonts w:eastAsia="標楷體"/>
          <w:sz w:val="26"/>
        </w:rPr>
      </w:pPr>
    </w:p>
    <w:p w:rsidR="002E184C" w:rsidRPr="00B84C7B" w:rsidRDefault="002E184C" w:rsidP="002E184C">
      <w:pPr>
        <w:spacing w:line="380" w:lineRule="exact"/>
        <w:jc w:val="both"/>
        <w:rPr>
          <w:rFonts w:eastAsia="標楷體"/>
          <w:sz w:val="26"/>
        </w:rPr>
      </w:pPr>
    </w:p>
    <w:p w:rsidR="002E184C" w:rsidRPr="00B84C7B" w:rsidRDefault="002E184C" w:rsidP="002E184C">
      <w:pPr>
        <w:spacing w:line="380" w:lineRule="exact"/>
        <w:jc w:val="both"/>
        <w:rPr>
          <w:rFonts w:eastAsia="標楷體"/>
          <w:sz w:val="26"/>
        </w:rPr>
      </w:pPr>
    </w:p>
    <w:p w:rsidR="002E184C" w:rsidRPr="00B84C7B" w:rsidRDefault="002E184C" w:rsidP="002E184C">
      <w:pPr>
        <w:pStyle w:val="2"/>
        <w:rPr>
          <w:rFonts w:ascii="Times New Roman" w:hAnsi="Times New Roman"/>
          <w:color w:val="auto"/>
          <w:sz w:val="26"/>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E184C" w:rsidRPr="00B84C7B" w:rsidRDefault="002E184C" w:rsidP="005920BD">
      <w:pPr>
        <w:spacing w:line="360" w:lineRule="exact"/>
        <w:jc w:val="both"/>
        <w:rPr>
          <w:rFonts w:eastAsia="標楷體"/>
          <w:b/>
          <w:bCs/>
          <w:sz w:val="32"/>
        </w:rPr>
      </w:pPr>
    </w:p>
    <w:p w:rsidR="00543F74" w:rsidRPr="00B84C7B" w:rsidRDefault="002E184C" w:rsidP="00543F74">
      <w:pPr>
        <w:spacing w:line="380" w:lineRule="exact"/>
        <w:jc w:val="both"/>
        <w:rPr>
          <w:rFonts w:eastAsia="標楷體"/>
          <w:b/>
          <w:bCs/>
          <w:sz w:val="32"/>
        </w:rPr>
      </w:pPr>
      <w:r w:rsidRPr="00B84C7B">
        <w:rPr>
          <w:rFonts w:eastAsia="標楷體"/>
          <w:b/>
          <w:bCs/>
          <w:sz w:val="32"/>
        </w:rPr>
        <w:br w:type="page"/>
      </w:r>
      <w:r w:rsidR="00BE4811" w:rsidRPr="00B84C7B">
        <w:rPr>
          <w:rFonts w:eastAsia="標楷體" w:hint="eastAsia"/>
          <w:b/>
          <w:bCs/>
          <w:sz w:val="32"/>
        </w:rPr>
        <w:lastRenderedPageBreak/>
        <w:t>市場調</w:t>
      </w:r>
      <w:proofErr w:type="gramStart"/>
      <w:r w:rsidR="00BE4811" w:rsidRPr="00B84C7B">
        <w:rPr>
          <w:rFonts w:eastAsia="標楷體" w:hint="eastAsia"/>
          <w:b/>
          <w:bCs/>
          <w:sz w:val="32"/>
        </w:rPr>
        <w:t>研</w:t>
      </w:r>
      <w:proofErr w:type="gramEnd"/>
      <w:r w:rsidR="00146F04">
        <w:rPr>
          <w:rFonts w:eastAsia="標楷體" w:hint="eastAsia"/>
          <w:b/>
          <w:bCs/>
          <w:sz w:val="32"/>
        </w:rPr>
        <w:t>服務</w:t>
      </w:r>
      <w:r w:rsidR="00543F74" w:rsidRPr="00B84C7B">
        <w:rPr>
          <w:rFonts w:eastAsia="標楷體" w:hint="eastAsia"/>
          <w:b/>
          <w:bCs/>
          <w:sz w:val="32"/>
        </w:rPr>
        <w:t>（</w:t>
      </w:r>
      <w:r w:rsidR="00543F74" w:rsidRPr="00B84C7B">
        <w:rPr>
          <w:rFonts w:eastAsia="標楷體" w:hint="eastAsia"/>
          <w:b/>
          <w:bCs/>
          <w:sz w:val="32"/>
        </w:rPr>
        <w:t>CPC864</w:t>
      </w:r>
      <w:r w:rsidR="00543F74" w:rsidRPr="00B84C7B">
        <w:rPr>
          <w:rFonts w:eastAsia="標楷體" w:hint="eastAsia"/>
          <w:b/>
          <w:bCs/>
          <w:sz w:val="32"/>
        </w:rPr>
        <w:t>）</w:t>
      </w:r>
      <w:r w:rsidR="00543F74" w:rsidRPr="00B84C7B">
        <w:rPr>
          <w:rStyle w:val="a3"/>
          <w:rFonts w:eastAsia="標楷體"/>
          <w:b/>
          <w:bCs/>
          <w:sz w:val="32"/>
        </w:rPr>
        <w:footnoteReference w:customMarkFollows="1" w:id="12"/>
        <w:t>1</w:t>
      </w: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E54BE6" w:rsidRPr="00B84C7B" w:rsidRDefault="00E54BE6" w:rsidP="00543F74">
      <w:pPr>
        <w:spacing w:line="360" w:lineRule="exact"/>
        <w:jc w:val="right"/>
        <w:rPr>
          <w:rFonts w:eastAsia="標楷體"/>
          <w:b/>
          <w:bCs/>
          <w:sz w:val="28"/>
        </w:rPr>
      </w:pPr>
    </w:p>
    <w:p w:rsidR="00543F74" w:rsidRPr="00B84C7B" w:rsidRDefault="00543F74" w:rsidP="00543F74">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543F74" w:rsidRPr="00B84C7B" w:rsidRDefault="00543F74" w:rsidP="00543F74">
      <w:pPr>
        <w:pStyle w:val="ac"/>
        <w:spacing w:before="0"/>
        <w:ind w:firstLine="552"/>
        <w:rPr>
          <w:sz w:val="24"/>
        </w:rPr>
      </w:pPr>
    </w:p>
    <w:p w:rsidR="00543F74" w:rsidRPr="00B84C7B" w:rsidRDefault="00543F74" w:rsidP="002B5002">
      <w:pPr>
        <w:numPr>
          <w:ilvl w:val="0"/>
          <w:numId w:val="22"/>
        </w:numPr>
        <w:spacing w:line="380" w:lineRule="exact"/>
        <w:jc w:val="both"/>
        <w:rPr>
          <w:rFonts w:eastAsia="標楷體"/>
        </w:rPr>
      </w:pPr>
      <w:r w:rsidRPr="00B84C7B">
        <w:rPr>
          <w:rFonts w:eastAsia="標楷體" w:hint="eastAsia"/>
        </w:rPr>
        <w:t>有效法定代表人的身份證副本；</w:t>
      </w:r>
    </w:p>
    <w:p w:rsidR="00543F74" w:rsidRPr="00B84C7B" w:rsidRDefault="00543F74" w:rsidP="002B5002">
      <w:pPr>
        <w:numPr>
          <w:ilvl w:val="0"/>
          <w:numId w:val="22"/>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543F74" w:rsidRPr="00B84C7B" w:rsidRDefault="00466EA7" w:rsidP="002B5002">
      <w:pPr>
        <w:numPr>
          <w:ilvl w:val="0"/>
          <w:numId w:val="22"/>
        </w:numPr>
        <w:spacing w:line="380" w:lineRule="exact"/>
        <w:jc w:val="both"/>
        <w:rPr>
          <w:rFonts w:eastAsia="標楷體"/>
        </w:rPr>
      </w:pPr>
      <w:r w:rsidRPr="00B84C7B">
        <w:rPr>
          <w:rFonts w:eastAsia="標楷體" w:hint="eastAsia"/>
        </w:rPr>
        <w:t>有效的商業及動產登記證明書副本</w:t>
      </w:r>
      <w:r w:rsidR="00543F74" w:rsidRPr="00B84C7B">
        <w:rPr>
          <w:rFonts w:eastAsia="標楷體" w:hint="eastAsia"/>
        </w:rPr>
        <w:t>；</w:t>
      </w:r>
    </w:p>
    <w:p w:rsidR="00543F74" w:rsidRPr="00B84C7B" w:rsidRDefault="00543F74" w:rsidP="002B5002">
      <w:pPr>
        <w:numPr>
          <w:ilvl w:val="0"/>
          <w:numId w:val="22"/>
        </w:numPr>
        <w:spacing w:line="380" w:lineRule="exact"/>
        <w:jc w:val="both"/>
        <w:rPr>
          <w:rFonts w:eastAsia="標楷體"/>
        </w:rPr>
      </w:pPr>
      <w:r w:rsidRPr="00B84C7B">
        <w:rPr>
          <w:rFonts w:eastAsia="標楷體" w:hint="eastAsia"/>
        </w:rPr>
        <w:t>在澳門擁有或租用業務場所的證明文件副本；</w:t>
      </w:r>
    </w:p>
    <w:p w:rsidR="00543F74" w:rsidRPr="00B84C7B" w:rsidRDefault="00543F74" w:rsidP="002B5002">
      <w:pPr>
        <w:numPr>
          <w:ilvl w:val="0"/>
          <w:numId w:val="22"/>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543F74" w:rsidRPr="00B84C7B" w:rsidRDefault="00543F74" w:rsidP="002B5002">
      <w:pPr>
        <w:numPr>
          <w:ilvl w:val="0"/>
          <w:numId w:val="22"/>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543F74" w:rsidRPr="00B84C7B" w:rsidRDefault="00543F74" w:rsidP="002B5002">
      <w:pPr>
        <w:numPr>
          <w:ilvl w:val="0"/>
          <w:numId w:val="22"/>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543F74" w:rsidRPr="00B84C7B" w:rsidRDefault="00543F74" w:rsidP="00543F74">
      <w:pPr>
        <w:spacing w:line="380" w:lineRule="exact"/>
        <w:ind w:left="520" w:hangingChars="200" w:hanging="520"/>
        <w:jc w:val="both"/>
        <w:rPr>
          <w:rFonts w:eastAsia="標楷體"/>
          <w:sz w:val="26"/>
        </w:rPr>
      </w:pPr>
    </w:p>
    <w:p w:rsidR="00543F74" w:rsidRPr="00B84C7B" w:rsidRDefault="00543F74" w:rsidP="00543F74">
      <w:pPr>
        <w:spacing w:line="380" w:lineRule="exact"/>
        <w:ind w:left="520" w:hangingChars="200" w:hanging="520"/>
        <w:jc w:val="both"/>
        <w:rPr>
          <w:rFonts w:eastAsia="標楷體"/>
          <w:sz w:val="26"/>
        </w:rPr>
      </w:pPr>
    </w:p>
    <w:p w:rsidR="00543F74" w:rsidRPr="00B84C7B" w:rsidRDefault="00543F74" w:rsidP="00543F74">
      <w:pPr>
        <w:spacing w:line="380" w:lineRule="exact"/>
        <w:ind w:left="520" w:hangingChars="200" w:hanging="520"/>
        <w:jc w:val="both"/>
        <w:rPr>
          <w:rFonts w:eastAsia="標楷體"/>
          <w:sz w:val="26"/>
        </w:rPr>
      </w:pPr>
    </w:p>
    <w:p w:rsidR="00543F74" w:rsidRPr="00B84C7B" w:rsidRDefault="00543F74" w:rsidP="00543F74">
      <w:pPr>
        <w:spacing w:line="380" w:lineRule="exact"/>
        <w:ind w:left="520" w:hangingChars="200" w:hanging="520"/>
        <w:jc w:val="both"/>
        <w:rPr>
          <w:rFonts w:eastAsia="標楷體"/>
          <w:sz w:val="26"/>
        </w:rPr>
      </w:pPr>
    </w:p>
    <w:p w:rsidR="00543F74" w:rsidRPr="00B84C7B" w:rsidRDefault="00543F74" w:rsidP="00543F74">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5920BD" w:rsidRPr="00B84C7B" w:rsidRDefault="005920BD" w:rsidP="00ED45A4">
      <w:pPr>
        <w:spacing w:line="360" w:lineRule="exact"/>
        <w:jc w:val="both"/>
        <w:rPr>
          <w:rFonts w:eastAsia="標楷體"/>
          <w:b/>
          <w:bCs/>
          <w:sz w:val="32"/>
        </w:rPr>
      </w:pPr>
    </w:p>
    <w:p w:rsidR="00D01B8D" w:rsidRPr="00B84C7B" w:rsidRDefault="00543F74" w:rsidP="00D01B8D">
      <w:pPr>
        <w:spacing w:line="360" w:lineRule="exact"/>
        <w:ind w:rightChars="-36" w:right="-86"/>
        <w:jc w:val="both"/>
        <w:rPr>
          <w:rFonts w:eastAsia="標楷體"/>
          <w:b/>
          <w:bCs/>
          <w:sz w:val="32"/>
        </w:rPr>
      </w:pPr>
      <w:r w:rsidRPr="00B84C7B">
        <w:rPr>
          <w:rFonts w:eastAsia="標楷體"/>
          <w:b/>
          <w:bCs/>
          <w:sz w:val="32"/>
        </w:rPr>
        <w:br w:type="page"/>
      </w:r>
      <w:r w:rsidR="00D01B8D" w:rsidRPr="00B84C7B">
        <w:rPr>
          <w:rFonts w:eastAsia="標楷體" w:hint="eastAsia"/>
          <w:b/>
          <w:bCs/>
          <w:sz w:val="32"/>
        </w:rPr>
        <w:lastRenderedPageBreak/>
        <w:t>管理諮詢服務（</w:t>
      </w:r>
      <w:r w:rsidR="00D01B8D" w:rsidRPr="00B84C7B">
        <w:rPr>
          <w:rFonts w:eastAsia="標楷體" w:hint="eastAsia"/>
          <w:b/>
          <w:bCs/>
          <w:sz w:val="32"/>
        </w:rPr>
        <w:t>CPC865</w:t>
      </w:r>
      <w:r w:rsidR="00D01B8D" w:rsidRPr="00B84C7B">
        <w:rPr>
          <w:rFonts w:eastAsia="標楷體" w:hint="eastAsia"/>
          <w:b/>
          <w:bCs/>
          <w:sz w:val="32"/>
        </w:rPr>
        <w:t>）</w:t>
      </w:r>
      <w:r w:rsidR="00D01B8D" w:rsidRPr="00B84C7B">
        <w:rPr>
          <w:rStyle w:val="a3"/>
          <w:rFonts w:eastAsia="標楷體"/>
          <w:b/>
          <w:bCs/>
          <w:sz w:val="32"/>
        </w:rPr>
        <w:footnoteReference w:customMarkFollows="1" w:id="13"/>
        <w:t>1</w:t>
      </w: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D01B8D" w:rsidRPr="00B84C7B" w:rsidRDefault="00D01B8D" w:rsidP="00D01B8D">
      <w:pPr>
        <w:spacing w:line="360" w:lineRule="exact"/>
        <w:jc w:val="both"/>
        <w:rPr>
          <w:rFonts w:eastAsia="標楷體"/>
          <w:sz w:val="26"/>
        </w:rPr>
      </w:pPr>
    </w:p>
    <w:p w:rsidR="00D01B8D" w:rsidRPr="00B84C7B" w:rsidRDefault="00D01B8D" w:rsidP="00D01B8D">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D01B8D" w:rsidRPr="00B84C7B" w:rsidRDefault="00D01B8D" w:rsidP="00D01B8D">
      <w:pPr>
        <w:spacing w:line="380" w:lineRule="exact"/>
        <w:jc w:val="both"/>
        <w:rPr>
          <w:rFonts w:eastAsia="標楷體"/>
          <w:sz w:val="26"/>
        </w:rPr>
      </w:pPr>
    </w:p>
    <w:p w:rsidR="00D01B8D" w:rsidRPr="00B84C7B" w:rsidRDefault="00D01B8D" w:rsidP="002B5002">
      <w:pPr>
        <w:numPr>
          <w:ilvl w:val="0"/>
          <w:numId w:val="10"/>
        </w:numPr>
        <w:tabs>
          <w:tab w:val="clear" w:pos="720"/>
          <w:tab w:val="left" w:pos="480"/>
        </w:tabs>
        <w:spacing w:line="380" w:lineRule="exact"/>
        <w:ind w:left="480" w:hanging="480"/>
        <w:jc w:val="both"/>
        <w:rPr>
          <w:rFonts w:eastAsia="標楷體"/>
        </w:rPr>
      </w:pPr>
      <w:r w:rsidRPr="00B84C7B">
        <w:rPr>
          <w:rFonts w:eastAsia="標楷體" w:hint="eastAsia"/>
        </w:rPr>
        <w:t>有效法定代表人的身份證副本；</w:t>
      </w:r>
    </w:p>
    <w:p w:rsidR="00D01B8D" w:rsidRPr="00B84C7B" w:rsidRDefault="00D01B8D" w:rsidP="002B5002">
      <w:pPr>
        <w:numPr>
          <w:ilvl w:val="0"/>
          <w:numId w:val="10"/>
        </w:numPr>
        <w:tabs>
          <w:tab w:val="clear" w:pos="720"/>
          <w:tab w:val="left" w:pos="480"/>
        </w:tabs>
        <w:spacing w:line="380" w:lineRule="exact"/>
        <w:ind w:left="480" w:hanging="480"/>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D01B8D" w:rsidRPr="00B84C7B" w:rsidRDefault="00466EA7" w:rsidP="002B5002">
      <w:pPr>
        <w:numPr>
          <w:ilvl w:val="0"/>
          <w:numId w:val="10"/>
        </w:numPr>
        <w:tabs>
          <w:tab w:val="clear" w:pos="720"/>
          <w:tab w:val="left" w:pos="480"/>
        </w:tabs>
        <w:spacing w:line="380" w:lineRule="exact"/>
        <w:ind w:left="480" w:hanging="480"/>
        <w:jc w:val="both"/>
        <w:rPr>
          <w:rFonts w:eastAsia="標楷體"/>
        </w:rPr>
      </w:pPr>
      <w:r w:rsidRPr="00B84C7B">
        <w:rPr>
          <w:rFonts w:eastAsia="標楷體" w:hint="eastAsia"/>
        </w:rPr>
        <w:t>有效的商業及動產登記證明書副本</w:t>
      </w:r>
      <w:r w:rsidR="00D01B8D" w:rsidRPr="00B84C7B">
        <w:rPr>
          <w:rFonts w:eastAsia="標楷體" w:hint="eastAsia"/>
        </w:rPr>
        <w:t>；</w:t>
      </w:r>
    </w:p>
    <w:p w:rsidR="00D01B8D" w:rsidRPr="00B84C7B" w:rsidRDefault="00D01B8D" w:rsidP="002B5002">
      <w:pPr>
        <w:numPr>
          <w:ilvl w:val="0"/>
          <w:numId w:val="10"/>
        </w:numPr>
        <w:tabs>
          <w:tab w:val="clear" w:pos="720"/>
          <w:tab w:val="left" w:pos="480"/>
        </w:tabs>
        <w:spacing w:line="380" w:lineRule="exact"/>
        <w:ind w:left="480" w:hanging="480"/>
        <w:jc w:val="both"/>
        <w:rPr>
          <w:rFonts w:eastAsia="標楷體"/>
        </w:rPr>
      </w:pPr>
      <w:r w:rsidRPr="00B84C7B">
        <w:rPr>
          <w:rFonts w:eastAsia="標楷體" w:hint="eastAsia"/>
        </w:rPr>
        <w:t>在澳門擁有或租用業務場所的證明文件副本；</w:t>
      </w:r>
    </w:p>
    <w:p w:rsidR="00D01B8D" w:rsidRPr="00B84C7B" w:rsidRDefault="00D01B8D" w:rsidP="002B5002">
      <w:pPr>
        <w:numPr>
          <w:ilvl w:val="0"/>
          <w:numId w:val="10"/>
        </w:numPr>
        <w:tabs>
          <w:tab w:val="clear" w:pos="720"/>
        </w:tabs>
        <w:spacing w:line="380" w:lineRule="exact"/>
        <w:ind w:left="480" w:hanging="480"/>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D01B8D" w:rsidRPr="00B84C7B" w:rsidRDefault="00D01B8D" w:rsidP="002B5002">
      <w:pPr>
        <w:numPr>
          <w:ilvl w:val="0"/>
          <w:numId w:val="10"/>
        </w:numPr>
        <w:tabs>
          <w:tab w:val="clear" w:pos="720"/>
        </w:tabs>
        <w:spacing w:line="380" w:lineRule="exact"/>
        <w:ind w:left="480" w:hanging="480"/>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D01B8D" w:rsidRPr="00B84C7B" w:rsidRDefault="00D01B8D" w:rsidP="002B5002">
      <w:pPr>
        <w:numPr>
          <w:ilvl w:val="0"/>
          <w:numId w:val="10"/>
        </w:numPr>
        <w:tabs>
          <w:tab w:val="clear" w:pos="720"/>
        </w:tabs>
        <w:spacing w:line="380" w:lineRule="exact"/>
        <w:ind w:left="480" w:hanging="480"/>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D01B8D" w:rsidRPr="00B84C7B" w:rsidRDefault="00D01B8D" w:rsidP="00D01B8D">
      <w:pPr>
        <w:spacing w:line="380" w:lineRule="exact"/>
        <w:jc w:val="both"/>
        <w:rPr>
          <w:rFonts w:eastAsia="標楷體"/>
          <w:sz w:val="26"/>
        </w:rPr>
      </w:pPr>
    </w:p>
    <w:p w:rsidR="00D01B8D" w:rsidRPr="00B84C7B" w:rsidRDefault="00D01B8D" w:rsidP="00D01B8D">
      <w:pPr>
        <w:spacing w:line="380" w:lineRule="exact"/>
        <w:jc w:val="both"/>
        <w:rPr>
          <w:rFonts w:eastAsia="標楷體"/>
          <w:sz w:val="26"/>
        </w:rPr>
      </w:pPr>
    </w:p>
    <w:p w:rsidR="00D01B8D" w:rsidRPr="00B84C7B" w:rsidRDefault="00D01B8D" w:rsidP="00D01B8D">
      <w:pPr>
        <w:spacing w:line="380" w:lineRule="exact"/>
        <w:jc w:val="both"/>
        <w:rPr>
          <w:rFonts w:eastAsia="標楷體"/>
          <w:sz w:val="26"/>
        </w:rPr>
      </w:pPr>
    </w:p>
    <w:p w:rsidR="00D01B8D" w:rsidRPr="00B84C7B" w:rsidRDefault="00D01B8D" w:rsidP="00D01B8D">
      <w:pPr>
        <w:spacing w:line="380" w:lineRule="exact"/>
        <w:jc w:val="both"/>
        <w:rPr>
          <w:rFonts w:eastAsia="標楷體"/>
          <w:sz w:val="26"/>
        </w:rPr>
      </w:pPr>
    </w:p>
    <w:p w:rsidR="00D01B8D" w:rsidRPr="00B84C7B" w:rsidRDefault="00D01B8D" w:rsidP="00D01B8D">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19095A" w:rsidRPr="00B84C7B" w:rsidRDefault="00D01B8D" w:rsidP="0019095A">
      <w:pPr>
        <w:spacing w:line="380" w:lineRule="exact"/>
        <w:jc w:val="both"/>
        <w:rPr>
          <w:rFonts w:eastAsia="標楷體"/>
          <w:b/>
          <w:bCs/>
          <w:sz w:val="32"/>
        </w:rPr>
      </w:pPr>
      <w:r w:rsidRPr="00B84C7B">
        <w:rPr>
          <w:rFonts w:eastAsia="標楷體"/>
          <w:sz w:val="26"/>
        </w:rPr>
        <w:br w:type="page"/>
      </w:r>
      <w:r w:rsidR="0019095A" w:rsidRPr="00B84C7B">
        <w:rPr>
          <w:rFonts w:eastAsia="標楷體" w:hint="eastAsia"/>
          <w:b/>
          <w:bCs/>
          <w:sz w:val="32"/>
        </w:rPr>
        <w:lastRenderedPageBreak/>
        <w:t>與管理諮詢相關的服務（</w:t>
      </w:r>
      <w:r w:rsidR="0019095A" w:rsidRPr="00B84C7B">
        <w:rPr>
          <w:rFonts w:eastAsia="標楷體" w:hint="eastAsia"/>
          <w:b/>
          <w:bCs/>
          <w:sz w:val="32"/>
        </w:rPr>
        <w:t>CPC866</w:t>
      </w:r>
      <w:r w:rsidR="0019095A" w:rsidRPr="00B84C7B">
        <w:rPr>
          <w:rFonts w:eastAsia="標楷體" w:hint="eastAsia"/>
          <w:b/>
          <w:bCs/>
          <w:sz w:val="32"/>
        </w:rPr>
        <w:t>）</w:t>
      </w:r>
      <w:r w:rsidR="0019095A" w:rsidRPr="00B84C7B">
        <w:rPr>
          <w:rStyle w:val="a3"/>
          <w:rFonts w:eastAsia="標楷體"/>
          <w:b/>
          <w:bCs/>
          <w:sz w:val="32"/>
        </w:rPr>
        <w:t xml:space="preserve"> </w:t>
      </w:r>
      <w:r w:rsidR="0019095A" w:rsidRPr="00B84C7B">
        <w:rPr>
          <w:rStyle w:val="a3"/>
          <w:rFonts w:eastAsia="標楷體"/>
          <w:b/>
          <w:bCs/>
          <w:sz w:val="32"/>
        </w:rPr>
        <w:footnoteReference w:customMarkFollows="1" w:id="14"/>
        <w:t>1</w:t>
      </w: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19095A" w:rsidRPr="00B84C7B" w:rsidRDefault="0019095A" w:rsidP="0019095A">
      <w:pPr>
        <w:spacing w:line="360" w:lineRule="exact"/>
        <w:jc w:val="right"/>
        <w:rPr>
          <w:rFonts w:eastAsia="標楷體"/>
          <w:b/>
          <w:bCs/>
          <w:sz w:val="28"/>
        </w:rPr>
      </w:pPr>
    </w:p>
    <w:p w:rsidR="0019095A" w:rsidRPr="00B84C7B" w:rsidRDefault="0019095A" w:rsidP="0019095A">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19095A" w:rsidRPr="00B84C7B" w:rsidRDefault="0019095A" w:rsidP="0019095A">
      <w:pPr>
        <w:pStyle w:val="ac"/>
        <w:spacing w:before="0"/>
        <w:ind w:firstLine="552"/>
        <w:rPr>
          <w:sz w:val="24"/>
        </w:rPr>
      </w:pPr>
    </w:p>
    <w:p w:rsidR="0019095A" w:rsidRPr="00B84C7B" w:rsidRDefault="0019095A" w:rsidP="002B5002">
      <w:pPr>
        <w:numPr>
          <w:ilvl w:val="0"/>
          <w:numId w:val="23"/>
        </w:numPr>
        <w:spacing w:line="380" w:lineRule="exact"/>
        <w:jc w:val="both"/>
        <w:rPr>
          <w:rFonts w:eastAsia="標楷體"/>
        </w:rPr>
      </w:pPr>
      <w:r w:rsidRPr="00B84C7B">
        <w:rPr>
          <w:rFonts w:eastAsia="標楷體" w:hint="eastAsia"/>
        </w:rPr>
        <w:t>有效法定代表人的身份證副本；</w:t>
      </w:r>
    </w:p>
    <w:p w:rsidR="0019095A" w:rsidRPr="00B84C7B" w:rsidRDefault="0019095A" w:rsidP="002B5002">
      <w:pPr>
        <w:numPr>
          <w:ilvl w:val="0"/>
          <w:numId w:val="23"/>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19095A" w:rsidRPr="00B84C7B" w:rsidRDefault="00466EA7" w:rsidP="002B5002">
      <w:pPr>
        <w:numPr>
          <w:ilvl w:val="0"/>
          <w:numId w:val="23"/>
        </w:numPr>
        <w:spacing w:line="380" w:lineRule="exact"/>
        <w:jc w:val="both"/>
        <w:rPr>
          <w:rFonts w:eastAsia="標楷體"/>
        </w:rPr>
      </w:pPr>
      <w:r w:rsidRPr="00B84C7B">
        <w:rPr>
          <w:rFonts w:eastAsia="標楷體" w:hint="eastAsia"/>
        </w:rPr>
        <w:t>有效的商業及動產登記證明書副本</w:t>
      </w:r>
      <w:r w:rsidR="0019095A" w:rsidRPr="00B84C7B">
        <w:rPr>
          <w:rFonts w:eastAsia="標楷體" w:hint="eastAsia"/>
        </w:rPr>
        <w:t>；</w:t>
      </w:r>
    </w:p>
    <w:p w:rsidR="0019095A" w:rsidRPr="00B84C7B" w:rsidRDefault="0019095A" w:rsidP="002B5002">
      <w:pPr>
        <w:numPr>
          <w:ilvl w:val="0"/>
          <w:numId w:val="23"/>
        </w:numPr>
        <w:spacing w:line="380" w:lineRule="exact"/>
        <w:jc w:val="both"/>
        <w:rPr>
          <w:rFonts w:eastAsia="標楷體"/>
        </w:rPr>
      </w:pPr>
      <w:r w:rsidRPr="00B84C7B">
        <w:rPr>
          <w:rFonts w:eastAsia="標楷體" w:hint="eastAsia"/>
        </w:rPr>
        <w:t>在澳門擁有或租用業務場所的證明文件副本；</w:t>
      </w:r>
    </w:p>
    <w:p w:rsidR="0019095A" w:rsidRPr="00B84C7B" w:rsidRDefault="0019095A" w:rsidP="002B5002">
      <w:pPr>
        <w:numPr>
          <w:ilvl w:val="0"/>
          <w:numId w:val="23"/>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19095A" w:rsidRPr="00B84C7B" w:rsidRDefault="0019095A" w:rsidP="002B5002">
      <w:pPr>
        <w:numPr>
          <w:ilvl w:val="0"/>
          <w:numId w:val="23"/>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19095A" w:rsidRPr="00B84C7B" w:rsidRDefault="0019095A" w:rsidP="002B5002">
      <w:pPr>
        <w:numPr>
          <w:ilvl w:val="0"/>
          <w:numId w:val="23"/>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19095A" w:rsidRPr="00B84C7B" w:rsidRDefault="0019095A" w:rsidP="0019095A">
      <w:pPr>
        <w:spacing w:line="380" w:lineRule="exact"/>
        <w:ind w:left="520" w:hangingChars="200" w:hanging="520"/>
        <w:jc w:val="both"/>
        <w:rPr>
          <w:rFonts w:eastAsia="標楷體"/>
          <w:sz w:val="26"/>
        </w:rPr>
      </w:pPr>
    </w:p>
    <w:p w:rsidR="0019095A" w:rsidRPr="00B84C7B" w:rsidRDefault="0019095A" w:rsidP="0019095A">
      <w:pPr>
        <w:spacing w:line="380" w:lineRule="exact"/>
        <w:ind w:left="520" w:hangingChars="200" w:hanging="520"/>
        <w:jc w:val="both"/>
        <w:rPr>
          <w:rFonts w:eastAsia="標楷體"/>
          <w:sz w:val="26"/>
        </w:rPr>
      </w:pPr>
    </w:p>
    <w:p w:rsidR="0019095A" w:rsidRPr="00B84C7B" w:rsidRDefault="0019095A" w:rsidP="0019095A">
      <w:pPr>
        <w:spacing w:line="380" w:lineRule="exact"/>
        <w:ind w:left="520" w:hangingChars="200" w:hanging="520"/>
        <w:jc w:val="both"/>
        <w:rPr>
          <w:rFonts w:eastAsia="標楷體"/>
          <w:sz w:val="26"/>
        </w:rPr>
      </w:pPr>
    </w:p>
    <w:p w:rsidR="0019095A" w:rsidRPr="00B84C7B" w:rsidRDefault="0019095A" w:rsidP="0019095A">
      <w:pPr>
        <w:spacing w:line="380" w:lineRule="exact"/>
        <w:ind w:left="520" w:hangingChars="200" w:hanging="520"/>
        <w:jc w:val="both"/>
        <w:rPr>
          <w:rFonts w:eastAsia="標楷體"/>
          <w:sz w:val="26"/>
        </w:rPr>
      </w:pPr>
    </w:p>
    <w:p w:rsidR="0019095A" w:rsidRPr="00B84C7B" w:rsidRDefault="0019095A" w:rsidP="0019095A">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D13780" w:rsidRPr="00B84C7B" w:rsidRDefault="0019095A" w:rsidP="00D13780">
      <w:pPr>
        <w:spacing w:line="380" w:lineRule="exact"/>
        <w:jc w:val="both"/>
        <w:rPr>
          <w:rFonts w:eastAsia="標楷體"/>
          <w:b/>
          <w:bCs/>
          <w:sz w:val="32"/>
        </w:rPr>
      </w:pPr>
      <w:r w:rsidRPr="00B84C7B">
        <w:rPr>
          <w:sz w:val="26"/>
        </w:rPr>
        <w:br w:type="page"/>
      </w:r>
      <w:r w:rsidR="00D13780" w:rsidRPr="00B84C7B">
        <w:rPr>
          <w:rFonts w:eastAsia="標楷體" w:hint="eastAsia"/>
          <w:b/>
          <w:bCs/>
          <w:sz w:val="32"/>
        </w:rPr>
        <w:lastRenderedPageBreak/>
        <w:t>技術測試和分析服務（</w:t>
      </w:r>
      <w:r w:rsidR="00D13780" w:rsidRPr="00B84C7B">
        <w:rPr>
          <w:rFonts w:eastAsia="標楷體" w:hint="eastAsia"/>
          <w:b/>
          <w:bCs/>
          <w:sz w:val="32"/>
        </w:rPr>
        <w:t>CPC8676</w:t>
      </w:r>
      <w:r w:rsidR="00D13780" w:rsidRPr="00B84C7B">
        <w:rPr>
          <w:rFonts w:eastAsia="標楷體" w:hint="eastAsia"/>
          <w:b/>
          <w:bCs/>
          <w:sz w:val="32"/>
        </w:rPr>
        <w:t>）</w:t>
      </w:r>
      <w:r w:rsidR="00D13780" w:rsidRPr="00B84C7B">
        <w:rPr>
          <w:rStyle w:val="a3"/>
          <w:rFonts w:eastAsia="標楷體"/>
          <w:b/>
          <w:bCs/>
          <w:sz w:val="32"/>
        </w:rPr>
        <w:t xml:space="preserve"> </w:t>
      </w:r>
      <w:r w:rsidR="00D13780" w:rsidRPr="00B84C7B">
        <w:rPr>
          <w:rStyle w:val="a3"/>
          <w:rFonts w:eastAsia="標楷體"/>
          <w:b/>
          <w:bCs/>
          <w:sz w:val="32"/>
        </w:rPr>
        <w:footnoteReference w:customMarkFollows="1" w:id="15"/>
        <w:t>1</w:t>
      </w:r>
    </w:p>
    <w:p w:rsidR="00DC4064" w:rsidRPr="00B84C7B" w:rsidRDefault="00DC4064" w:rsidP="00DE1236">
      <w:pPr>
        <w:spacing w:line="360" w:lineRule="exact"/>
        <w:jc w:val="right"/>
        <w:rPr>
          <w:rFonts w:eastAsia="標楷體"/>
          <w:sz w:val="16"/>
        </w:rPr>
      </w:pP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D13780" w:rsidRPr="00B84C7B" w:rsidRDefault="00D13780" w:rsidP="00D13780">
      <w:pPr>
        <w:spacing w:line="360" w:lineRule="exact"/>
        <w:jc w:val="right"/>
        <w:rPr>
          <w:rFonts w:eastAsia="標楷體"/>
          <w:b/>
          <w:bCs/>
          <w:sz w:val="28"/>
        </w:rPr>
      </w:pPr>
    </w:p>
    <w:p w:rsidR="00D13780" w:rsidRPr="00B84C7B" w:rsidRDefault="00D13780" w:rsidP="00D13780">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D13780" w:rsidRPr="00B84C7B" w:rsidRDefault="00D13780" w:rsidP="00D13780">
      <w:pPr>
        <w:pStyle w:val="ac"/>
        <w:spacing w:before="0"/>
        <w:ind w:firstLine="552"/>
        <w:rPr>
          <w:sz w:val="24"/>
        </w:rPr>
      </w:pPr>
    </w:p>
    <w:p w:rsidR="00D13780" w:rsidRPr="00B84C7B" w:rsidRDefault="00D13780" w:rsidP="002B5002">
      <w:pPr>
        <w:numPr>
          <w:ilvl w:val="0"/>
          <w:numId w:val="41"/>
        </w:numPr>
        <w:spacing w:line="380" w:lineRule="exact"/>
        <w:jc w:val="both"/>
        <w:rPr>
          <w:rFonts w:eastAsia="標楷體"/>
        </w:rPr>
      </w:pPr>
      <w:r w:rsidRPr="00B84C7B">
        <w:rPr>
          <w:rFonts w:eastAsia="標楷體" w:hint="eastAsia"/>
        </w:rPr>
        <w:t>有效法定代表人的身份證副本；</w:t>
      </w:r>
    </w:p>
    <w:p w:rsidR="00D13780" w:rsidRPr="00B84C7B" w:rsidRDefault="00D13780" w:rsidP="002B5002">
      <w:pPr>
        <w:numPr>
          <w:ilvl w:val="0"/>
          <w:numId w:val="41"/>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D13780" w:rsidRPr="00B84C7B" w:rsidRDefault="00466EA7" w:rsidP="002B5002">
      <w:pPr>
        <w:numPr>
          <w:ilvl w:val="0"/>
          <w:numId w:val="41"/>
        </w:numPr>
        <w:spacing w:line="380" w:lineRule="exact"/>
        <w:jc w:val="both"/>
        <w:rPr>
          <w:rFonts w:eastAsia="標楷體"/>
        </w:rPr>
      </w:pPr>
      <w:r w:rsidRPr="00B84C7B">
        <w:rPr>
          <w:rFonts w:eastAsia="標楷體" w:hint="eastAsia"/>
        </w:rPr>
        <w:t>有效的商業及動產登記證明書副本</w:t>
      </w:r>
      <w:r w:rsidR="00D13780" w:rsidRPr="00B84C7B">
        <w:rPr>
          <w:rFonts w:eastAsia="標楷體" w:hint="eastAsia"/>
        </w:rPr>
        <w:t>；</w:t>
      </w:r>
    </w:p>
    <w:p w:rsidR="00D13780" w:rsidRPr="00B84C7B" w:rsidRDefault="00D13780" w:rsidP="002B5002">
      <w:pPr>
        <w:numPr>
          <w:ilvl w:val="0"/>
          <w:numId w:val="41"/>
        </w:numPr>
        <w:spacing w:line="380" w:lineRule="exact"/>
        <w:jc w:val="both"/>
        <w:rPr>
          <w:rFonts w:eastAsia="標楷體"/>
        </w:rPr>
      </w:pPr>
      <w:r w:rsidRPr="00B84C7B">
        <w:rPr>
          <w:rFonts w:eastAsia="標楷體" w:hint="eastAsia"/>
        </w:rPr>
        <w:t>在澳門擁有或租用業務場所的證明文件副本；</w:t>
      </w:r>
    </w:p>
    <w:p w:rsidR="00D13780" w:rsidRPr="00B84C7B" w:rsidRDefault="00D13780" w:rsidP="002B5002">
      <w:pPr>
        <w:numPr>
          <w:ilvl w:val="0"/>
          <w:numId w:val="41"/>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D13780" w:rsidRPr="00B84C7B" w:rsidRDefault="00D13780" w:rsidP="002B5002">
      <w:pPr>
        <w:numPr>
          <w:ilvl w:val="0"/>
          <w:numId w:val="41"/>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D13780" w:rsidRPr="00B84C7B" w:rsidRDefault="00D13780" w:rsidP="002B5002">
      <w:pPr>
        <w:numPr>
          <w:ilvl w:val="0"/>
          <w:numId w:val="41"/>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D13780" w:rsidRPr="00B84C7B" w:rsidRDefault="00D13780" w:rsidP="00D13780">
      <w:pPr>
        <w:spacing w:line="380" w:lineRule="exact"/>
        <w:ind w:left="520" w:hangingChars="200" w:hanging="520"/>
        <w:jc w:val="both"/>
        <w:rPr>
          <w:rFonts w:eastAsia="標楷體"/>
          <w:sz w:val="26"/>
        </w:rPr>
      </w:pPr>
    </w:p>
    <w:p w:rsidR="00D13780" w:rsidRPr="00B84C7B" w:rsidRDefault="00D13780" w:rsidP="00D13780">
      <w:pPr>
        <w:spacing w:line="380" w:lineRule="exact"/>
        <w:ind w:left="520" w:hangingChars="200" w:hanging="520"/>
        <w:jc w:val="both"/>
        <w:rPr>
          <w:rFonts w:eastAsia="標楷體"/>
          <w:sz w:val="26"/>
        </w:rPr>
      </w:pPr>
    </w:p>
    <w:p w:rsidR="00D13780" w:rsidRPr="00B84C7B" w:rsidRDefault="00D13780" w:rsidP="00D13780">
      <w:pPr>
        <w:spacing w:line="380" w:lineRule="exact"/>
        <w:ind w:left="520" w:hangingChars="200" w:hanging="520"/>
        <w:jc w:val="both"/>
        <w:rPr>
          <w:rFonts w:eastAsia="標楷體"/>
          <w:sz w:val="26"/>
        </w:rPr>
      </w:pPr>
    </w:p>
    <w:p w:rsidR="00D13780" w:rsidRPr="00B84C7B" w:rsidRDefault="00D13780" w:rsidP="00D13780">
      <w:pPr>
        <w:spacing w:line="380" w:lineRule="exact"/>
        <w:ind w:left="520" w:hangingChars="200" w:hanging="520"/>
        <w:jc w:val="both"/>
        <w:rPr>
          <w:rFonts w:eastAsia="標楷體"/>
          <w:sz w:val="26"/>
        </w:rPr>
      </w:pPr>
    </w:p>
    <w:p w:rsidR="00D13780" w:rsidRPr="00B84C7B" w:rsidRDefault="00D13780" w:rsidP="00D13780">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DC2210" w:rsidRPr="00B84C7B" w:rsidRDefault="00D13780" w:rsidP="0029103F">
      <w:pPr>
        <w:spacing w:line="380" w:lineRule="exact"/>
        <w:jc w:val="both"/>
        <w:rPr>
          <w:rFonts w:eastAsia="標楷體"/>
          <w:b/>
          <w:bCs/>
          <w:sz w:val="32"/>
        </w:rPr>
      </w:pPr>
      <w:r w:rsidRPr="00B84C7B">
        <w:rPr>
          <w:sz w:val="26"/>
        </w:rPr>
        <w:br w:type="page"/>
      </w:r>
      <w:r w:rsidR="00DC2210" w:rsidRPr="00B84C7B">
        <w:rPr>
          <w:rFonts w:eastAsia="標楷體" w:hint="eastAsia"/>
          <w:b/>
          <w:bCs/>
          <w:sz w:val="32"/>
        </w:rPr>
        <w:lastRenderedPageBreak/>
        <w:t>與農業、狩獵和林業有關的服務（</w:t>
      </w:r>
      <w:r w:rsidR="00DC2210" w:rsidRPr="00B84C7B">
        <w:rPr>
          <w:rFonts w:eastAsia="標楷體" w:hint="eastAsia"/>
          <w:b/>
          <w:bCs/>
          <w:sz w:val="32"/>
        </w:rPr>
        <w:t>CPC881</w:t>
      </w:r>
      <w:r w:rsidR="00DC2210" w:rsidRPr="00B84C7B">
        <w:rPr>
          <w:rFonts w:eastAsia="標楷體" w:hint="eastAsia"/>
          <w:b/>
          <w:bCs/>
          <w:sz w:val="32"/>
        </w:rPr>
        <w:t>）</w:t>
      </w:r>
      <w:r w:rsidR="00DC2210" w:rsidRPr="00B84C7B">
        <w:rPr>
          <w:rFonts w:eastAsia="標楷體"/>
          <w:sz w:val="32"/>
          <w:szCs w:val="32"/>
          <w:vertAlign w:val="superscript"/>
        </w:rPr>
        <w:footnoteReference w:customMarkFollows="1" w:id="16"/>
        <w:t>1</w:t>
      </w:r>
      <w:r w:rsidR="00DC2210" w:rsidRPr="00B84C7B">
        <w:rPr>
          <w:rFonts w:eastAsia="標楷體" w:hint="eastAsia"/>
          <w:b/>
          <w:bCs/>
          <w:sz w:val="32"/>
          <w:szCs w:val="32"/>
          <w:vertAlign w:val="superscript"/>
        </w:rPr>
        <w:t xml:space="preserve"> </w:t>
      </w: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DC2210" w:rsidRPr="00B84C7B" w:rsidRDefault="00DC2210" w:rsidP="00DC2210">
      <w:pPr>
        <w:pStyle w:val="2"/>
        <w:ind w:left="961" w:hanging="961"/>
        <w:rPr>
          <w:rFonts w:ascii="Times New Roman" w:hAnsi="Times New Roman"/>
          <w:b/>
          <w:bCs/>
          <w:color w:val="auto"/>
          <w:sz w:val="32"/>
        </w:rPr>
      </w:pPr>
    </w:p>
    <w:p w:rsidR="00DC2210" w:rsidRPr="00B84C7B" w:rsidRDefault="00DC2210" w:rsidP="00DC2210">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DC2210" w:rsidRPr="00B84C7B" w:rsidRDefault="00DC2210" w:rsidP="00DC2210">
      <w:pPr>
        <w:spacing w:line="380" w:lineRule="exact"/>
        <w:jc w:val="both"/>
        <w:rPr>
          <w:rFonts w:eastAsia="標楷體"/>
          <w:sz w:val="26"/>
        </w:rPr>
      </w:pPr>
    </w:p>
    <w:p w:rsidR="00DC2210" w:rsidRPr="00B84C7B" w:rsidRDefault="00DC2210" w:rsidP="00DC2210">
      <w:pPr>
        <w:spacing w:line="380" w:lineRule="exact"/>
        <w:jc w:val="both"/>
        <w:rPr>
          <w:rFonts w:eastAsia="標楷體"/>
          <w:sz w:val="26"/>
        </w:rPr>
      </w:pPr>
    </w:p>
    <w:p w:rsidR="00DC2210" w:rsidRPr="00B84C7B" w:rsidRDefault="00DC2210" w:rsidP="002B5002">
      <w:pPr>
        <w:numPr>
          <w:ilvl w:val="1"/>
          <w:numId w:val="31"/>
        </w:numPr>
        <w:tabs>
          <w:tab w:val="clear" w:pos="2880"/>
          <w:tab w:val="num" w:pos="567"/>
        </w:tabs>
        <w:spacing w:line="380" w:lineRule="exact"/>
        <w:ind w:left="567" w:hanging="567"/>
        <w:jc w:val="both"/>
        <w:rPr>
          <w:rFonts w:eastAsia="標楷體"/>
        </w:rPr>
      </w:pPr>
      <w:r w:rsidRPr="00B84C7B">
        <w:rPr>
          <w:rFonts w:eastAsia="標楷體" w:hint="eastAsia"/>
        </w:rPr>
        <w:t>有效法定代表人的身份證副本；</w:t>
      </w:r>
    </w:p>
    <w:p w:rsidR="00DC2210" w:rsidRPr="00B84C7B" w:rsidRDefault="00DC2210" w:rsidP="002B5002">
      <w:pPr>
        <w:numPr>
          <w:ilvl w:val="1"/>
          <w:numId w:val="31"/>
        </w:numPr>
        <w:tabs>
          <w:tab w:val="clear" w:pos="2880"/>
          <w:tab w:val="num" w:pos="567"/>
        </w:tabs>
        <w:spacing w:line="380" w:lineRule="exact"/>
        <w:ind w:left="567" w:hanging="567"/>
        <w:jc w:val="both"/>
        <w:rPr>
          <w:rFonts w:eastAsia="標楷體"/>
        </w:rPr>
      </w:pPr>
      <w:r w:rsidRPr="00B84C7B">
        <w:rPr>
          <w:rFonts w:eastAsia="標楷體" w:hint="eastAsia"/>
        </w:rPr>
        <w:t>財政局發出的</w:t>
      </w:r>
      <w:r w:rsidR="00466EA7" w:rsidRPr="00B84C7B">
        <w:rPr>
          <w:rFonts w:eastAsia="標楷體" w:hint="eastAsia"/>
          <w:b/>
          <w:u w:val="single"/>
        </w:rPr>
        <w:t>營業稅</w:t>
      </w:r>
      <w:r w:rsidR="00466EA7" w:rsidRPr="00B84C7B">
        <w:rPr>
          <w:rFonts w:eastAsia="標楷體" w:hint="eastAsia"/>
          <w:b/>
          <w:u w:val="single"/>
        </w:rPr>
        <w:t>M/1</w:t>
      </w:r>
      <w:r w:rsidR="00466EA7" w:rsidRPr="00B84C7B">
        <w:rPr>
          <w:rFonts w:eastAsia="標楷體" w:hint="eastAsia"/>
          <w:b/>
          <w:u w:val="single"/>
        </w:rPr>
        <w:t>格式申報書或職業稅</w:t>
      </w:r>
      <w:r w:rsidR="00466EA7" w:rsidRPr="00B84C7B">
        <w:rPr>
          <w:rFonts w:eastAsia="標楷體" w:hint="eastAsia"/>
          <w:b/>
          <w:u w:val="single"/>
        </w:rPr>
        <w:t>-</w:t>
      </w:r>
      <w:r w:rsidR="00466EA7" w:rsidRPr="00B84C7B">
        <w:rPr>
          <w:rFonts w:eastAsia="標楷體" w:hint="eastAsia"/>
          <w:b/>
          <w:u w:val="single"/>
        </w:rPr>
        <w:t>第二組自由或專門職業</w:t>
      </w:r>
      <w:r w:rsidR="00466EA7" w:rsidRPr="00B84C7B">
        <w:rPr>
          <w:rFonts w:eastAsia="標楷體" w:hint="eastAsia"/>
          <w:b/>
          <w:u w:val="single"/>
        </w:rPr>
        <w:t>-</w:t>
      </w:r>
      <w:r w:rsidR="00466EA7" w:rsidRPr="00B84C7B">
        <w:rPr>
          <w:rFonts w:eastAsia="標楷體" w:hint="eastAsia"/>
          <w:b/>
          <w:u w:val="single"/>
        </w:rPr>
        <w:t>開業</w:t>
      </w:r>
      <w:r w:rsidR="00466EA7" w:rsidRPr="00B84C7B">
        <w:rPr>
          <w:rFonts w:eastAsia="標楷體" w:hint="eastAsia"/>
          <w:b/>
          <w:u w:val="single"/>
        </w:rPr>
        <w:t>/</w:t>
      </w:r>
      <w:r w:rsidR="00466EA7" w:rsidRPr="00B84C7B">
        <w:rPr>
          <w:rFonts w:eastAsia="標楷體" w:hint="eastAsia"/>
          <w:b/>
          <w:u w:val="single"/>
        </w:rPr>
        <w:t>更改資料申報表</w:t>
      </w:r>
      <w:r w:rsidR="00466EA7" w:rsidRPr="00B84C7B">
        <w:rPr>
          <w:rFonts w:eastAsia="標楷體" w:hint="eastAsia"/>
          <w:b/>
          <w:u w:val="single"/>
        </w:rPr>
        <w:t>M1/M1A</w:t>
      </w:r>
      <w:r w:rsidR="00466EA7" w:rsidRPr="00B84C7B">
        <w:rPr>
          <w:rFonts w:eastAsia="標楷體" w:hint="eastAsia"/>
          <w:b/>
          <w:u w:val="single"/>
        </w:rPr>
        <w:t>格式申報書副本</w:t>
      </w:r>
      <w:r w:rsidRPr="00B84C7B">
        <w:rPr>
          <w:rFonts w:eastAsia="標楷體" w:hint="eastAsia"/>
        </w:rPr>
        <w:t>；</w:t>
      </w:r>
    </w:p>
    <w:p w:rsidR="00DC2210" w:rsidRPr="00B84C7B" w:rsidRDefault="00466EA7" w:rsidP="002B5002">
      <w:pPr>
        <w:numPr>
          <w:ilvl w:val="1"/>
          <w:numId w:val="31"/>
        </w:numPr>
        <w:tabs>
          <w:tab w:val="clear" w:pos="2880"/>
          <w:tab w:val="num" w:pos="567"/>
        </w:tabs>
        <w:spacing w:line="380" w:lineRule="exact"/>
        <w:ind w:left="567" w:hanging="567"/>
        <w:jc w:val="both"/>
        <w:rPr>
          <w:rFonts w:eastAsia="標楷體"/>
        </w:rPr>
      </w:pPr>
      <w:r w:rsidRPr="00B84C7B">
        <w:rPr>
          <w:rFonts w:eastAsia="標楷體" w:hint="eastAsia"/>
        </w:rPr>
        <w:t>有效的商業及動產登記證明書副本</w:t>
      </w:r>
      <w:r w:rsidR="00DC2210" w:rsidRPr="00B84C7B">
        <w:rPr>
          <w:rFonts w:eastAsia="標楷體" w:hint="eastAsia"/>
        </w:rPr>
        <w:t>；</w:t>
      </w:r>
    </w:p>
    <w:p w:rsidR="00DC2210" w:rsidRPr="00B84C7B" w:rsidRDefault="00DC2210" w:rsidP="002B5002">
      <w:pPr>
        <w:numPr>
          <w:ilvl w:val="1"/>
          <w:numId w:val="31"/>
        </w:numPr>
        <w:tabs>
          <w:tab w:val="clear" w:pos="2880"/>
          <w:tab w:val="num" w:pos="567"/>
        </w:tabs>
        <w:spacing w:line="380" w:lineRule="exact"/>
        <w:ind w:left="567" w:hanging="567"/>
        <w:jc w:val="both"/>
        <w:rPr>
          <w:rFonts w:eastAsia="標楷體"/>
        </w:rPr>
      </w:pPr>
      <w:r w:rsidRPr="00B84C7B">
        <w:rPr>
          <w:rFonts w:eastAsia="標楷體" w:hint="eastAsia"/>
        </w:rPr>
        <w:t>在澳門擁有或租用業務場所的證明文件副本；</w:t>
      </w:r>
    </w:p>
    <w:p w:rsidR="00DC2210" w:rsidRPr="00B84C7B" w:rsidRDefault="00DC2210" w:rsidP="002B5002">
      <w:pPr>
        <w:numPr>
          <w:ilvl w:val="1"/>
          <w:numId w:val="31"/>
        </w:numPr>
        <w:tabs>
          <w:tab w:val="clear" w:pos="2880"/>
          <w:tab w:val="num" w:pos="567"/>
        </w:tabs>
        <w:spacing w:line="380" w:lineRule="exact"/>
        <w:ind w:left="567" w:hanging="567"/>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DC2210" w:rsidRPr="00B84C7B" w:rsidRDefault="00DC2210" w:rsidP="002B5002">
      <w:pPr>
        <w:numPr>
          <w:ilvl w:val="1"/>
          <w:numId w:val="31"/>
        </w:numPr>
        <w:tabs>
          <w:tab w:val="clear" w:pos="2880"/>
          <w:tab w:val="num" w:pos="567"/>
        </w:tabs>
        <w:spacing w:line="380" w:lineRule="exact"/>
        <w:ind w:left="567" w:hanging="567"/>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u w:val="single"/>
        </w:rPr>
        <w:t>M/5</w:t>
      </w:r>
      <w:r w:rsidR="004A21B6" w:rsidRPr="00B84C7B">
        <w:rPr>
          <w:rFonts w:eastAsia="標楷體" w:hint="eastAsia"/>
          <w:b/>
          <w:u w:val="single"/>
        </w:rPr>
        <w:t>或職業稅收益評定通知書</w:t>
      </w:r>
      <w:r w:rsidR="004A21B6" w:rsidRPr="00B84C7B">
        <w:rPr>
          <w:rFonts w:eastAsia="標楷體" w:hint="eastAsia"/>
          <w:b/>
          <w:u w:val="single"/>
        </w:rPr>
        <w:t>M/16</w:t>
      </w:r>
      <w:r w:rsidR="004A21B6" w:rsidRPr="00B84C7B">
        <w:rPr>
          <w:rFonts w:eastAsia="標楷體" w:hint="eastAsia"/>
          <w:b/>
          <w:u w:val="single"/>
        </w:rPr>
        <w:t>副本</w:t>
      </w:r>
      <w:r w:rsidRPr="00B84C7B">
        <w:rPr>
          <w:rFonts w:eastAsia="標楷體" w:hint="eastAsia"/>
        </w:rPr>
        <w:t>；</w:t>
      </w:r>
    </w:p>
    <w:p w:rsidR="00DC2210" w:rsidRPr="00B84C7B" w:rsidRDefault="00DC2210" w:rsidP="002B5002">
      <w:pPr>
        <w:numPr>
          <w:ilvl w:val="1"/>
          <w:numId w:val="31"/>
        </w:numPr>
        <w:tabs>
          <w:tab w:val="clear" w:pos="2880"/>
          <w:tab w:val="num" w:pos="567"/>
        </w:tabs>
        <w:spacing w:line="380" w:lineRule="exact"/>
        <w:ind w:left="567" w:hanging="567"/>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DC2210" w:rsidRPr="00B84C7B" w:rsidRDefault="00DC2210" w:rsidP="00DC2210">
      <w:pPr>
        <w:spacing w:line="380" w:lineRule="exact"/>
        <w:ind w:left="2880"/>
        <w:jc w:val="both"/>
        <w:rPr>
          <w:rFonts w:eastAsia="標楷體"/>
        </w:rPr>
      </w:pPr>
    </w:p>
    <w:p w:rsidR="00DC2210" w:rsidRPr="00B84C7B" w:rsidRDefault="00DC2210" w:rsidP="00DC2210">
      <w:pPr>
        <w:spacing w:line="380" w:lineRule="exact"/>
        <w:jc w:val="both"/>
        <w:rPr>
          <w:lang w:val="en-GB"/>
        </w:rPr>
      </w:pPr>
    </w:p>
    <w:p w:rsidR="00DC2210" w:rsidRPr="00B84C7B" w:rsidRDefault="00DC2210" w:rsidP="00DC2210">
      <w:pPr>
        <w:spacing w:line="380" w:lineRule="exact"/>
        <w:jc w:val="both"/>
        <w:rPr>
          <w:lang w:val="en-GB"/>
        </w:rPr>
      </w:pPr>
    </w:p>
    <w:p w:rsidR="00DC2210" w:rsidRPr="00B84C7B" w:rsidRDefault="00DC2210" w:rsidP="00DC2210">
      <w:pPr>
        <w:spacing w:line="380" w:lineRule="exact"/>
        <w:jc w:val="both"/>
        <w:rPr>
          <w:lang w:val="en-GB"/>
        </w:rPr>
      </w:pPr>
    </w:p>
    <w:p w:rsidR="00DC2210" w:rsidRPr="00B84C7B" w:rsidRDefault="00DC2210" w:rsidP="00DC2210">
      <w:pPr>
        <w:spacing w:line="380" w:lineRule="exact"/>
        <w:jc w:val="both"/>
        <w:rPr>
          <w:lang w:val="en-GB"/>
        </w:rPr>
      </w:pPr>
    </w:p>
    <w:p w:rsidR="00DC2210" w:rsidRPr="00B84C7B" w:rsidRDefault="00DC2210" w:rsidP="00DC2210">
      <w:pPr>
        <w:spacing w:line="380" w:lineRule="exact"/>
        <w:jc w:val="both"/>
      </w:pPr>
    </w:p>
    <w:p w:rsidR="00DC2210" w:rsidRPr="00B84C7B" w:rsidRDefault="00DC2210" w:rsidP="00DC2210">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360007" w:rsidRPr="00B84C7B" w:rsidRDefault="00DC2210" w:rsidP="0029103F">
      <w:pPr>
        <w:spacing w:line="360" w:lineRule="exact"/>
        <w:jc w:val="both"/>
        <w:rPr>
          <w:rFonts w:ascii="標楷體" w:eastAsia="標楷體" w:hAnsi="標楷體"/>
          <w:b/>
          <w:bCs/>
          <w:sz w:val="32"/>
        </w:rPr>
      </w:pPr>
      <w:r w:rsidRPr="00B84C7B">
        <w:rPr>
          <w:rFonts w:eastAsia="標楷體"/>
          <w:sz w:val="26"/>
        </w:rPr>
        <w:br w:type="page"/>
      </w:r>
      <w:r w:rsidR="00360007" w:rsidRPr="00B84C7B">
        <w:rPr>
          <w:rFonts w:ascii="標楷體" w:eastAsia="標楷體" w:hAnsi="標楷體" w:hint="eastAsia"/>
          <w:b/>
          <w:bCs/>
          <w:sz w:val="32"/>
        </w:rPr>
        <w:lastRenderedPageBreak/>
        <w:t>與漁業有關的服務（</w:t>
      </w:r>
      <w:r w:rsidR="00360007" w:rsidRPr="00B84C7B">
        <w:rPr>
          <w:rFonts w:eastAsia="標楷體"/>
          <w:b/>
          <w:bCs/>
          <w:sz w:val="32"/>
        </w:rPr>
        <w:t>CPC882</w:t>
      </w:r>
      <w:r w:rsidR="00360007" w:rsidRPr="00B84C7B">
        <w:rPr>
          <w:rFonts w:ascii="標楷體" w:eastAsia="標楷體" w:hAnsi="標楷體" w:hint="eastAsia"/>
          <w:b/>
          <w:bCs/>
          <w:sz w:val="32"/>
        </w:rPr>
        <w:t>）</w:t>
      </w:r>
      <w:r w:rsidR="00360007" w:rsidRPr="00B84C7B">
        <w:rPr>
          <w:rStyle w:val="a3"/>
          <w:rFonts w:ascii="標楷體" w:eastAsia="標楷體" w:hAnsi="標楷體"/>
          <w:b/>
          <w:bCs/>
          <w:sz w:val="32"/>
        </w:rPr>
        <w:footnoteReference w:customMarkFollows="1" w:id="17"/>
        <w:t>1</w:t>
      </w:r>
      <w:r w:rsidR="00360007" w:rsidRPr="00B84C7B">
        <w:rPr>
          <w:rFonts w:ascii="標楷體" w:eastAsia="標楷體" w:hAnsi="標楷體" w:hint="eastAsia"/>
          <w:b/>
          <w:bCs/>
          <w:sz w:val="32"/>
        </w:rPr>
        <w:t xml:space="preserve"> </w:t>
      </w:r>
    </w:p>
    <w:p w:rsidR="00DE1236" w:rsidRPr="00B84C7B" w:rsidRDefault="00DE1236" w:rsidP="00DE1236">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360007" w:rsidRPr="00B84C7B" w:rsidRDefault="00360007" w:rsidP="00360007">
      <w:pPr>
        <w:pStyle w:val="2"/>
        <w:ind w:left="961" w:hanging="961"/>
        <w:rPr>
          <w:rFonts w:ascii="Times New Roman" w:hAnsi="Times New Roman"/>
          <w:b/>
          <w:bCs/>
          <w:color w:val="auto"/>
          <w:sz w:val="32"/>
        </w:rPr>
      </w:pPr>
    </w:p>
    <w:p w:rsidR="00360007" w:rsidRPr="00B84C7B" w:rsidRDefault="00360007" w:rsidP="00360007">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w:t>
      </w:r>
      <w:r w:rsidR="00403465" w:rsidRPr="00B84C7B">
        <w:rPr>
          <w:rFonts w:hint="eastAsia"/>
          <w:sz w:val="24"/>
        </w:rPr>
        <w:t>的</w:t>
      </w:r>
      <w:r w:rsidRPr="00B84C7B">
        <w:rPr>
          <w:rFonts w:hint="eastAsia"/>
          <w:sz w:val="24"/>
        </w:rPr>
        <w:t>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360007" w:rsidRPr="00B84C7B" w:rsidRDefault="00360007" w:rsidP="00360007">
      <w:pPr>
        <w:spacing w:line="380" w:lineRule="exact"/>
        <w:jc w:val="both"/>
        <w:rPr>
          <w:rFonts w:eastAsia="標楷體"/>
          <w:sz w:val="26"/>
        </w:rPr>
      </w:pPr>
    </w:p>
    <w:p w:rsidR="00E93E9B" w:rsidRPr="00B84C7B" w:rsidRDefault="00E93E9B" w:rsidP="002B5002">
      <w:pPr>
        <w:numPr>
          <w:ilvl w:val="0"/>
          <w:numId w:val="42"/>
        </w:numPr>
        <w:spacing w:line="380" w:lineRule="exact"/>
        <w:jc w:val="both"/>
        <w:rPr>
          <w:rFonts w:eastAsia="標楷體"/>
        </w:rPr>
      </w:pPr>
      <w:r w:rsidRPr="00B84C7B">
        <w:rPr>
          <w:rFonts w:eastAsia="標楷體" w:hint="eastAsia"/>
        </w:rPr>
        <w:t>有效法定代表人的身份證副本；</w:t>
      </w:r>
    </w:p>
    <w:p w:rsidR="00E93E9B" w:rsidRPr="00B84C7B" w:rsidRDefault="00E93E9B" w:rsidP="002B5002">
      <w:pPr>
        <w:numPr>
          <w:ilvl w:val="0"/>
          <w:numId w:val="42"/>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E93E9B" w:rsidRPr="00B84C7B" w:rsidRDefault="00466EA7" w:rsidP="002B5002">
      <w:pPr>
        <w:numPr>
          <w:ilvl w:val="0"/>
          <w:numId w:val="42"/>
        </w:numPr>
        <w:spacing w:line="380" w:lineRule="exact"/>
        <w:jc w:val="both"/>
        <w:rPr>
          <w:rFonts w:eastAsia="標楷體"/>
        </w:rPr>
      </w:pPr>
      <w:r w:rsidRPr="00B84C7B">
        <w:rPr>
          <w:rFonts w:eastAsia="標楷體" w:hint="eastAsia"/>
        </w:rPr>
        <w:t>有效的商業及動產登記證明書副本</w:t>
      </w:r>
      <w:r w:rsidR="00E93E9B" w:rsidRPr="00B84C7B">
        <w:rPr>
          <w:rFonts w:eastAsia="標楷體" w:hint="eastAsia"/>
        </w:rPr>
        <w:t>；</w:t>
      </w:r>
    </w:p>
    <w:p w:rsidR="00E93E9B" w:rsidRPr="00B84C7B" w:rsidRDefault="00E93E9B" w:rsidP="002B5002">
      <w:pPr>
        <w:numPr>
          <w:ilvl w:val="0"/>
          <w:numId w:val="42"/>
        </w:numPr>
        <w:spacing w:line="380" w:lineRule="exact"/>
        <w:jc w:val="both"/>
        <w:rPr>
          <w:rFonts w:eastAsia="標楷體"/>
        </w:rPr>
      </w:pPr>
      <w:r w:rsidRPr="00B84C7B">
        <w:rPr>
          <w:rFonts w:eastAsia="標楷體" w:hint="eastAsia"/>
        </w:rPr>
        <w:t>在澳門擁有或租用業務場所的證明文件副本；</w:t>
      </w:r>
    </w:p>
    <w:p w:rsidR="00E93E9B" w:rsidRPr="00B84C7B" w:rsidRDefault="00E93E9B" w:rsidP="002B5002">
      <w:pPr>
        <w:numPr>
          <w:ilvl w:val="0"/>
          <w:numId w:val="42"/>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E93E9B" w:rsidRPr="00B84C7B" w:rsidRDefault="00E93E9B" w:rsidP="002B5002">
      <w:pPr>
        <w:numPr>
          <w:ilvl w:val="0"/>
          <w:numId w:val="42"/>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E93E9B" w:rsidRPr="00B84C7B" w:rsidRDefault="00E93E9B" w:rsidP="002B5002">
      <w:pPr>
        <w:numPr>
          <w:ilvl w:val="0"/>
          <w:numId w:val="42"/>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005225C4" w:rsidRPr="00B84C7B">
        <w:rPr>
          <w:rFonts w:eastAsia="標楷體" w:hint="eastAsia"/>
        </w:rPr>
        <w:t>。</w:t>
      </w:r>
    </w:p>
    <w:p w:rsidR="00731BBC" w:rsidRPr="00B84C7B" w:rsidRDefault="00731BBC" w:rsidP="00882F0D">
      <w:pPr>
        <w:spacing w:line="380" w:lineRule="exact"/>
        <w:jc w:val="both"/>
        <w:rPr>
          <w:rFonts w:eastAsia="標楷體"/>
          <w:sz w:val="26"/>
        </w:rPr>
      </w:pPr>
    </w:p>
    <w:p w:rsidR="00360007" w:rsidRPr="00B84C7B" w:rsidRDefault="00360007" w:rsidP="00360007">
      <w:pPr>
        <w:spacing w:line="380" w:lineRule="exact"/>
        <w:jc w:val="both"/>
        <w:rPr>
          <w:rFonts w:eastAsia="標楷體"/>
          <w:sz w:val="26"/>
        </w:rPr>
      </w:pPr>
    </w:p>
    <w:p w:rsidR="00360007" w:rsidRPr="00B84C7B" w:rsidRDefault="00360007" w:rsidP="00360007">
      <w:pPr>
        <w:spacing w:line="380" w:lineRule="exact"/>
        <w:jc w:val="both"/>
        <w:rPr>
          <w:lang w:val="en-GB"/>
        </w:rPr>
      </w:pPr>
    </w:p>
    <w:p w:rsidR="00360007" w:rsidRPr="00B84C7B" w:rsidRDefault="00360007" w:rsidP="00360007">
      <w:pPr>
        <w:spacing w:line="380" w:lineRule="exact"/>
        <w:jc w:val="both"/>
        <w:rPr>
          <w:lang w:val="en-GB"/>
        </w:rPr>
      </w:pPr>
    </w:p>
    <w:p w:rsidR="00360007" w:rsidRPr="00B84C7B" w:rsidRDefault="00360007" w:rsidP="00360007">
      <w:pPr>
        <w:spacing w:line="380" w:lineRule="exact"/>
        <w:jc w:val="both"/>
        <w:rPr>
          <w:lang w:val="en-GB"/>
        </w:rPr>
      </w:pPr>
    </w:p>
    <w:p w:rsidR="00360007" w:rsidRPr="00B84C7B" w:rsidRDefault="00360007" w:rsidP="00360007">
      <w:pPr>
        <w:spacing w:line="380" w:lineRule="exact"/>
        <w:jc w:val="both"/>
      </w:pPr>
    </w:p>
    <w:p w:rsidR="00360007" w:rsidRPr="00B84C7B" w:rsidRDefault="00360007" w:rsidP="00360007">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w:t>
      </w:r>
      <w:r w:rsidR="00403465" w:rsidRPr="00B84C7B">
        <w:rPr>
          <w:rFonts w:ascii="Times New Roman" w:hAnsi="Times New Roman" w:hint="eastAsia"/>
          <w:color w:val="auto"/>
        </w:rPr>
        <w:t>的</w:t>
      </w:r>
      <w:r w:rsidRPr="00B84C7B">
        <w:rPr>
          <w:rFonts w:ascii="Times New Roman" w:hAnsi="Times New Roman" w:hint="eastAsia"/>
          <w:color w:val="auto"/>
        </w:rPr>
        <w:t>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9103F" w:rsidRPr="00B84C7B" w:rsidRDefault="0029103F" w:rsidP="0029103F">
      <w:pPr>
        <w:spacing w:line="360" w:lineRule="exact"/>
        <w:jc w:val="both"/>
        <w:rPr>
          <w:rFonts w:eastAsia="標楷體"/>
          <w:b/>
          <w:bCs/>
          <w:sz w:val="32"/>
        </w:rPr>
      </w:pPr>
      <w:r w:rsidRPr="00B84C7B">
        <w:br w:type="page"/>
      </w:r>
      <w:r w:rsidRPr="00B84C7B">
        <w:rPr>
          <w:rFonts w:ascii="標楷體" w:eastAsia="標楷體" w:hAnsi="標楷體" w:hint="eastAsia"/>
          <w:b/>
          <w:bCs/>
          <w:sz w:val="32"/>
        </w:rPr>
        <w:lastRenderedPageBreak/>
        <w:t>與採礦業有關的服務</w:t>
      </w:r>
      <w:r w:rsidRPr="00B84C7B">
        <w:rPr>
          <w:rFonts w:eastAsia="標楷體" w:hAnsi="標楷體"/>
          <w:b/>
          <w:bCs/>
          <w:sz w:val="32"/>
        </w:rPr>
        <w:t>（</w:t>
      </w:r>
      <w:r w:rsidRPr="00B84C7B">
        <w:rPr>
          <w:rFonts w:eastAsia="標楷體"/>
          <w:b/>
          <w:bCs/>
          <w:sz w:val="32"/>
        </w:rPr>
        <w:t>CPC883 + 5115</w:t>
      </w:r>
      <w:r w:rsidRPr="00B84C7B">
        <w:rPr>
          <w:rFonts w:eastAsia="標楷體" w:hAnsi="標楷體"/>
          <w:b/>
          <w:bCs/>
          <w:sz w:val="32"/>
        </w:rPr>
        <w:t>）</w:t>
      </w:r>
      <w:r w:rsidRPr="00B84C7B">
        <w:rPr>
          <w:rStyle w:val="a3"/>
          <w:rFonts w:eastAsia="標楷體"/>
          <w:b/>
          <w:bCs/>
          <w:sz w:val="32"/>
        </w:rPr>
        <w:footnoteReference w:customMarkFollows="1" w:id="18"/>
        <w:t>1</w:t>
      </w:r>
      <w:r w:rsidRPr="00B84C7B">
        <w:rPr>
          <w:rFonts w:eastAsia="標楷體"/>
          <w:b/>
          <w:bCs/>
          <w:sz w:val="32"/>
        </w:rPr>
        <w:t xml:space="preserve"> </w:t>
      </w: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pStyle w:val="2"/>
        <w:ind w:left="961" w:hanging="961"/>
        <w:rPr>
          <w:rFonts w:ascii="Times New Roman" w:hAnsi="Times New Roman"/>
          <w:b/>
          <w:bCs/>
          <w:color w:val="auto"/>
          <w:sz w:val="32"/>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spacing w:line="380" w:lineRule="exact"/>
        <w:jc w:val="both"/>
        <w:rPr>
          <w:rFonts w:eastAsia="標楷體"/>
          <w:sz w:val="26"/>
        </w:rPr>
      </w:pPr>
    </w:p>
    <w:p w:rsidR="0029103F" w:rsidRPr="00B84C7B" w:rsidRDefault="0029103F" w:rsidP="002B5002">
      <w:pPr>
        <w:numPr>
          <w:ilvl w:val="0"/>
          <w:numId w:val="43"/>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43"/>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9103F" w:rsidRPr="00B84C7B" w:rsidRDefault="00466EA7" w:rsidP="002B5002">
      <w:pPr>
        <w:numPr>
          <w:ilvl w:val="0"/>
          <w:numId w:val="43"/>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43"/>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43"/>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43"/>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29103F" w:rsidP="002B5002">
      <w:pPr>
        <w:numPr>
          <w:ilvl w:val="0"/>
          <w:numId w:val="43"/>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jc w:val="both"/>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pPr>
    </w:p>
    <w:p w:rsidR="0029103F" w:rsidRPr="00B84C7B" w:rsidRDefault="0029103F" w:rsidP="0029103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9103F" w:rsidRPr="00B84C7B" w:rsidRDefault="0029103F" w:rsidP="0029103F">
      <w:pPr>
        <w:spacing w:line="360" w:lineRule="exact"/>
        <w:jc w:val="both"/>
        <w:rPr>
          <w:rFonts w:eastAsia="標楷體"/>
          <w:b/>
          <w:bCs/>
          <w:sz w:val="32"/>
        </w:rPr>
      </w:pPr>
      <w:r w:rsidRPr="00B84C7B">
        <w:rPr>
          <w:rFonts w:eastAsia="標楷體"/>
          <w:b/>
          <w:bCs/>
          <w:sz w:val="32"/>
        </w:rPr>
        <w:br w:type="page"/>
      </w:r>
    </w:p>
    <w:p w:rsidR="0029103F" w:rsidRPr="00B84C7B" w:rsidRDefault="0029103F" w:rsidP="007C048F">
      <w:pPr>
        <w:pStyle w:val="2"/>
        <w:ind w:left="0" w:firstLineChars="0" w:firstLine="0"/>
        <w:rPr>
          <w:rFonts w:ascii="Times New Roman" w:hAnsi="Times New Roman"/>
          <w:b/>
          <w:bCs/>
          <w:color w:val="auto"/>
          <w:sz w:val="32"/>
        </w:rPr>
      </w:pPr>
      <w:r w:rsidRPr="00B84C7B">
        <w:rPr>
          <w:rFonts w:ascii="Times New Roman" w:hAnsi="Times New Roman" w:hint="eastAsia"/>
          <w:b/>
          <w:bCs/>
          <w:color w:val="auto"/>
          <w:sz w:val="32"/>
        </w:rPr>
        <w:lastRenderedPageBreak/>
        <w:t>與製造業有關的服務（</w:t>
      </w:r>
      <w:r w:rsidRPr="00B84C7B">
        <w:rPr>
          <w:rFonts w:ascii="Times New Roman" w:hAnsi="Times New Roman" w:hint="eastAsia"/>
          <w:b/>
          <w:bCs/>
          <w:color w:val="auto"/>
          <w:sz w:val="32"/>
        </w:rPr>
        <w:t>CPC88</w:t>
      </w:r>
      <w:r w:rsidRPr="00B84C7B">
        <w:rPr>
          <w:rFonts w:ascii="Times New Roman" w:hAnsi="Times New Roman"/>
          <w:b/>
          <w:bCs/>
          <w:color w:val="auto"/>
          <w:sz w:val="32"/>
        </w:rPr>
        <w:t>4</w:t>
      </w:r>
      <w:r w:rsidR="006102F4" w:rsidRPr="00B84C7B">
        <w:rPr>
          <w:rFonts w:ascii="Times New Roman" w:hAnsi="Times New Roman" w:hint="eastAsia"/>
          <w:b/>
          <w:bCs/>
          <w:color w:val="auto"/>
          <w:sz w:val="32"/>
        </w:rPr>
        <w:t>+ CPC885</w:t>
      </w:r>
      <w:r w:rsidR="006102F4" w:rsidRPr="00B84C7B">
        <w:rPr>
          <w:rFonts w:ascii="Times New Roman" w:hAnsi="Times New Roman" w:hint="eastAsia"/>
          <w:b/>
          <w:bCs/>
          <w:color w:val="auto"/>
          <w:sz w:val="32"/>
        </w:rPr>
        <w:t>，</w:t>
      </w:r>
      <w:r w:rsidR="007C048F" w:rsidRPr="00B84C7B">
        <w:rPr>
          <w:rFonts w:ascii="Times New Roman" w:hAnsi="Times New Roman" w:hint="eastAsia"/>
          <w:b/>
          <w:bCs/>
          <w:color w:val="auto"/>
          <w:sz w:val="32"/>
        </w:rPr>
        <w:t>CPC</w:t>
      </w:r>
      <w:r w:rsidRPr="00B84C7B">
        <w:rPr>
          <w:rFonts w:ascii="Times New Roman" w:hAnsi="Times New Roman" w:hint="eastAsia"/>
          <w:b/>
          <w:bCs/>
          <w:color w:val="auto"/>
          <w:sz w:val="32"/>
        </w:rPr>
        <w:t xml:space="preserve">88442 </w:t>
      </w:r>
      <w:r w:rsidR="006102F4" w:rsidRPr="00B84C7B">
        <w:rPr>
          <w:rFonts w:ascii="Times New Roman" w:hAnsi="Times New Roman" w:hint="eastAsia"/>
          <w:b/>
          <w:bCs/>
          <w:color w:val="auto"/>
          <w:sz w:val="32"/>
        </w:rPr>
        <w:t>除</w:t>
      </w:r>
      <w:r w:rsidRPr="00B84C7B">
        <w:rPr>
          <w:rFonts w:ascii="Times New Roman" w:hAnsi="Times New Roman" w:hint="eastAsia"/>
          <w:b/>
          <w:bCs/>
          <w:color w:val="auto"/>
          <w:sz w:val="32"/>
        </w:rPr>
        <w:t>外）</w:t>
      </w:r>
      <w:r w:rsidR="00834C92" w:rsidRPr="00B84C7B">
        <w:rPr>
          <w:rStyle w:val="a3"/>
          <w:rFonts w:ascii="Times New Roman" w:hAnsi="Times New Roman"/>
          <w:b/>
          <w:bCs/>
          <w:color w:val="auto"/>
          <w:sz w:val="32"/>
        </w:rPr>
        <w:footnoteReference w:customMarkFollows="1" w:id="19"/>
        <w:t>1</w:t>
      </w: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pStyle w:val="2"/>
        <w:ind w:left="961" w:hanging="961"/>
        <w:rPr>
          <w:rFonts w:ascii="Times New Roman" w:hAnsi="Times New Roman"/>
          <w:b/>
          <w:bCs/>
          <w:color w:val="auto"/>
          <w:sz w:val="32"/>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spacing w:line="380" w:lineRule="exact"/>
        <w:jc w:val="both"/>
        <w:rPr>
          <w:rFonts w:eastAsia="標楷體"/>
          <w:sz w:val="26"/>
        </w:rPr>
      </w:pPr>
    </w:p>
    <w:p w:rsidR="0029103F" w:rsidRPr="00B84C7B" w:rsidRDefault="0029103F" w:rsidP="002B5002">
      <w:pPr>
        <w:numPr>
          <w:ilvl w:val="0"/>
          <w:numId w:val="9"/>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9"/>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9103F" w:rsidRPr="00B84C7B" w:rsidRDefault="00466EA7" w:rsidP="002B5002">
      <w:pPr>
        <w:numPr>
          <w:ilvl w:val="0"/>
          <w:numId w:val="9"/>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9"/>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9"/>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9"/>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9B3D41" w:rsidP="002B5002">
      <w:pPr>
        <w:numPr>
          <w:ilvl w:val="0"/>
          <w:numId w:val="9"/>
        </w:numPr>
        <w:spacing w:line="380" w:lineRule="exact"/>
        <w:jc w:val="both"/>
        <w:rPr>
          <w:rFonts w:eastAsia="標楷體"/>
        </w:rPr>
      </w:pPr>
      <w:r>
        <w:rPr>
          <w:rFonts w:eastAsia="標楷體" w:hint="eastAsia"/>
        </w:rPr>
        <w:t>經濟及科技發展局</w:t>
      </w:r>
      <w:r w:rsidR="0029103F" w:rsidRPr="00B84C7B">
        <w:rPr>
          <w:rFonts w:eastAsia="標楷體" w:hint="eastAsia"/>
        </w:rPr>
        <w:t>發出的有效工業准照副本；</w:t>
      </w:r>
    </w:p>
    <w:p w:rsidR="0029103F" w:rsidRPr="00B84C7B" w:rsidRDefault="0029103F" w:rsidP="002B5002">
      <w:pPr>
        <w:numPr>
          <w:ilvl w:val="0"/>
          <w:numId w:val="9"/>
        </w:numPr>
        <w:spacing w:line="380" w:lineRule="exact"/>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jc w:val="both"/>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pPr>
    </w:p>
    <w:p w:rsidR="0029103F" w:rsidRPr="00B84C7B" w:rsidRDefault="0029103F" w:rsidP="0029103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9103F" w:rsidRPr="00B84C7B" w:rsidRDefault="0029103F" w:rsidP="0029103F">
      <w:pPr>
        <w:spacing w:line="360" w:lineRule="exact"/>
        <w:jc w:val="both"/>
        <w:rPr>
          <w:rFonts w:eastAsia="標楷體"/>
          <w:b/>
          <w:bCs/>
          <w:sz w:val="32"/>
        </w:rPr>
      </w:pPr>
      <w:r w:rsidRPr="00B84C7B">
        <w:rPr>
          <w:rFonts w:eastAsia="標楷體"/>
          <w:b/>
          <w:bCs/>
          <w:sz w:val="32"/>
        </w:rPr>
        <w:br w:type="page"/>
      </w:r>
    </w:p>
    <w:p w:rsidR="0029103F" w:rsidRPr="00B84C7B" w:rsidRDefault="0029103F" w:rsidP="0029103F">
      <w:pPr>
        <w:pStyle w:val="2"/>
        <w:ind w:left="961" w:hanging="961"/>
        <w:rPr>
          <w:rFonts w:ascii="Times New Roman" w:hAnsi="Times New Roman"/>
          <w:b/>
          <w:bCs/>
          <w:color w:val="auto"/>
          <w:sz w:val="32"/>
        </w:rPr>
      </w:pPr>
      <w:r w:rsidRPr="00B84C7B">
        <w:rPr>
          <w:rFonts w:ascii="Times New Roman" w:hAnsi="Times New Roman" w:hint="eastAsia"/>
          <w:b/>
          <w:bCs/>
          <w:color w:val="auto"/>
          <w:sz w:val="32"/>
        </w:rPr>
        <w:lastRenderedPageBreak/>
        <w:t>與能源分配有關的服務（</w:t>
      </w:r>
      <w:r w:rsidRPr="00B84C7B">
        <w:rPr>
          <w:rFonts w:ascii="Times New Roman" w:hAnsi="Times New Roman" w:hint="eastAsia"/>
          <w:b/>
          <w:bCs/>
          <w:color w:val="auto"/>
          <w:sz w:val="32"/>
        </w:rPr>
        <w:t>CPC887</w:t>
      </w:r>
      <w:r w:rsidRPr="00B84C7B">
        <w:rPr>
          <w:rFonts w:ascii="Times New Roman" w:hAnsi="Times New Roman" w:hint="eastAsia"/>
          <w:b/>
          <w:bCs/>
          <w:color w:val="auto"/>
          <w:sz w:val="32"/>
        </w:rPr>
        <w:t>）</w:t>
      </w:r>
      <w:r w:rsidRPr="00B84C7B">
        <w:rPr>
          <w:rStyle w:val="a3"/>
          <w:rFonts w:ascii="Times New Roman" w:hAnsi="Times New Roman"/>
          <w:b/>
          <w:bCs/>
          <w:color w:val="auto"/>
          <w:sz w:val="32"/>
        </w:rPr>
        <w:footnoteReference w:customMarkFollows="1" w:id="20"/>
        <w:t>1</w:t>
      </w: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pStyle w:val="2"/>
        <w:ind w:left="961" w:hanging="961"/>
        <w:rPr>
          <w:rFonts w:ascii="Times New Roman" w:hAnsi="Times New Roman"/>
          <w:b/>
          <w:bCs/>
          <w:color w:val="auto"/>
          <w:sz w:val="32"/>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spacing w:line="380" w:lineRule="exact"/>
        <w:jc w:val="both"/>
        <w:rPr>
          <w:rFonts w:eastAsia="標楷體"/>
          <w:sz w:val="26"/>
        </w:rPr>
      </w:pPr>
    </w:p>
    <w:p w:rsidR="0029103F" w:rsidRPr="00B84C7B" w:rsidRDefault="0029103F" w:rsidP="002B5002">
      <w:pPr>
        <w:numPr>
          <w:ilvl w:val="0"/>
          <w:numId w:val="44"/>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44"/>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9103F" w:rsidRPr="00B84C7B" w:rsidRDefault="00466EA7" w:rsidP="002B5002">
      <w:pPr>
        <w:numPr>
          <w:ilvl w:val="0"/>
          <w:numId w:val="44"/>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44"/>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44"/>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44"/>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29103F" w:rsidP="002B5002">
      <w:pPr>
        <w:numPr>
          <w:ilvl w:val="0"/>
          <w:numId w:val="44"/>
        </w:numPr>
        <w:spacing w:line="380" w:lineRule="exact"/>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jc w:val="both"/>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pPr>
    </w:p>
    <w:p w:rsidR="0029103F" w:rsidRPr="00B84C7B" w:rsidRDefault="0029103F" w:rsidP="0029103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9103F" w:rsidRPr="00B84C7B" w:rsidRDefault="0029103F" w:rsidP="0029103F">
      <w:pPr>
        <w:spacing w:line="360" w:lineRule="exact"/>
        <w:ind w:rightChars="-36" w:right="-86"/>
        <w:jc w:val="both"/>
        <w:rPr>
          <w:rFonts w:eastAsia="標楷體"/>
          <w:sz w:val="26"/>
        </w:rPr>
      </w:pPr>
      <w:r w:rsidRPr="00B84C7B">
        <w:rPr>
          <w:rFonts w:eastAsia="標楷體"/>
          <w:b/>
          <w:bCs/>
          <w:sz w:val="32"/>
        </w:rPr>
        <w:br w:type="page"/>
      </w:r>
    </w:p>
    <w:p w:rsidR="0029103F" w:rsidRPr="00B84C7B" w:rsidRDefault="0029103F" w:rsidP="0029103F">
      <w:pPr>
        <w:spacing w:line="380" w:lineRule="exact"/>
        <w:jc w:val="both"/>
        <w:rPr>
          <w:rFonts w:eastAsia="標楷體"/>
          <w:b/>
          <w:bCs/>
          <w:sz w:val="32"/>
        </w:rPr>
      </w:pPr>
      <w:r w:rsidRPr="00B84C7B">
        <w:rPr>
          <w:rFonts w:eastAsia="標楷體" w:hint="eastAsia"/>
          <w:b/>
          <w:bCs/>
          <w:sz w:val="32"/>
        </w:rPr>
        <w:lastRenderedPageBreak/>
        <w:t>人員提供與安排服務（</w:t>
      </w:r>
      <w:r w:rsidRPr="00B84C7B">
        <w:rPr>
          <w:rFonts w:eastAsia="標楷體" w:hint="eastAsia"/>
          <w:b/>
          <w:bCs/>
          <w:sz w:val="32"/>
        </w:rPr>
        <w:t>CPC872</w:t>
      </w:r>
      <w:r w:rsidRPr="00B84C7B">
        <w:rPr>
          <w:rFonts w:eastAsia="標楷體" w:hint="eastAsia"/>
          <w:b/>
          <w:bCs/>
          <w:sz w:val="32"/>
        </w:rPr>
        <w:t>）</w:t>
      </w:r>
      <w:r w:rsidRPr="00B84C7B">
        <w:rPr>
          <w:rStyle w:val="a3"/>
          <w:rFonts w:eastAsia="標楷體"/>
          <w:b/>
          <w:bCs/>
          <w:sz w:val="32"/>
        </w:rPr>
        <w:footnoteReference w:customMarkFollows="1" w:id="21"/>
        <w:t>1</w:t>
      </w:r>
      <w:r w:rsidRPr="00B84C7B">
        <w:rPr>
          <w:rFonts w:eastAsia="標楷體" w:hint="eastAsia"/>
          <w:b/>
          <w:bCs/>
          <w:sz w:val="32"/>
        </w:rPr>
        <w:t xml:space="preserve"> </w:t>
      </w: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spacing w:line="360" w:lineRule="exact"/>
        <w:jc w:val="both"/>
        <w:rPr>
          <w:rFonts w:eastAsia="標楷體"/>
          <w:sz w:val="26"/>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spacing w:line="380" w:lineRule="exact"/>
        <w:jc w:val="both"/>
        <w:rPr>
          <w:rFonts w:eastAsia="標楷體"/>
          <w:sz w:val="26"/>
        </w:rPr>
      </w:pPr>
    </w:p>
    <w:p w:rsidR="0029103F" w:rsidRPr="00B84C7B" w:rsidRDefault="0029103F" w:rsidP="002B5002">
      <w:pPr>
        <w:numPr>
          <w:ilvl w:val="0"/>
          <w:numId w:val="7"/>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7"/>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9103F" w:rsidRPr="00B84C7B" w:rsidRDefault="00466EA7" w:rsidP="002B5002">
      <w:pPr>
        <w:numPr>
          <w:ilvl w:val="0"/>
          <w:numId w:val="7"/>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7"/>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7"/>
        </w:numPr>
        <w:tabs>
          <w:tab w:val="left" w:pos="492"/>
        </w:tabs>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7"/>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29103F" w:rsidP="002B5002">
      <w:pPr>
        <w:numPr>
          <w:ilvl w:val="0"/>
          <w:numId w:val="7"/>
        </w:numPr>
        <w:spacing w:line="380" w:lineRule="exact"/>
        <w:jc w:val="both"/>
        <w:rPr>
          <w:rFonts w:eastAsia="標楷體"/>
        </w:rPr>
      </w:pPr>
      <w:r w:rsidRPr="00B84C7B">
        <w:rPr>
          <w:rFonts w:eastAsia="標楷體" w:hint="eastAsia"/>
        </w:rPr>
        <w:t>勞工事務局發出的有效執照副本；</w:t>
      </w:r>
    </w:p>
    <w:p w:rsidR="0029103F" w:rsidRPr="00B84C7B" w:rsidRDefault="0029103F" w:rsidP="002B5002">
      <w:pPr>
        <w:numPr>
          <w:ilvl w:val="0"/>
          <w:numId w:val="7"/>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jc w:val="both"/>
        <w:rPr>
          <w:rFonts w:eastAsia="標楷體"/>
          <w:sz w:val="26"/>
        </w:rPr>
      </w:pPr>
    </w:p>
    <w:p w:rsidR="0029103F" w:rsidRPr="00B84C7B" w:rsidRDefault="0029103F" w:rsidP="0029103F">
      <w:pPr>
        <w:spacing w:line="380" w:lineRule="exact"/>
        <w:jc w:val="both"/>
        <w:rPr>
          <w:rFonts w:eastAsia="標楷體"/>
          <w:sz w:val="26"/>
        </w:rPr>
      </w:pPr>
    </w:p>
    <w:p w:rsidR="0029103F" w:rsidRPr="00B84C7B" w:rsidRDefault="0029103F" w:rsidP="0029103F">
      <w:pPr>
        <w:spacing w:line="380" w:lineRule="exact"/>
        <w:jc w:val="both"/>
        <w:rPr>
          <w:rFonts w:eastAsia="標楷體"/>
          <w:sz w:val="26"/>
        </w:rPr>
      </w:pPr>
    </w:p>
    <w:p w:rsidR="0029103F" w:rsidRPr="00B84C7B" w:rsidRDefault="0029103F" w:rsidP="0029103F">
      <w:pPr>
        <w:spacing w:line="380" w:lineRule="exact"/>
        <w:jc w:val="both"/>
        <w:rPr>
          <w:rFonts w:eastAsia="標楷體"/>
          <w:sz w:val="26"/>
        </w:rPr>
      </w:pPr>
    </w:p>
    <w:p w:rsidR="0029103F" w:rsidRPr="00B84C7B" w:rsidRDefault="0029103F" w:rsidP="0029103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9103F" w:rsidRPr="00B84C7B" w:rsidRDefault="0029103F" w:rsidP="0029103F">
      <w:pPr>
        <w:spacing w:line="360" w:lineRule="exact"/>
        <w:jc w:val="both"/>
        <w:rPr>
          <w:rFonts w:eastAsia="標楷體"/>
          <w:b/>
          <w:bCs/>
          <w:sz w:val="32"/>
        </w:rPr>
      </w:pPr>
      <w:r w:rsidRPr="00B84C7B">
        <w:rPr>
          <w:rFonts w:eastAsia="標楷體"/>
          <w:sz w:val="26"/>
        </w:rPr>
        <w:br w:type="page"/>
      </w:r>
    </w:p>
    <w:p w:rsidR="0029103F" w:rsidRPr="00B84C7B" w:rsidRDefault="0029103F" w:rsidP="0029103F">
      <w:pPr>
        <w:pStyle w:val="2"/>
        <w:ind w:left="961" w:hanging="961"/>
        <w:rPr>
          <w:rFonts w:ascii="Times New Roman" w:hAnsi="Times New Roman"/>
          <w:b/>
          <w:bCs/>
          <w:color w:val="auto"/>
          <w:sz w:val="32"/>
        </w:rPr>
      </w:pPr>
      <w:r w:rsidRPr="00B84C7B">
        <w:rPr>
          <w:rFonts w:ascii="Times New Roman" w:hAnsi="Times New Roman" w:hint="eastAsia"/>
          <w:b/>
          <w:bCs/>
          <w:color w:val="auto"/>
          <w:sz w:val="32"/>
        </w:rPr>
        <w:lastRenderedPageBreak/>
        <w:t>調查與保安服務（</w:t>
      </w:r>
      <w:r w:rsidRPr="00B84C7B">
        <w:rPr>
          <w:rFonts w:ascii="Times New Roman" w:hAnsi="Times New Roman" w:hint="eastAsia"/>
          <w:b/>
          <w:bCs/>
          <w:color w:val="auto"/>
          <w:sz w:val="32"/>
        </w:rPr>
        <w:t>CPC873</w:t>
      </w:r>
      <w:r w:rsidRPr="00B84C7B">
        <w:rPr>
          <w:rFonts w:ascii="Times New Roman" w:hAnsi="Times New Roman" w:hint="eastAsia"/>
          <w:b/>
          <w:bCs/>
          <w:color w:val="auto"/>
          <w:sz w:val="32"/>
        </w:rPr>
        <w:t>）</w:t>
      </w:r>
      <w:r w:rsidRPr="00B84C7B">
        <w:rPr>
          <w:rStyle w:val="a3"/>
          <w:rFonts w:ascii="Times New Roman" w:hAnsi="Times New Roman"/>
          <w:b/>
          <w:bCs/>
          <w:color w:val="auto"/>
          <w:sz w:val="32"/>
        </w:rPr>
        <w:footnoteReference w:customMarkFollows="1" w:id="22"/>
        <w:t>1</w:t>
      </w: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pStyle w:val="2"/>
        <w:ind w:left="961" w:hanging="961"/>
        <w:rPr>
          <w:rFonts w:ascii="Times New Roman" w:hAnsi="Times New Roman"/>
          <w:b/>
          <w:bCs/>
          <w:color w:val="auto"/>
          <w:sz w:val="32"/>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spacing w:line="380" w:lineRule="exact"/>
        <w:jc w:val="both"/>
        <w:rPr>
          <w:rFonts w:eastAsia="標楷體"/>
          <w:sz w:val="26"/>
        </w:rPr>
      </w:pPr>
    </w:p>
    <w:p w:rsidR="0029103F" w:rsidRPr="00B84C7B" w:rsidRDefault="0029103F" w:rsidP="002B5002">
      <w:pPr>
        <w:numPr>
          <w:ilvl w:val="0"/>
          <w:numId w:val="45"/>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45"/>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9103F" w:rsidRPr="00B84C7B" w:rsidRDefault="00466EA7" w:rsidP="002B5002">
      <w:pPr>
        <w:numPr>
          <w:ilvl w:val="0"/>
          <w:numId w:val="45"/>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45"/>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45"/>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45"/>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B90BD0" w:rsidRPr="00B84C7B" w:rsidRDefault="00823804" w:rsidP="002B5002">
      <w:pPr>
        <w:numPr>
          <w:ilvl w:val="0"/>
          <w:numId w:val="45"/>
        </w:numPr>
        <w:spacing w:line="380" w:lineRule="exact"/>
        <w:jc w:val="both"/>
        <w:rPr>
          <w:rFonts w:eastAsia="標楷體"/>
        </w:rPr>
      </w:pPr>
      <w:r>
        <w:rPr>
          <w:rFonts w:eastAsia="標楷體" w:hint="eastAsia"/>
          <w:spacing w:val="10"/>
        </w:rPr>
        <w:t>持有</w:t>
      </w:r>
      <w:r w:rsidR="00B90BD0" w:rsidRPr="00B84C7B">
        <w:rPr>
          <w:rFonts w:eastAsia="標楷體" w:hint="eastAsia"/>
          <w:spacing w:val="10"/>
        </w:rPr>
        <w:t>治安警察局發出的</w:t>
      </w:r>
      <w:r w:rsidR="00B90BD0" w:rsidRPr="00B84C7B">
        <w:rPr>
          <w:rFonts w:eastAsia="標楷體" w:hint="eastAsia"/>
          <w:b/>
          <w:bCs/>
          <w:spacing w:val="10"/>
          <w:u w:val="single"/>
        </w:rPr>
        <w:t>私人保安業務執照</w:t>
      </w:r>
      <w:r w:rsidR="00B90BD0" w:rsidRPr="00B84C7B">
        <w:rPr>
          <w:rFonts w:eastAsia="標楷體" w:hint="eastAsia"/>
          <w:spacing w:val="10"/>
        </w:rPr>
        <w:t>，申請人應於申請時一併提交有關的證明的副本；</w:t>
      </w:r>
      <w:r w:rsidR="00B90BD0" w:rsidRPr="00B84C7B">
        <w:rPr>
          <w:rFonts w:eastAsia="標楷體"/>
        </w:rPr>
        <w:t xml:space="preserve"> </w:t>
      </w:r>
    </w:p>
    <w:p w:rsidR="0029103F" w:rsidRPr="00B84C7B" w:rsidRDefault="0029103F" w:rsidP="002B5002">
      <w:pPr>
        <w:numPr>
          <w:ilvl w:val="0"/>
          <w:numId w:val="45"/>
        </w:numPr>
        <w:spacing w:line="380" w:lineRule="exact"/>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jc w:val="both"/>
      </w:pPr>
    </w:p>
    <w:p w:rsidR="0029103F" w:rsidRPr="00B84C7B" w:rsidRDefault="0029103F" w:rsidP="0029103F">
      <w:pPr>
        <w:spacing w:line="380" w:lineRule="exact"/>
        <w:jc w:val="both"/>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pPr>
    </w:p>
    <w:p w:rsidR="0029103F" w:rsidRPr="00B84C7B" w:rsidRDefault="0029103F" w:rsidP="0029103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9103F" w:rsidRPr="00B84C7B" w:rsidRDefault="0029103F" w:rsidP="0029103F">
      <w:pPr>
        <w:spacing w:line="360" w:lineRule="exact"/>
        <w:jc w:val="both"/>
        <w:rPr>
          <w:rFonts w:eastAsia="標楷體"/>
          <w:b/>
          <w:bCs/>
          <w:sz w:val="32"/>
        </w:rPr>
      </w:pPr>
      <w:r w:rsidRPr="00B84C7B">
        <w:rPr>
          <w:rFonts w:eastAsia="標楷體"/>
          <w:b/>
          <w:bCs/>
          <w:sz w:val="32"/>
        </w:rPr>
        <w:br w:type="page"/>
      </w:r>
    </w:p>
    <w:p w:rsidR="0029103F" w:rsidRPr="00B84C7B" w:rsidRDefault="0029103F" w:rsidP="0029103F">
      <w:pPr>
        <w:pStyle w:val="2"/>
        <w:ind w:left="961" w:hanging="961"/>
        <w:rPr>
          <w:rFonts w:ascii="Times New Roman" w:hAnsi="Times New Roman"/>
          <w:b/>
          <w:bCs/>
          <w:color w:val="auto"/>
          <w:sz w:val="32"/>
        </w:rPr>
      </w:pPr>
      <w:r w:rsidRPr="00B84C7B">
        <w:rPr>
          <w:rFonts w:ascii="Times New Roman" w:hAnsi="Times New Roman" w:hint="eastAsia"/>
          <w:b/>
          <w:bCs/>
          <w:color w:val="auto"/>
          <w:sz w:val="32"/>
        </w:rPr>
        <w:lastRenderedPageBreak/>
        <w:t>與工程相關的科學和技術諮詢服務（</w:t>
      </w:r>
      <w:r w:rsidRPr="00B84C7B">
        <w:rPr>
          <w:rFonts w:ascii="Times New Roman" w:hAnsi="Times New Roman" w:hint="eastAsia"/>
          <w:b/>
          <w:bCs/>
          <w:color w:val="auto"/>
          <w:sz w:val="32"/>
        </w:rPr>
        <w:t>CPC8675</w:t>
      </w:r>
      <w:r w:rsidRPr="00B84C7B">
        <w:rPr>
          <w:rFonts w:ascii="Times New Roman" w:hAnsi="Times New Roman" w:hint="eastAsia"/>
          <w:b/>
          <w:bCs/>
          <w:color w:val="auto"/>
          <w:sz w:val="32"/>
        </w:rPr>
        <w:t>）</w:t>
      </w:r>
      <w:r w:rsidRPr="00B84C7B">
        <w:rPr>
          <w:rStyle w:val="a3"/>
          <w:rFonts w:ascii="Times New Roman" w:hAnsi="Times New Roman"/>
          <w:b/>
          <w:bCs/>
          <w:color w:val="auto"/>
          <w:sz w:val="32"/>
        </w:rPr>
        <w:footnoteReference w:customMarkFollows="1" w:id="23"/>
        <w:t>1</w:t>
      </w: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pStyle w:val="2"/>
        <w:ind w:left="961" w:hanging="961"/>
        <w:rPr>
          <w:rFonts w:ascii="Times New Roman" w:hAnsi="Times New Roman"/>
          <w:b/>
          <w:bCs/>
          <w:color w:val="auto"/>
          <w:sz w:val="32"/>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spacing w:line="380" w:lineRule="exact"/>
        <w:jc w:val="both"/>
        <w:rPr>
          <w:rFonts w:eastAsia="標楷體"/>
          <w:sz w:val="26"/>
        </w:rPr>
      </w:pPr>
    </w:p>
    <w:p w:rsidR="0029103F" w:rsidRPr="00B84C7B" w:rsidRDefault="0029103F" w:rsidP="002B5002">
      <w:pPr>
        <w:numPr>
          <w:ilvl w:val="0"/>
          <w:numId w:val="46"/>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46"/>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9103F" w:rsidRPr="00B84C7B" w:rsidRDefault="00466EA7" w:rsidP="002B5002">
      <w:pPr>
        <w:numPr>
          <w:ilvl w:val="0"/>
          <w:numId w:val="46"/>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46"/>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46"/>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46"/>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29103F" w:rsidP="002B5002">
      <w:pPr>
        <w:numPr>
          <w:ilvl w:val="0"/>
          <w:numId w:val="46"/>
        </w:numPr>
        <w:spacing w:line="380" w:lineRule="exact"/>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jc w:val="both"/>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pPr>
    </w:p>
    <w:p w:rsidR="0029103F" w:rsidRPr="00B84C7B" w:rsidRDefault="0029103F" w:rsidP="0029103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9103F" w:rsidRPr="00B84C7B" w:rsidRDefault="0029103F" w:rsidP="0029103F">
      <w:pPr>
        <w:spacing w:line="360" w:lineRule="exact"/>
        <w:jc w:val="both"/>
        <w:rPr>
          <w:rFonts w:eastAsia="標楷體"/>
          <w:b/>
          <w:bCs/>
          <w:sz w:val="32"/>
        </w:rPr>
      </w:pPr>
      <w:r w:rsidRPr="00B84C7B">
        <w:rPr>
          <w:rFonts w:eastAsia="標楷體"/>
          <w:b/>
          <w:bCs/>
          <w:sz w:val="32"/>
        </w:rPr>
        <w:br w:type="page"/>
      </w:r>
    </w:p>
    <w:p w:rsidR="0029103F" w:rsidRPr="00B84C7B" w:rsidRDefault="0029103F" w:rsidP="0029103F">
      <w:pPr>
        <w:pStyle w:val="2"/>
        <w:ind w:left="1" w:firstLineChars="0" w:firstLine="0"/>
        <w:rPr>
          <w:rFonts w:ascii="Times New Roman" w:hAnsi="Times New Roman"/>
          <w:b/>
          <w:bCs/>
          <w:color w:val="auto"/>
          <w:sz w:val="32"/>
        </w:rPr>
      </w:pPr>
      <w:r w:rsidRPr="00B84C7B">
        <w:rPr>
          <w:rFonts w:ascii="Times New Roman" w:hAnsi="Times New Roman" w:hint="eastAsia"/>
          <w:b/>
          <w:bCs/>
          <w:color w:val="auto"/>
          <w:sz w:val="32"/>
        </w:rPr>
        <w:lastRenderedPageBreak/>
        <w:t>設備的維修和保養服務（</w:t>
      </w:r>
      <w:proofErr w:type="gramStart"/>
      <w:r w:rsidRPr="00B84C7B">
        <w:rPr>
          <w:rFonts w:ascii="Times New Roman" w:hAnsi="Times New Roman" w:hint="eastAsia"/>
          <w:b/>
          <w:bCs/>
          <w:color w:val="auto"/>
          <w:sz w:val="32"/>
        </w:rPr>
        <w:t>個</w:t>
      </w:r>
      <w:proofErr w:type="gramEnd"/>
      <w:r w:rsidRPr="00B84C7B">
        <w:rPr>
          <w:rFonts w:ascii="Times New Roman" w:hAnsi="Times New Roman" w:hint="eastAsia"/>
          <w:b/>
          <w:bCs/>
          <w:color w:val="auto"/>
          <w:sz w:val="32"/>
        </w:rPr>
        <w:t>人和家用物品的維修，與金屬製品、機械和設備有關的修理服務）（</w:t>
      </w:r>
      <w:r w:rsidRPr="00B84C7B">
        <w:rPr>
          <w:rFonts w:ascii="Times New Roman" w:hAnsi="Times New Roman" w:hint="eastAsia"/>
          <w:b/>
          <w:bCs/>
          <w:color w:val="auto"/>
          <w:sz w:val="32"/>
        </w:rPr>
        <w:t>CPC633+8861-8866</w:t>
      </w:r>
      <w:r w:rsidRPr="00B84C7B">
        <w:rPr>
          <w:rFonts w:ascii="Times New Roman" w:hAnsi="Times New Roman" w:hint="eastAsia"/>
          <w:b/>
          <w:bCs/>
          <w:color w:val="auto"/>
          <w:sz w:val="32"/>
        </w:rPr>
        <w:t>）</w:t>
      </w:r>
      <w:r w:rsidRPr="00B84C7B">
        <w:rPr>
          <w:rStyle w:val="a3"/>
          <w:rFonts w:ascii="Times New Roman" w:hAnsi="Times New Roman"/>
          <w:b/>
          <w:bCs/>
          <w:color w:val="auto"/>
          <w:sz w:val="32"/>
        </w:rPr>
        <w:footnoteReference w:customMarkFollows="1" w:id="24"/>
        <w:t>1</w:t>
      </w:r>
    </w:p>
    <w:p w:rsidR="0029103F" w:rsidRPr="00B84C7B" w:rsidRDefault="0029103F" w:rsidP="0029103F">
      <w:pPr>
        <w:spacing w:line="380" w:lineRule="exact"/>
        <w:jc w:val="right"/>
        <w:rPr>
          <w:rFonts w:eastAsia="標楷體"/>
          <w:b/>
          <w:bCs/>
          <w:sz w:val="16"/>
        </w:rPr>
      </w:pP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pStyle w:val="2"/>
        <w:ind w:left="961" w:hanging="961"/>
        <w:rPr>
          <w:rFonts w:ascii="Times New Roman" w:hAnsi="Times New Roman"/>
          <w:b/>
          <w:bCs/>
          <w:color w:val="auto"/>
          <w:sz w:val="32"/>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spacing w:line="380" w:lineRule="exact"/>
        <w:jc w:val="both"/>
        <w:rPr>
          <w:rFonts w:eastAsia="標楷體"/>
          <w:sz w:val="26"/>
        </w:rPr>
      </w:pPr>
    </w:p>
    <w:p w:rsidR="0029103F" w:rsidRPr="00B84C7B" w:rsidRDefault="0029103F" w:rsidP="002B5002">
      <w:pPr>
        <w:numPr>
          <w:ilvl w:val="0"/>
          <w:numId w:val="47"/>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47"/>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9103F" w:rsidRPr="00B84C7B" w:rsidRDefault="00466EA7" w:rsidP="002B5002">
      <w:pPr>
        <w:numPr>
          <w:ilvl w:val="0"/>
          <w:numId w:val="47"/>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47"/>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47"/>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47"/>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29103F" w:rsidP="002B5002">
      <w:pPr>
        <w:numPr>
          <w:ilvl w:val="0"/>
          <w:numId w:val="47"/>
        </w:numPr>
        <w:spacing w:line="380" w:lineRule="exact"/>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jc w:val="both"/>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rPr>
          <w:lang w:val="en-GB"/>
        </w:rPr>
      </w:pPr>
    </w:p>
    <w:p w:rsidR="0029103F" w:rsidRPr="00B84C7B" w:rsidRDefault="0029103F" w:rsidP="0029103F">
      <w:pPr>
        <w:spacing w:line="380" w:lineRule="exact"/>
        <w:jc w:val="both"/>
      </w:pPr>
    </w:p>
    <w:p w:rsidR="0029103F" w:rsidRPr="00B84C7B" w:rsidRDefault="0029103F" w:rsidP="0029103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9103F" w:rsidRPr="00B84C7B" w:rsidRDefault="0029103F" w:rsidP="0029103F">
      <w:pPr>
        <w:spacing w:line="380" w:lineRule="exact"/>
        <w:jc w:val="both"/>
        <w:rPr>
          <w:rFonts w:eastAsia="標楷體"/>
          <w:b/>
          <w:bCs/>
          <w:sz w:val="32"/>
        </w:rPr>
      </w:pPr>
      <w:r w:rsidRPr="00B84C7B">
        <w:rPr>
          <w:rFonts w:eastAsia="標楷體"/>
          <w:b/>
          <w:bCs/>
          <w:sz w:val="32"/>
        </w:rPr>
        <w:br w:type="page"/>
      </w:r>
      <w:r w:rsidRPr="00B84C7B">
        <w:rPr>
          <w:rFonts w:eastAsia="標楷體" w:hint="eastAsia"/>
          <w:b/>
          <w:bCs/>
          <w:sz w:val="32"/>
        </w:rPr>
        <w:lastRenderedPageBreak/>
        <w:t>建築物清潔服務（</w:t>
      </w:r>
      <w:r w:rsidRPr="00B84C7B">
        <w:rPr>
          <w:rFonts w:eastAsia="標楷體" w:hint="eastAsia"/>
          <w:b/>
          <w:bCs/>
          <w:sz w:val="32"/>
        </w:rPr>
        <w:t>CPC874</w:t>
      </w:r>
      <w:r w:rsidRPr="00B84C7B">
        <w:rPr>
          <w:rFonts w:eastAsia="標楷體" w:hint="eastAsia"/>
          <w:b/>
          <w:bCs/>
          <w:sz w:val="32"/>
        </w:rPr>
        <w:t>）</w:t>
      </w:r>
      <w:r w:rsidRPr="00B84C7B">
        <w:rPr>
          <w:rStyle w:val="a3"/>
          <w:rFonts w:eastAsia="標楷體"/>
          <w:b/>
          <w:bCs/>
          <w:sz w:val="32"/>
        </w:rPr>
        <w:footnoteReference w:customMarkFollows="1" w:id="25"/>
        <w:t>1</w:t>
      </w: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pStyle w:val="ac"/>
        <w:ind w:firstLine="552"/>
        <w:rPr>
          <w:sz w:val="24"/>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pStyle w:val="ac"/>
        <w:spacing w:before="0"/>
        <w:ind w:firstLine="552"/>
        <w:rPr>
          <w:sz w:val="24"/>
        </w:rPr>
      </w:pPr>
    </w:p>
    <w:p w:rsidR="0029103F" w:rsidRPr="00B84C7B" w:rsidRDefault="0029103F" w:rsidP="002B5002">
      <w:pPr>
        <w:numPr>
          <w:ilvl w:val="0"/>
          <w:numId w:val="24"/>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24"/>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9103F" w:rsidRPr="00B84C7B" w:rsidRDefault="00466EA7" w:rsidP="002B5002">
      <w:pPr>
        <w:numPr>
          <w:ilvl w:val="0"/>
          <w:numId w:val="24"/>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24"/>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24"/>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24"/>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29103F" w:rsidP="002B5002">
      <w:pPr>
        <w:numPr>
          <w:ilvl w:val="0"/>
          <w:numId w:val="24"/>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spacing w:line="380" w:lineRule="exact"/>
        <w:ind w:left="520" w:hangingChars="200" w:hanging="520"/>
        <w:jc w:val="both"/>
        <w:rPr>
          <w:rFonts w:eastAsia="標楷體"/>
          <w:sz w:val="26"/>
        </w:rPr>
      </w:pPr>
    </w:p>
    <w:p w:rsidR="0029103F" w:rsidRDefault="0029103F" w:rsidP="0029103F">
      <w:pPr>
        <w:spacing w:line="380" w:lineRule="exact"/>
        <w:ind w:left="520" w:hangingChars="200" w:hanging="520"/>
        <w:jc w:val="both"/>
        <w:rPr>
          <w:rFonts w:eastAsia="標楷體"/>
          <w:sz w:val="26"/>
        </w:rPr>
      </w:pPr>
    </w:p>
    <w:p w:rsidR="00FD21EF" w:rsidRPr="00B84C7B" w:rsidRDefault="00FD21EF" w:rsidP="0029103F">
      <w:pPr>
        <w:spacing w:line="380" w:lineRule="exact"/>
        <w:ind w:left="520" w:hangingChars="200" w:hanging="520"/>
        <w:jc w:val="both"/>
        <w:rPr>
          <w:rFonts w:eastAsia="標楷體"/>
          <w:sz w:val="26"/>
        </w:rPr>
      </w:pPr>
    </w:p>
    <w:p w:rsidR="0029103F" w:rsidRPr="00B84C7B" w:rsidRDefault="0029103F" w:rsidP="0029103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9103F" w:rsidRPr="00B84C7B" w:rsidRDefault="0029103F" w:rsidP="0029103F">
      <w:pPr>
        <w:spacing w:line="380" w:lineRule="exact"/>
        <w:jc w:val="both"/>
        <w:rPr>
          <w:rFonts w:eastAsia="標楷體"/>
          <w:b/>
          <w:bCs/>
          <w:sz w:val="32"/>
        </w:rPr>
      </w:pPr>
      <w:r w:rsidRPr="00B84C7B">
        <w:rPr>
          <w:rFonts w:eastAsia="標楷體"/>
          <w:sz w:val="26"/>
        </w:rPr>
        <w:br w:type="page"/>
      </w:r>
      <w:r w:rsidRPr="00B84C7B">
        <w:rPr>
          <w:rFonts w:eastAsia="標楷體" w:hint="eastAsia"/>
          <w:b/>
          <w:bCs/>
          <w:sz w:val="32"/>
        </w:rPr>
        <w:lastRenderedPageBreak/>
        <w:t>攝影服務（</w:t>
      </w:r>
      <w:r w:rsidRPr="00B84C7B">
        <w:rPr>
          <w:rFonts w:eastAsia="標楷體" w:hint="eastAsia"/>
          <w:b/>
          <w:bCs/>
          <w:sz w:val="32"/>
        </w:rPr>
        <w:t>CPC875</w:t>
      </w:r>
      <w:r w:rsidRPr="00B84C7B">
        <w:rPr>
          <w:rFonts w:eastAsia="標楷體" w:hint="eastAsia"/>
          <w:b/>
          <w:bCs/>
          <w:sz w:val="32"/>
        </w:rPr>
        <w:t>）</w:t>
      </w:r>
      <w:r w:rsidRPr="00B84C7B">
        <w:rPr>
          <w:rStyle w:val="a3"/>
          <w:rFonts w:eastAsia="標楷體"/>
          <w:b/>
          <w:bCs/>
          <w:sz w:val="32"/>
        </w:rPr>
        <w:footnoteReference w:customMarkFollows="1" w:id="26"/>
        <w:t>1</w:t>
      </w: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pStyle w:val="ac"/>
        <w:ind w:firstLine="552"/>
        <w:rPr>
          <w:sz w:val="24"/>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pStyle w:val="ac"/>
        <w:spacing w:before="0"/>
        <w:ind w:firstLine="552"/>
        <w:rPr>
          <w:sz w:val="24"/>
        </w:rPr>
      </w:pPr>
    </w:p>
    <w:p w:rsidR="0029103F" w:rsidRPr="00B84C7B" w:rsidRDefault="0029103F" w:rsidP="002B5002">
      <w:pPr>
        <w:numPr>
          <w:ilvl w:val="0"/>
          <w:numId w:val="25"/>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25"/>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ascii="標楷體" w:eastAsia="標楷體" w:hAnsi="標楷體" w:hint="eastAsia"/>
        </w:rPr>
        <w:t>；</w:t>
      </w:r>
    </w:p>
    <w:p w:rsidR="0029103F" w:rsidRPr="00B84C7B" w:rsidRDefault="00466EA7" w:rsidP="002B5002">
      <w:pPr>
        <w:numPr>
          <w:ilvl w:val="0"/>
          <w:numId w:val="25"/>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25"/>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25"/>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25"/>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29103F" w:rsidP="002B5002">
      <w:pPr>
        <w:numPr>
          <w:ilvl w:val="0"/>
          <w:numId w:val="25"/>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pStyle w:val="2"/>
        <w:rPr>
          <w:color w:val="auto"/>
        </w:rPr>
      </w:pPr>
      <w:r w:rsidRPr="00B84C7B">
        <w:rPr>
          <w:rFonts w:hint="eastAsia"/>
          <w:color w:val="auto"/>
        </w:rPr>
        <w:t>備註：申請人須</w:t>
      </w:r>
      <w:proofErr w:type="gramStart"/>
      <w:r w:rsidRPr="00B84C7B">
        <w:rPr>
          <w:rFonts w:hint="eastAsia"/>
          <w:color w:val="auto"/>
        </w:rPr>
        <w:t>帶備應</w:t>
      </w:r>
      <w:proofErr w:type="gramEnd"/>
      <w:r w:rsidRPr="00B84C7B">
        <w:rPr>
          <w:rFonts w:hint="eastAsia"/>
          <w:color w:val="auto"/>
        </w:rPr>
        <w:t>遞交文件的正本，以便</w:t>
      </w:r>
      <w:r w:rsidR="006B6D3A" w:rsidRPr="00B84C7B">
        <w:rPr>
          <w:rFonts w:ascii="Times New Roman" w:hAnsi="Times New Roman" w:hint="eastAsia"/>
          <w:color w:val="auto"/>
        </w:rPr>
        <w:t>區域合作</w:t>
      </w:r>
      <w:r w:rsidRPr="00B84C7B">
        <w:rPr>
          <w:rFonts w:hint="eastAsia"/>
          <w:color w:val="auto"/>
        </w:rPr>
        <w:t>資訊中心人員複印該等文件並蓋印以確定副本與正本無異。</w:t>
      </w:r>
    </w:p>
    <w:p w:rsidR="0029103F" w:rsidRPr="00B84C7B" w:rsidRDefault="0029103F" w:rsidP="0029103F">
      <w:pPr>
        <w:spacing w:line="380" w:lineRule="exact"/>
        <w:jc w:val="both"/>
        <w:rPr>
          <w:rFonts w:eastAsia="標楷體"/>
          <w:b/>
          <w:bCs/>
          <w:sz w:val="32"/>
        </w:rPr>
      </w:pPr>
      <w:r w:rsidRPr="00B84C7B">
        <w:rPr>
          <w:rFonts w:eastAsia="標楷體"/>
          <w:sz w:val="26"/>
        </w:rPr>
        <w:br w:type="page"/>
      </w:r>
      <w:r w:rsidRPr="00B84C7B">
        <w:rPr>
          <w:rFonts w:eastAsia="標楷體" w:hint="eastAsia"/>
          <w:b/>
          <w:bCs/>
          <w:sz w:val="32"/>
        </w:rPr>
        <w:lastRenderedPageBreak/>
        <w:t>包裝服務（</w:t>
      </w:r>
      <w:r w:rsidRPr="00B84C7B">
        <w:rPr>
          <w:rFonts w:eastAsia="標楷體" w:hint="eastAsia"/>
          <w:b/>
          <w:bCs/>
          <w:sz w:val="32"/>
        </w:rPr>
        <w:t>CPC876</w:t>
      </w:r>
      <w:r w:rsidRPr="00B84C7B">
        <w:rPr>
          <w:rFonts w:eastAsia="標楷體" w:hint="eastAsia"/>
          <w:b/>
          <w:bCs/>
          <w:sz w:val="32"/>
        </w:rPr>
        <w:t>）</w:t>
      </w:r>
      <w:r w:rsidRPr="00B84C7B">
        <w:rPr>
          <w:rStyle w:val="a3"/>
          <w:rFonts w:eastAsia="標楷體"/>
          <w:b/>
          <w:bCs/>
          <w:sz w:val="32"/>
        </w:rPr>
        <w:footnoteReference w:customMarkFollows="1" w:id="27"/>
        <w:t>1</w:t>
      </w: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pStyle w:val="ac"/>
        <w:ind w:firstLine="552"/>
        <w:rPr>
          <w:sz w:val="24"/>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pStyle w:val="ac"/>
        <w:spacing w:before="0"/>
        <w:ind w:firstLine="552"/>
        <w:rPr>
          <w:sz w:val="24"/>
        </w:rPr>
      </w:pPr>
    </w:p>
    <w:p w:rsidR="0029103F" w:rsidRPr="00B84C7B" w:rsidRDefault="0029103F" w:rsidP="002B5002">
      <w:pPr>
        <w:numPr>
          <w:ilvl w:val="0"/>
          <w:numId w:val="48"/>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48"/>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ascii="標楷體" w:eastAsia="標楷體" w:hAnsi="標楷體" w:hint="eastAsia"/>
        </w:rPr>
        <w:t>；</w:t>
      </w:r>
    </w:p>
    <w:p w:rsidR="0029103F" w:rsidRPr="00B84C7B" w:rsidRDefault="00466EA7" w:rsidP="002B5002">
      <w:pPr>
        <w:numPr>
          <w:ilvl w:val="0"/>
          <w:numId w:val="48"/>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48"/>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48"/>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48"/>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29103F" w:rsidP="002B5002">
      <w:pPr>
        <w:numPr>
          <w:ilvl w:val="0"/>
          <w:numId w:val="48"/>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pStyle w:val="2"/>
        <w:rPr>
          <w:color w:val="auto"/>
        </w:rPr>
      </w:pPr>
      <w:r w:rsidRPr="00B84C7B">
        <w:rPr>
          <w:rFonts w:hint="eastAsia"/>
          <w:color w:val="auto"/>
        </w:rPr>
        <w:t>備註：申請人須</w:t>
      </w:r>
      <w:proofErr w:type="gramStart"/>
      <w:r w:rsidRPr="00B84C7B">
        <w:rPr>
          <w:rFonts w:hint="eastAsia"/>
          <w:color w:val="auto"/>
        </w:rPr>
        <w:t>帶備應</w:t>
      </w:r>
      <w:proofErr w:type="gramEnd"/>
      <w:r w:rsidRPr="00B84C7B">
        <w:rPr>
          <w:rFonts w:hint="eastAsia"/>
          <w:color w:val="auto"/>
        </w:rPr>
        <w:t>遞交文件的正本，以便</w:t>
      </w:r>
      <w:r w:rsidR="006B6D3A" w:rsidRPr="00B84C7B">
        <w:rPr>
          <w:rFonts w:ascii="Times New Roman" w:hAnsi="Times New Roman" w:hint="eastAsia"/>
          <w:color w:val="auto"/>
        </w:rPr>
        <w:t>區域合作</w:t>
      </w:r>
      <w:r w:rsidRPr="00B84C7B">
        <w:rPr>
          <w:rFonts w:hint="eastAsia"/>
          <w:color w:val="auto"/>
        </w:rPr>
        <w:t>資訊中心人員複印該等文件並蓋印以確定副本與正本無異。</w:t>
      </w:r>
    </w:p>
    <w:p w:rsidR="00B83DB1" w:rsidRPr="00B84C7B" w:rsidRDefault="0029103F" w:rsidP="00B83DB1">
      <w:pPr>
        <w:spacing w:line="380" w:lineRule="exact"/>
        <w:jc w:val="both"/>
        <w:rPr>
          <w:rFonts w:eastAsia="標楷體"/>
          <w:b/>
          <w:bCs/>
          <w:sz w:val="32"/>
        </w:rPr>
      </w:pPr>
      <w:r w:rsidRPr="00B84C7B">
        <w:rPr>
          <w:rFonts w:eastAsia="標楷體"/>
          <w:sz w:val="26"/>
        </w:rPr>
        <w:br w:type="page"/>
      </w:r>
      <w:r w:rsidR="00B83DB1" w:rsidRPr="00B84C7B">
        <w:rPr>
          <w:rFonts w:eastAsia="標楷體" w:hint="eastAsia"/>
          <w:b/>
          <w:bCs/>
          <w:sz w:val="32"/>
        </w:rPr>
        <w:lastRenderedPageBreak/>
        <w:t>印刷和出版服務（</w:t>
      </w:r>
      <w:r w:rsidR="00B83DB1" w:rsidRPr="00B84C7B">
        <w:rPr>
          <w:rFonts w:eastAsia="標楷體" w:hint="eastAsia"/>
          <w:b/>
          <w:bCs/>
          <w:sz w:val="32"/>
        </w:rPr>
        <w:t>CPC8</w:t>
      </w:r>
      <w:r w:rsidR="00B83DB1" w:rsidRPr="00B84C7B">
        <w:rPr>
          <w:rFonts w:eastAsia="標楷體"/>
          <w:b/>
          <w:bCs/>
          <w:sz w:val="32"/>
        </w:rPr>
        <w:t>8442</w:t>
      </w:r>
      <w:r w:rsidR="00B83DB1" w:rsidRPr="00B84C7B">
        <w:rPr>
          <w:rFonts w:eastAsia="標楷體" w:hint="eastAsia"/>
          <w:b/>
          <w:bCs/>
          <w:sz w:val="32"/>
        </w:rPr>
        <w:t>）</w:t>
      </w:r>
      <w:r w:rsidR="00B83DB1" w:rsidRPr="00B84C7B">
        <w:rPr>
          <w:rStyle w:val="a3"/>
          <w:rFonts w:eastAsia="標楷體"/>
          <w:b/>
          <w:bCs/>
          <w:sz w:val="32"/>
        </w:rPr>
        <w:footnoteReference w:customMarkFollows="1" w:id="28"/>
        <w:t>1</w:t>
      </w:r>
    </w:p>
    <w:p w:rsidR="00B83DB1" w:rsidRPr="00B84C7B" w:rsidRDefault="00B83DB1" w:rsidP="00B83DB1">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B83DB1" w:rsidRPr="00B84C7B" w:rsidRDefault="00B83DB1" w:rsidP="00B83DB1">
      <w:pPr>
        <w:pStyle w:val="ac"/>
        <w:ind w:firstLine="552"/>
        <w:rPr>
          <w:sz w:val="24"/>
        </w:rPr>
      </w:pPr>
    </w:p>
    <w:p w:rsidR="00B83DB1" w:rsidRPr="00B84C7B" w:rsidRDefault="00B83DB1" w:rsidP="00B83DB1">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B83DB1" w:rsidRPr="00B84C7B" w:rsidRDefault="00B83DB1" w:rsidP="00B83DB1">
      <w:pPr>
        <w:pStyle w:val="ac"/>
        <w:spacing w:before="0"/>
        <w:ind w:firstLine="552"/>
        <w:rPr>
          <w:sz w:val="24"/>
        </w:rPr>
      </w:pPr>
    </w:p>
    <w:p w:rsidR="00B83DB1" w:rsidRPr="00B84C7B" w:rsidRDefault="00B83DB1" w:rsidP="00B83DB1">
      <w:pPr>
        <w:pStyle w:val="ac"/>
        <w:spacing w:before="0"/>
        <w:ind w:firstLine="552"/>
        <w:rPr>
          <w:sz w:val="24"/>
        </w:rPr>
      </w:pPr>
    </w:p>
    <w:p w:rsidR="00B83DB1" w:rsidRPr="00B84C7B" w:rsidRDefault="00B83DB1" w:rsidP="002B5002">
      <w:pPr>
        <w:numPr>
          <w:ilvl w:val="0"/>
          <w:numId w:val="26"/>
        </w:numPr>
        <w:spacing w:line="380" w:lineRule="exact"/>
        <w:jc w:val="both"/>
        <w:rPr>
          <w:rFonts w:eastAsia="標楷體"/>
        </w:rPr>
      </w:pPr>
      <w:r w:rsidRPr="00B84C7B">
        <w:rPr>
          <w:rFonts w:eastAsia="標楷體" w:hint="eastAsia"/>
        </w:rPr>
        <w:t>有效法定代表人的身份證副本；</w:t>
      </w:r>
    </w:p>
    <w:p w:rsidR="00B83DB1" w:rsidRPr="00B84C7B" w:rsidRDefault="00B83DB1" w:rsidP="002B5002">
      <w:pPr>
        <w:numPr>
          <w:ilvl w:val="0"/>
          <w:numId w:val="26"/>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ascii="標楷體" w:eastAsia="標楷體" w:hAnsi="標楷體" w:hint="eastAsia"/>
        </w:rPr>
        <w:t>；</w:t>
      </w:r>
    </w:p>
    <w:p w:rsidR="00B83DB1" w:rsidRPr="00B84C7B" w:rsidRDefault="00466EA7" w:rsidP="002B5002">
      <w:pPr>
        <w:numPr>
          <w:ilvl w:val="0"/>
          <w:numId w:val="26"/>
        </w:numPr>
        <w:spacing w:line="380" w:lineRule="exact"/>
        <w:jc w:val="both"/>
        <w:rPr>
          <w:rFonts w:eastAsia="標楷體"/>
        </w:rPr>
      </w:pPr>
      <w:r w:rsidRPr="00B84C7B">
        <w:rPr>
          <w:rFonts w:eastAsia="標楷體" w:hint="eastAsia"/>
        </w:rPr>
        <w:t>有效的商業及動產登記證明書副本</w:t>
      </w:r>
      <w:r w:rsidR="00B83DB1" w:rsidRPr="00B84C7B">
        <w:rPr>
          <w:rFonts w:eastAsia="標楷體" w:hint="eastAsia"/>
        </w:rPr>
        <w:t>；</w:t>
      </w:r>
    </w:p>
    <w:p w:rsidR="00B83DB1" w:rsidRPr="00B84C7B" w:rsidRDefault="00B83DB1" w:rsidP="002B5002">
      <w:pPr>
        <w:numPr>
          <w:ilvl w:val="0"/>
          <w:numId w:val="26"/>
        </w:numPr>
        <w:spacing w:line="380" w:lineRule="exact"/>
        <w:jc w:val="both"/>
        <w:rPr>
          <w:rFonts w:eastAsia="標楷體"/>
        </w:rPr>
      </w:pPr>
      <w:r w:rsidRPr="00B84C7B">
        <w:rPr>
          <w:rFonts w:eastAsia="標楷體" w:hint="eastAsia"/>
        </w:rPr>
        <w:t>在澳門擁有或租用業務場所的證明文件副本；</w:t>
      </w:r>
    </w:p>
    <w:p w:rsidR="00B83DB1" w:rsidRPr="00B84C7B" w:rsidRDefault="00B83DB1" w:rsidP="002B5002">
      <w:pPr>
        <w:numPr>
          <w:ilvl w:val="0"/>
          <w:numId w:val="26"/>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B83DB1" w:rsidRPr="00B84C7B" w:rsidRDefault="00B83DB1" w:rsidP="002B5002">
      <w:pPr>
        <w:numPr>
          <w:ilvl w:val="0"/>
          <w:numId w:val="26"/>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B83DB1" w:rsidRPr="00B84C7B" w:rsidRDefault="00BE2700" w:rsidP="002B5002">
      <w:pPr>
        <w:numPr>
          <w:ilvl w:val="0"/>
          <w:numId w:val="26"/>
        </w:numPr>
        <w:spacing w:line="380" w:lineRule="exact"/>
        <w:jc w:val="both"/>
        <w:rPr>
          <w:rFonts w:eastAsia="標楷體"/>
          <w:sz w:val="26"/>
        </w:rPr>
      </w:pPr>
      <w:r w:rsidRPr="00B84C7B">
        <w:rPr>
          <w:rFonts w:eastAsia="標楷體" w:hint="eastAsia"/>
        </w:rPr>
        <w:t>申請人在澳門經營範圍、業務性質倘有的證明文件，</w:t>
      </w:r>
      <w:proofErr w:type="gramStart"/>
      <w:r w:rsidRPr="00B84C7B">
        <w:rPr>
          <w:rFonts w:eastAsia="標楷體" w:hint="eastAsia"/>
        </w:rPr>
        <w:t>或由倘有</w:t>
      </w:r>
      <w:proofErr w:type="gramEnd"/>
      <w:r w:rsidRPr="00B84C7B">
        <w:rPr>
          <w:rFonts w:eastAsia="標楷體" w:hint="eastAsia"/>
        </w:rPr>
        <w:t>所屬有關公會或專業團體發出的證明。</w:t>
      </w:r>
    </w:p>
    <w:p w:rsidR="00B83DB1" w:rsidRPr="00B84C7B" w:rsidRDefault="00B83DB1" w:rsidP="00B83DB1">
      <w:pPr>
        <w:spacing w:line="380" w:lineRule="exact"/>
        <w:ind w:left="520" w:hangingChars="200" w:hanging="520"/>
        <w:jc w:val="both"/>
        <w:rPr>
          <w:rFonts w:eastAsia="標楷體"/>
          <w:sz w:val="26"/>
        </w:rPr>
      </w:pPr>
    </w:p>
    <w:p w:rsidR="00B83DB1" w:rsidRPr="00B84C7B" w:rsidRDefault="00B83DB1" w:rsidP="00B83DB1">
      <w:pPr>
        <w:spacing w:line="380" w:lineRule="exact"/>
        <w:ind w:left="520" w:hangingChars="200" w:hanging="520"/>
        <w:jc w:val="both"/>
        <w:rPr>
          <w:rFonts w:eastAsia="標楷體"/>
          <w:sz w:val="26"/>
        </w:rPr>
      </w:pPr>
    </w:p>
    <w:p w:rsidR="00B83DB1" w:rsidRPr="00B84C7B" w:rsidRDefault="00B83DB1" w:rsidP="00B83DB1">
      <w:pPr>
        <w:spacing w:line="380" w:lineRule="exact"/>
        <w:ind w:left="520" w:hangingChars="200" w:hanging="520"/>
        <w:jc w:val="both"/>
        <w:rPr>
          <w:rFonts w:eastAsia="標楷體"/>
          <w:sz w:val="26"/>
        </w:rPr>
      </w:pPr>
    </w:p>
    <w:p w:rsidR="00B83DB1" w:rsidRPr="00B84C7B" w:rsidRDefault="00B83DB1" w:rsidP="00B83DB1">
      <w:pPr>
        <w:spacing w:line="380" w:lineRule="exact"/>
        <w:ind w:left="520" w:hangingChars="200" w:hanging="520"/>
        <w:jc w:val="both"/>
        <w:rPr>
          <w:rFonts w:eastAsia="標楷體"/>
          <w:sz w:val="26"/>
        </w:rPr>
      </w:pPr>
    </w:p>
    <w:p w:rsidR="00B83DB1" w:rsidRPr="00B84C7B" w:rsidRDefault="00B83DB1" w:rsidP="00B83DB1">
      <w:pPr>
        <w:spacing w:line="380" w:lineRule="exact"/>
        <w:ind w:left="520" w:hangingChars="200" w:hanging="520"/>
        <w:jc w:val="both"/>
        <w:rPr>
          <w:rFonts w:eastAsia="標楷體"/>
          <w:sz w:val="26"/>
        </w:rPr>
      </w:pPr>
    </w:p>
    <w:p w:rsidR="00B83DB1" w:rsidRPr="00B84C7B" w:rsidRDefault="00B83DB1" w:rsidP="00B83DB1">
      <w:pPr>
        <w:pStyle w:val="2"/>
        <w:rPr>
          <w:color w:val="auto"/>
        </w:rPr>
      </w:pPr>
      <w:r w:rsidRPr="00B84C7B">
        <w:rPr>
          <w:rFonts w:hint="eastAsia"/>
          <w:color w:val="auto"/>
        </w:rPr>
        <w:t>備註：申請人須</w:t>
      </w:r>
      <w:proofErr w:type="gramStart"/>
      <w:r w:rsidRPr="00B84C7B">
        <w:rPr>
          <w:rFonts w:hint="eastAsia"/>
          <w:color w:val="auto"/>
        </w:rPr>
        <w:t>帶備應</w:t>
      </w:r>
      <w:proofErr w:type="gramEnd"/>
      <w:r w:rsidRPr="00B84C7B">
        <w:rPr>
          <w:rFonts w:hint="eastAsia"/>
          <w:color w:val="auto"/>
        </w:rPr>
        <w:t>遞交文件的正本，以便</w:t>
      </w:r>
      <w:r w:rsidRPr="00B84C7B">
        <w:rPr>
          <w:rFonts w:ascii="Times New Roman" w:hAnsi="Times New Roman" w:hint="eastAsia"/>
          <w:color w:val="auto"/>
        </w:rPr>
        <w:t>區域合作</w:t>
      </w:r>
      <w:r w:rsidRPr="00B84C7B">
        <w:rPr>
          <w:rFonts w:hint="eastAsia"/>
          <w:color w:val="auto"/>
        </w:rPr>
        <w:t>資訊中心人員複印該等文件並蓋印以確定副本與正本無異。</w:t>
      </w:r>
    </w:p>
    <w:p w:rsidR="0029103F" w:rsidRPr="00B84C7B" w:rsidRDefault="00B83DB1" w:rsidP="00B83DB1">
      <w:pPr>
        <w:spacing w:line="360" w:lineRule="exact"/>
        <w:jc w:val="both"/>
        <w:rPr>
          <w:rFonts w:eastAsia="標楷體"/>
          <w:b/>
          <w:bCs/>
          <w:sz w:val="32"/>
        </w:rPr>
      </w:pPr>
      <w:r w:rsidRPr="00B84C7B">
        <w:rPr>
          <w:rFonts w:eastAsia="標楷體"/>
          <w:sz w:val="26"/>
        </w:rPr>
        <w:br w:type="page"/>
      </w:r>
      <w:r w:rsidR="0029103F" w:rsidRPr="00B84C7B">
        <w:rPr>
          <w:rFonts w:eastAsia="標楷體" w:hint="eastAsia"/>
          <w:b/>
          <w:bCs/>
          <w:sz w:val="32"/>
        </w:rPr>
        <w:lastRenderedPageBreak/>
        <w:t>會議</w:t>
      </w:r>
      <w:r w:rsidR="00366027" w:rsidRPr="00B84C7B">
        <w:rPr>
          <w:rFonts w:eastAsia="標楷體" w:hint="eastAsia"/>
          <w:b/>
          <w:bCs/>
          <w:sz w:val="32"/>
        </w:rPr>
        <w:t>和展覽</w:t>
      </w:r>
      <w:r w:rsidR="0029103F" w:rsidRPr="00B84C7B">
        <w:rPr>
          <w:rFonts w:eastAsia="標楷體" w:hint="eastAsia"/>
          <w:b/>
          <w:bCs/>
          <w:sz w:val="32"/>
        </w:rPr>
        <w:t>服務（</w:t>
      </w:r>
      <w:r w:rsidR="0029103F" w:rsidRPr="00B84C7B">
        <w:rPr>
          <w:rFonts w:eastAsia="標楷體" w:hint="eastAsia"/>
          <w:b/>
          <w:bCs/>
          <w:sz w:val="32"/>
        </w:rPr>
        <w:t>CPC87909</w:t>
      </w:r>
      <w:r w:rsidR="0029103F" w:rsidRPr="00B84C7B">
        <w:rPr>
          <w:rFonts w:eastAsia="標楷體" w:hint="eastAsia"/>
          <w:b/>
          <w:bCs/>
          <w:sz w:val="32"/>
        </w:rPr>
        <w:t>）</w:t>
      </w:r>
      <w:r w:rsidR="0029103F" w:rsidRPr="00B84C7B">
        <w:rPr>
          <w:rStyle w:val="a3"/>
          <w:rFonts w:eastAsia="標楷體"/>
          <w:b/>
          <w:bCs/>
          <w:sz w:val="32"/>
        </w:rPr>
        <w:footnoteReference w:customMarkFollows="1" w:id="29"/>
        <w:t>1</w:t>
      </w: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spacing w:line="360" w:lineRule="exact"/>
        <w:jc w:val="both"/>
        <w:rPr>
          <w:rFonts w:eastAsia="標楷體"/>
          <w:sz w:val="26"/>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spacing w:line="380" w:lineRule="exact"/>
        <w:jc w:val="both"/>
        <w:rPr>
          <w:rFonts w:eastAsia="標楷體"/>
          <w:sz w:val="26"/>
        </w:rPr>
      </w:pPr>
    </w:p>
    <w:p w:rsidR="0029103F" w:rsidRPr="00B84C7B" w:rsidRDefault="0029103F" w:rsidP="002B5002">
      <w:pPr>
        <w:numPr>
          <w:ilvl w:val="0"/>
          <w:numId w:val="11"/>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11"/>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9103F" w:rsidRPr="00B84C7B" w:rsidRDefault="00466EA7" w:rsidP="002B5002">
      <w:pPr>
        <w:numPr>
          <w:ilvl w:val="0"/>
          <w:numId w:val="11"/>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11"/>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11"/>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11"/>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29103F" w:rsidP="002B5002">
      <w:pPr>
        <w:numPr>
          <w:ilvl w:val="0"/>
          <w:numId w:val="11"/>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9103F" w:rsidRPr="00B84C7B" w:rsidRDefault="0029103F" w:rsidP="0029103F">
      <w:pPr>
        <w:spacing w:line="360" w:lineRule="exact"/>
        <w:jc w:val="both"/>
        <w:rPr>
          <w:rFonts w:eastAsia="標楷體"/>
          <w:sz w:val="26"/>
        </w:rPr>
      </w:pPr>
      <w:r w:rsidRPr="00B84C7B">
        <w:rPr>
          <w:rFonts w:eastAsia="標楷體"/>
          <w:sz w:val="26"/>
        </w:rPr>
        <w:br w:type="page"/>
      </w:r>
    </w:p>
    <w:p w:rsidR="0029103F" w:rsidRPr="00B84C7B" w:rsidRDefault="0029103F" w:rsidP="0029103F">
      <w:pPr>
        <w:spacing w:line="380" w:lineRule="exact"/>
        <w:jc w:val="both"/>
        <w:rPr>
          <w:rFonts w:eastAsia="標楷體"/>
          <w:b/>
          <w:bCs/>
          <w:sz w:val="32"/>
        </w:rPr>
      </w:pPr>
      <w:r w:rsidRPr="00B84C7B">
        <w:rPr>
          <w:rFonts w:eastAsia="標楷體" w:hint="eastAsia"/>
          <w:b/>
          <w:bCs/>
          <w:sz w:val="32"/>
        </w:rPr>
        <w:lastRenderedPageBreak/>
        <w:t>其他商業服務－其他（</w:t>
      </w:r>
      <w:r w:rsidRPr="00B84C7B">
        <w:rPr>
          <w:rFonts w:eastAsia="標楷體" w:hint="eastAsia"/>
          <w:b/>
          <w:bCs/>
          <w:sz w:val="32"/>
        </w:rPr>
        <w:t>CPC8790</w:t>
      </w:r>
      <w:r w:rsidRPr="00B84C7B">
        <w:rPr>
          <w:rFonts w:eastAsia="標楷體" w:hint="eastAsia"/>
          <w:b/>
          <w:bCs/>
          <w:sz w:val="32"/>
        </w:rPr>
        <w:t>，光盤複製服務除外）</w:t>
      </w:r>
      <w:r w:rsidRPr="00B84C7B">
        <w:rPr>
          <w:rStyle w:val="a3"/>
          <w:rFonts w:eastAsia="標楷體"/>
          <w:b/>
          <w:bCs/>
          <w:sz w:val="32"/>
        </w:rPr>
        <w:footnoteReference w:customMarkFollows="1" w:id="30"/>
        <w:t>1</w:t>
      </w:r>
    </w:p>
    <w:p w:rsidR="0029103F" w:rsidRPr="00B84C7B" w:rsidRDefault="0029103F" w:rsidP="0029103F">
      <w:pPr>
        <w:spacing w:line="380" w:lineRule="exact"/>
        <w:jc w:val="both"/>
        <w:rPr>
          <w:rFonts w:eastAsia="標楷體"/>
          <w:b/>
          <w:bCs/>
          <w:sz w:val="32"/>
        </w:rPr>
      </w:pP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spacing w:line="360" w:lineRule="exact"/>
        <w:jc w:val="both"/>
        <w:rPr>
          <w:rFonts w:eastAsia="標楷體"/>
          <w:sz w:val="26"/>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pStyle w:val="ac"/>
        <w:spacing w:before="0"/>
        <w:ind w:firstLineChars="0" w:firstLine="0"/>
        <w:rPr>
          <w:sz w:val="24"/>
        </w:rPr>
      </w:pPr>
    </w:p>
    <w:p w:rsidR="0029103F" w:rsidRPr="00B84C7B" w:rsidRDefault="0029103F" w:rsidP="002B5002">
      <w:pPr>
        <w:numPr>
          <w:ilvl w:val="0"/>
          <w:numId w:val="35"/>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35"/>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9103F" w:rsidRPr="00B84C7B" w:rsidRDefault="00466EA7" w:rsidP="002B5002">
      <w:pPr>
        <w:numPr>
          <w:ilvl w:val="0"/>
          <w:numId w:val="35"/>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35"/>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35"/>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35"/>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29103F" w:rsidP="002B5002">
      <w:pPr>
        <w:numPr>
          <w:ilvl w:val="0"/>
          <w:numId w:val="35"/>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jc w:val="both"/>
        <w:rPr>
          <w:rFonts w:eastAsia="標楷體"/>
          <w:sz w:val="26"/>
        </w:rPr>
      </w:pPr>
    </w:p>
    <w:p w:rsidR="0029103F" w:rsidRPr="00B84C7B" w:rsidRDefault="0029103F" w:rsidP="0029103F">
      <w:pPr>
        <w:tabs>
          <w:tab w:val="left" w:pos="360"/>
        </w:tabs>
        <w:ind w:left="359" w:hangingChars="138" w:hanging="359"/>
        <w:rPr>
          <w:rFonts w:eastAsia="標楷體"/>
          <w:sz w:val="26"/>
        </w:rPr>
      </w:pPr>
    </w:p>
    <w:p w:rsidR="0029103F" w:rsidRPr="00B84C7B" w:rsidRDefault="0029103F" w:rsidP="0029103F">
      <w:pPr>
        <w:tabs>
          <w:tab w:val="left" w:pos="360"/>
        </w:tabs>
        <w:ind w:left="359" w:hangingChars="138" w:hanging="359"/>
        <w:rPr>
          <w:rFonts w:eastAsia="標楷體"/>
          <w:sz w:val="26"/>
        </w:rPr>
      </w:pPr>
    </w:p>
    <w:p w:rsidR="0029103F" w:rsidRPr="00B84C7B" w:rsidRDefault="0029103F" w:rsidP="0029103F">
      <w:pPr>
        <w:tabs>
          <w:tab w:val="left" w:pos="360"/>
        </w:tabs>
        <w:ind w:left="359" w:hangingChars="138" w:hanging="359"/>
        <w:rPr>
          <w:rFonts w:eastAsia="標楷體"/>
          <w:sz w:val="26"/>
        </w:rPr>
      </w:pPr>
    </w:p>
    <w:p w:rsidR="0029103F" w:rsidRPr="00B84C7B" w:rsidRDefault="0029103F" w:rsidP="0029103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9103F" w:rsidRPr="00B84C7B" w:rsidRDefault="0029103F" w:rsidP="0029103F">
      <w:pPr>
        <w:spacing w:line="380" w:lineRule="exact"/>
        <w:jc w:val="both"/>
        <w:rPr>
          <w:rFonts w:eastAsia="標楷體"/>
          <w:b/>
          <w:bCs/>
          <w:sz w:val="32"/>
        </w:rPr>
      </w:pPr>
    </w:p>
    <w:p w:rsidR="0029103F" w:rsidRPr="00B84C7B" w:rsidRDefault="0029103F" w:rsidP="0029103F">
      <w:pPr>
        <w:spacing w:line="380" w:lineRule="exact"/>
        <w:jc w:val="both"/>
        <w:rPr>
          <w:rFonts w:eastAsia="標楷體"/>
          <w:b/>
          <w:bCs/>
          <w:sz w:val="32"/>
        </w:rPr>
      </w:pPr>
    </w:p>
    <w:p w:rsidR="0029103F" w:rsidRPr="00B84C7B" w:rsidRDefault="0029103F" w:rsidP="0029103F">
      <w:pPr>
        <w:spacing w:line="380" w:lineRule="exact"/>
        <w:jc w:val="both"/>
        <w:rPr>
          <w:rFonts w:eastAsia="標楷體"/>
          <w:sz w:val="26"/>
        </w:rPr>
      </w:pPr>
      <w:r w:rsidRPr="00B84C7B">
        <w:rPr>
          <w:rFonts w:eastAsia="標楷體"/>
          <w:b/>
          <w:bCs/>
          <w:sz w:val="32"/>
        </w:rPr>
        <w:br w:type="page"/>
      </w:r>
    </w:p>
    <w:p w:rsidR="0029103F" w:rsidRPr="00B84C7B" w:rsidRDefault="0029103F" w:rsidP="0029103F">
      <w:pPr>
        <w:spacing w:line="380" w:lineRule="exact"/>
        <w:jc w:val="both"/>
        <w:rPr>
          <w:rFonts w:eastAsia="標楷體"/>
          <w:b/>
          <w:bCs/>
          <w:sz w:val="32"/>
        </w:rPr>
      </w:pPr>
      <w:proofErr w:type="gramStart"/>
      <w:r w:rsidRPr="00B84C7B">
        <w:rPr>
          <w:rFonts w:eastAsia="標楷體" w:hint="eastAsia"/>
          <w:b/>
          <w:bCs/>
          <w:sz w:val="32"/>
        </w:rPr>
        <w:lastRenderedPageBreak/>
        <w:t>速遞服務</w:t>
      </w:r>
      <w:proofErr w:type="gramEnd"/>
      <w:r w:rsidRPr="00B84C7B">
        <w:rPr>
          <w:rFonts w:eastAsia="標楷體" w:hint="eastAsia"/>
          <w:b/>
          <w:bCs/>
          <w:sz w:val="32"/>
        </w:rPr>
        <w:t>（</w:t>
      </w:r>
      <w:r w:rsidRPr="00B84C7B">
        <w:rPr>
          <w:rFonts w:eastAsia="標楷體" w:hint="eastAsia"/>
          <w:b/>
          <w:bCs/>
          <w:sz w:val="32"/>
        </w:rPr>
        <w:t>CPC7512</w:t>
      </w:r>
      <w:r w:rsidRPr="00B84C7B">
        <w:rPr>
          <w:rFonts w:eastAsia="標楷體" w:hint="eastAsia"/>
          <w:b/>
          <w:bCs/>
          <w:sz w:val="32"/>
        </w:rPr>
        <w:t>）</w:t>
      </w:r>
      <w:r w:rsidRPr="00B84C7B">
        <w:rPr>
          <w:rStyle w:val="a3"/>
          <w:rFonts w:eastAsia="標楷體"/>
          <w:b/>
          <w:bCs/>
          <w:sz w:val="32"/>
        </w:rPr>
        <w:footnoteReference w:customMarkFollows="1" w:id="31"/>
        <w:t>1</w:t>
      </w: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spacing w:line="360" w:lineRule="exact"/>
        <w:jc w:val="both"/>
        <w:rPr>
          <w:rFonts w:eastAsia="標楷體"/>
          <w:sz w:val="26"/>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pStyle w:val="ac"/>
        <w:spacing w:before="0"/>
        <w:ind w:firstLineChars="0" w:firstLine="0"/>
        <w:rPr>
          <w:sz w:val="24"/>
        </w:rPr>
      </w:pPr>
    </w:p>
    <w:p w:rsidR="0029103F" w:rsidRPr="00B84C7B" w:rsidRDefault="0029103F" w:rsidP="002B5002">
      <w:pPr>
        <w:numPr>
          <w:ilvl w:val="0"/>
          <w:numId w:val="49"/>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49"/>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9103F" w:rsidRPr="00B84C7B" w:rsidRDefault="00466EA7" w:rsidP="002B5002">
      <w:pPr>
        <w:numPr>
          <w:ilvl w:val="0"/>
          <w:numId w:val="49"/>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49"/>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49"/>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49"/>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29103F" w:rsidP="002B5002">
      <w:pPr>
        <w:numPr>
          <w:ilvl w:val="0"/>
          <w:numId w:val="49"/>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jc w:val="both"/>
        <w:rPr>
          <w:rFonts w:eastAsia="標楷體"/>
          <w:sz w:val="26"/>
        </w:rPr>
      </w:pPr>
    </w:p>
    <w:p w:rsidR="0029103F" w:rsidRPr="00B84C7B" w:rsidRDefault="0029103F" w:rsidP="0029103F">
      <w:pPr>
        <w:tabs>
          <w:tab w:val="left" w:pos="360"/>
        </w:tabs>
        <w:ind w:left="359" w:hangingChars="138" w:hanging="359"/>
        <w:rPr>
          <w:rFonts w:eastAsia="標楷體"/>
          <w:sz w:val="26"/>
        </w:rPr>
      </w:pPr>
    </w:p>
    <w:p w:rsidR="0029103F" w:rsidRPr="00B84C7B" w:rsidRDefault="0029103F" w:rsidP="0029103F">
      <w:pPr>
        <w:tabs>
          <w:tab w:val="left" w:pos="360"/>
        </w:tabs>
        <w:ind w:left="359" w:hangingChars="138" w:hanging="359"/>
        <w:rPr>
          <w:rFonts w:eastAsia="標楷體"/>
          <w:sz w:val="26"/>
        </w:rPr>
      </w:pPr>
    </w:p>
    <w:p w:rsidR="0029103F" w:rsidRPr="00B84C7B" w:rsidRDefault="0029103F" w:rsidP="0029103F">
      <w:pPr>
        <w:tabs>
          <w:tab w:val="left" w:pos="360"/>
        </w:tabs>
        <w:ind w:left="359" w:hangingChars="138" w:hanging="359"/>
        <w:rPr>
          <w:rFonts w:eastAsia="標楷體"/>
          <w:sz w:val="26"/>
        </w:rPr>
      </w:pPr>
    </w:p>
    <w:p w:rsidR="0029103F" w:rsidRPr="00B84C7B" w:rsidRDefault="0029103F" w:rsidP="0029103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9103F" w:rsidRPr="00B84C7B" w:rsidRDefault="0029103F" w:rsidP="0029103F">
      <w:pPr>
        <w:spacing w:line="380" w:lineRule="exact"/>
        <w:jc w:val="both"/>
        <w:rPr>
          <w:rFonts w:eastAsia="標楷體"/>
          <w:b/>
          <w:bCs/>
          <w:sz w:val="32"/>
        </w:rPr>
      </w:pPr>
    </w:p>
    <w:p w:rsidR="0029103F" w:rsidRPr="00B84C7B" w:rsidRDefault="0029103F" w:rsidP="0029103F">
      <w:pPr>
        <w:spacing w:line="380" w:lineRule="exact"/>
        <w:jc w:val="both"/>
        <w:rPr>
          <w:rFonts w:eastAsia="標楷體"/>
          <w:b/>
          <w:bCs/>
          <w:sz w:val="32"/>
        </w:rPr>
      </w:pPr>
    </w:p>
    <w:p w:rsidR="00587DCB" w:rsidRPr="00B84C7B" w:rsidRDefault="0029103F" w:rsidP="00587DCB">
      <w:pPr>
        <w:spacing w:line="380" w:lineRule="exact"/>
        <w:jc w:val="both"/>
        <w:rPr>
          <w:rFonts w:eastAsia="標楷體"/>
          <w:b/>
          <w:bCs/>
          <w:sz w:val="32"/>
        </w:rPr>
      </w:pPr>
      <w:r w:rsidRPr="00B84C7B">
        <w:rPr>
          <w:rFonts w:eastAsia="標楷體"/>
          <w:sz w:val="26"/>
        </w:rPr>
        <w:br w:type="page"/>
      </w:r>
    </w:p>
    <w:p w:rsidR="00587DCB" w:rsidRPr="00B84C7B" w:rsidRDefault="00587DCB" w:rsidP="00587DCB">
      <w:pPr>
        <w:spacing w:line="380" w:lineRule="exact"/>
        <w:jc w:val="both"/>
        <w:rPr>
          <w:rFonts w:eastAsia="標楷體"/>
          <w:b/>
          <w:bCs/>
          <w:sz w:val="32"/>
        </w:rPr>
      </w:pPr>
      <w:r w:rsidRPr="00B84C7B">
        <w:rPr>
          <w:rFonts w:eastAsia="標楷體" w:hint="eastAsia"/>
          <w:b/>
          <w:bCs/>
          <w:sz w:val="32"/>
        </w:rPr>
        <w:lastRenderedPageBreak/>
        <w:t>電信服務</w:t>
      </w:r>
    </w:p>
    <w:p w:rsidR="00587DCB" w:rsidRPr="00B84C7B" w:rsidRDefault="00587DCB" w:rsidP="00587DCB">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587DCB" w:rsidRPr="00B84C7B" w:rsidRDefault="00587DCB" w:rsidP="00587DCB">
      <w:pPr>
        <w:spacing w:line="360" w:lineRule="exact"/>
        <w:jc w:val="both"/>
        <w:rPr>
          <w:rFonts w:eastAsia="標楷體"/>
          <w:sz w:val="26"/>
        </w:rPr>
      </w:pPr>
    </w:p>
    <w:p w:rsidR="00587DCB" w:rsidRPr="00B84C7B" w:rsidRDefault="00587DCB" w:rsidP="00587DCB">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587DCB" w:rsidRPr="00B84C7B" w:rsidRDefault="00587DCB" w:rsidP="00587DCB">
      <w:pPr>
        <w:spacing w:line="380" w:lineRule="exact"/>
        <w:jc w:val="both"/>
        <w:rPr>
          <w:rFonts w:eastAsia="標楷體"/>
          <w:sz w:val="26"/>
        </w:rPr>
      </w:pPr>
    </w:p>
    <w:p w:rsidR="00587DCB" w:rsidRPr="00B84C7B" w:rsidRDefault="00587DCB" w:rsidP="002B5002">
      <w:pPr>
        <w:numPr>
          <w:ilvl w:val="0"/>
          <w:numId w:val="12"/>
        </w:numPr>
        <w:spacing w:line="380" w:lineRule="exact"/>
        <w:jc w:val="both"/>
        <w:rPr>
          <w:rFonts w:eastAsia="標楷體"/>
        </w:rPr>
      </w:pPr>
      <w:r w:rsidRPr="00B84C7B">
        <w:rPr>
          <w:rFonts w:eastAsia="標楷體" w:hint="eastAsia"/>
        </w:rPr>
        <w:t>有效法定代表人的身份證副本；</w:t>
      </w:r>
    </w:p>
    <w:p w:rsidR="00587DCB" w:rsidRPr="00B84C7B" w:rsidRDefault="00587DCB" w:rsidP="002B5002">
      <w:pPr>
        <w:numPr>
          <w:ilvl w:val="0"/>
          <w:numId w:val="12"/>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587DCB" w:rsidRPr="00B84C7B" w:rsidRDefault="00466EA7" w:rsidP="002B5002">
      <w:pPr>
        <w:numPr>
          <w:ilvl w:val="0"/>
          <w:numId w:val="12"/>
        </w:numPr>
        <w:spacing w:line="380" w:lineRule="exact"/>
        <w:jc w:val="both"/>
        <w:rPr>
          <w:rFonts w:eastAsia="標楷體"/>
        </w:rPr>
      </w:pPr>
      <w:r w:rsidRPr="00B84C7B">
        <w:rPr>
          <w:rFonts w:eastAsia="標楷體" w:hint="eastAsia"/>
        </w:rPr>
        <w:t>有效的商業及動產登記證明書副本</w:t>
      </w:r>
      <w:r w:rsidR="00587DCB" w:rsidRPr="00B84C7B">
        <w:rPr>
          <w:rFonts w:eastAsia="標楷體" w:hint="eastAsia"/>
        </w:rPr>
        <w:t>；</w:t>
      </w:r>
    </w:p>
    <w:p w:rsidR="00587DCB" w:rsidRPr="00B84C7B" w:rsidRDefault="00587DCB" w:rsidP="002B5002">
      <w:pPr>
        <w:numPr>
          <w:ilvl w:val="0"/>
          <w:numId w:val="12"/>
        </w:numPr>
        <w:spacing w:line="380" w:lineRule="exact"/>
        <w:jc w:val="both"/>
        <w:rPr>
          <w:rFonts w:eastAsia="標楷體"/>
        </w:rPr>
      </w:pPr>
      <w:r w:rsidRPr="00B84C7B">
        <w:rPr>
          <w:rFonts w:eastAsia="標楷體" w:hint="eastAsia"/>
        </w:rPr>
        <w:t>在澳門擁有或租用業務場所的證明文件副本；</w:t>
      </w:r>
    </w:p>
    <w:p w:rsidR="00587DCB" w:rsidRPr="00B84C7B" w:rsidRDefault="00587DCB" w:rsidP="002B5002">
      <w:pPr>
        <w:numPr>
          <w:ilvl w:val="0"/>
          <w:numId w:val="12"/>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587DCB" w:rsidRPr="00B84C7B" w:rsidRDefault="00587DCB" w:rsidP="002B5002">
      <w:pPr>
        <w:numPr>
          <w:ilvl w:val="0"/>
          <w:numId w:val="12"/>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587DCB" w:rsidRPr="00B84C7B" w:rsidRDefault="00587DCB" w:rsidP="002B5002">
      <w:pPr>
        <w:numPr>
          <w:ilvl w:val="0"/>
          <w:numId w:val="12"/>
        </w:numPr>
        <w:spacing w:line="380" w:lineRule="exact"/>
        <w:jc w:val="both"/>
        <w:rPr>
          <w:rFonts w:eastAsia="標楷體"/>
          <w:sz w:val="26"/>
        </w:rPr>
      </w:pPr>
      <w:r w:rsidRPr="00B84C7B">
        <w:rPr>
          <w:rFonts w:eastAsia="標楷體" w:hint="eastAsia"/>
        </w:rPr>
        <w:t>由</w:t>
      </w:r>
      <w:r w:rsidR="000D7239" w:rsidRPr="00B84C7B">
        <w:rPr>
          <w:rFonts w:eastAsia="標楷體" w:hint="eastAsia"/>
        </w:rPr>
        <w:t>郵電</w:t>
      </w:r>
      <w:r w:rsidRPr="00B84C7B">
        <w:rPr>
          <w:rFonts w:eastAsia="標楷體" w:hint="eastAsia"/>
        </w:rPr>
        <w:t>局發出的經營相關業務的許可證明文件，</w:t>
      </w:r>
      <w:proofErr w:type="gramStart"/>
      <w:r w:rsidRPr="00B84C7B">
        <w:rPr>
          <w:rFonts w:eastAsia="標楷體" w:hint="eastAsia"/>
        </w:rPr>
        <w:t>或</w:t>
      </w:r>
      <w:proofErr w:type="gramEnd"/>
      <w:r w:rsidRPr="00B84C7B">
        <w:rPr>
          <w:rFonts w:eastAsia="標楷體" w:hint="eastAsia"/>
        </w:rPr>
        <w:t>，若經營本項其他服務</w:t>
      </w:r>
      <w:r w:rsidR="00F4242C" w:rsidRPr="00B84C7B">
        <w:rPr>
          <w:rFonts w:eastAsia="標楷體" w:hint="eastAsia"/>
        </w:rPr>
        <w:t>，須</w:t>
      </w:r>
      <w:r w:rsidRPr="00B84C7B">
        <w:rPr>
          <w:rFonts w:eastAsia="標楷體" w:hint="eastAsia"/>
        </w:rPr>
        <w:t>提供對於審批判斷具重要性的支持文件，如</w:t>
      </w:r>
      <w:proofErr w:type="gramStart"/>
      <w:r w:rsidRPr="00B84C7B">
        <w:rPr>
          <w:rFonts w:eastAsia="標楷體" w:hint="eastAsia"/>
        </w:rPr>
        <w:t>租用本澳電信</w:t>
      </w:r>
      <w:proofErr w:type="gramEnd"/>
      <w:r w:rsidRPr="00B84C7B">
        <w:rPr>
          <w:rFonts w:eastAsia="標楷體" w:hint="eastAsia"/>
        </w:rPr>
        <w:t>設備的協議或向澳門客戶提供服務的合約副本；</w:t>
      </w:r>
    </w:p>
    <w:p w:rsidR="00587DCB" w:rsidRPr="00B84C7B" w:rsidRDefault="00587DCB" w:rsidP="002B5002">
      <w:pPr>
        <w:numPr>
          <w:ilvl w:val="0"/>
          <w:numId w:val="12"/>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587DCB" w:rsidRPr="00B84C7B" w:rsidRDefault="00587DCB" w:rsidP="00587DCB">
      <w:pPr>
        <w:spacing w:line="380" w:lineRule="exact"/>
        <w:jc w:val="both"/>
        <w:rPr>
          <w:rFonts w:eastAsia="標楷體"/>
          <w:sz w:val="26"/>
        </w:rPr>
      </w:pPr>
    </w:p>
    <w:p w:rsidR="00587DCB" w:rsidRPr="00B84C7B" w:rsidRDefault="00587DCB" w:rsidP="00587DCB">
      <w:pPr>
        <w:spacing w:line="380" w:lineRule="exact"/>
        <w:jc w:val="both"/>
        <w:rPr>
          <w:rFonts w:eastAsia="標楷體"/>
          <w:sz w:val="26"/>
        </w:rPr>
      </w:pPr>
    </w:p>
    <w:p w:rsidR="00587DCB" w:rsidRPr="00B84C7B" w:rsidRDefault="00587DCB" w:rsidP="00587DCB">
      <w:pPr>
        <w:spacing w:line="380" w:lineRule="exact"/>
        <w:jc w:val="both"/>
        <w:rPr>
          <w:rFonts w:eastAsia="標楷體"/>
          <w:sz w:val="26"/>
        </w:rPr>
      </w:pPr>
    </w:p>
    <w:p w:rsidR="00587DCB" w:rsidRPr="00B84C7B" w:rsidRDefault="00587DCB" w:rsidP="00587DCB">
      <w:pPr>
        <w:spacing w:line="380" w:lineRule="exact"/>
        <w:jc w:val="both"/>
        <w:rPr>
          <w:rFonts w:eastAsia="標楷體"/>
          <w:sz w:val="26"/>
        </w:rPr>
      </w:pPr>
    </w:p>
    <w:p w:rsidR="00587DCB" w:rsidRPr="00B84C7B" w:rsidRDefault="00587DCB" w:rsidP="00587DCB">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遞交文件的正本，以便區域合作資訊中心人員複印該等文件並蓋印以確定副本與正本無異。</w:t>
      </w:r>
    </w:p>
    <w:p w:rsidR="00F4242C" w:rsidRPr="00B84C7B" w:rsidRDefault="00587DCB" w:rsidP="0029103F">
      <w:pPr>
        <w:spacing w:line="380" w:lineRule="exact"/>
        <w:jc w:val="both"/>
        <w:rPr>
          <w:rFonts w:eastAsia="標楷體"/>
          <w:sz w:val="26"/>
        </w:rPr>
      </w:pPr>
      <w:r w:rsidRPr="00B84C7B">
        <w:rPr>
          <w:rFonts w:eastAsia="標楷體"/>
          <w:sz w:val="26"/>
        </w:rPr>
        <w:br w:type="page"/>
      </w:r>
    </w:p>
    <w:p w:rsidR="00F4242C" w:rsidRPr="00B84C7B" w:rsidRDefault="005F697E" w:rsidP="0029103F">
      <w:pPr>
        <w:spacing w:line="380" w:lineRule="exact"/>
        <w:jc w:val="both"/>
        <w:rPr>
          <w:rFonts w:eastAsia="標楷體"/>
          <w:b/>
          <w:bCs/>
          <w:sz w:val="32"/>
        </w:rPr>
      </w:pPr>
      <w:r w:rsidRPr="00B84C7B">
        <w:rPr>
          <w:rFonts w:eastAsia="標楷體" w:hint="eastAsia"/>
          <w:b/>
          <w:bCs/>
          <w:sz w:val="32"/>
        </w:rPr>
        <w:lastRenderedPageBreak/>
        <w:t>視聽服務－</w:t>
      </w:r>
      <w:r w:rsidR="00F95249" w:rsidRPr="00B84C7B">
        <w:rPr>
          <w:rFonts w:eastAsia="標楷體" w:hint="eastAsia"/>
          <w:b/>
          <w:bCs/>
          <w:sz w:val="32"/>
        </w:rPr>
        <w:t>電影或錄像</w:t>
      </w:r>
      <w:r w:rsidR="00F7634E" w:rsidRPr="00B84C7B">
        <w:rPr>
          <w:rFonts w:eastAsia="標楷體" w:hint="eastAsia"/>
          <w:b/>
          <w:bCs/>
          <w:sz w:val="32"/>
        </w:rPr>
        <w:t>的</w:t>
      </w:r>
      <w:r w:rsidR="00F95249" w:rsidRPr="00B84C7B">
        <w:rPr>
          <w:rFonts w:eastAsia="標楷體" w:hint="eastAsia"/>
          <w:b/>
          <w:bCs/>
          <w:sz w:val="32"/>
        </w:rPr>
        <w:t>製作和發行服務（</w:t>
      </w:r>
      <w:r w:rsidR="00F95249" w:rsidRPr="00B84C7B">
        <w:rPr>
          <w:rFonts w:eastAsia="標楷體" w:hint="eastAsia"/>
          <w:b/>
          <w:bCs/>
          <w:sz w:val="32"/>
        </w:rPr>
        <w:t>CPC9611</w:t>
      </w:r>
      <w:r w:rsidR="00F95249" w:rsidRPr="00B84C7B">
        <w:rPr>
          <w:rFonts w:eastAsia="標楷體" w:hint="eastAsia"/>
          <w:b/>
          <w:bCs/>
          <w:sz w:val="32"/>
        </w:rPr>
        <w:t>）</w:t>
      </w:r>
      <w:r w:rsidR="00F95249" w:rsidRPr="00B84C7B">
        <w:rPr>
          <w:rStyle w:val="a3"/>
          <w:rFonts w:eastAsia="標楷體"/>
          <w:b/>
          <w:bCs/>
          <w:sz w:val="32"/>
        </w:rPr>
        <w:footnoteReference w:customMarkFollows="1" w:id="32"/>
        <w:t>1</w:t>
      </w:r>
      <w:r w:rsidR="00F95249" w:rsidRPr="00B84C7B">
        <w:rPr>
          <w:rFonts w:eastAsia="標楷體" w:hint="eastAsia"/>
          <w:b/>
          <w:bCs/>
          <w:sz w:val="32"/>
        </w:rPr>
        <w:t>、其他</w:t>
      </w:r>
    </w:p>
    <w:p w:rsidR="00F95249" w:rsidRPr="00B84C7B" w:rsidRDefault="00F95249" w:rsidP="00F95249">
      <w:pPr>
        <w:spacing w:line="360" w:lineRule="exact"/>
        <w:jc w:val="right"/>
        <w:rPr>
          <w:rFonts w:eastAsia="標楷體"/>
          <w:sz w:val="16"/>
        </w:rPr>
      </w:pPr>
    </w:p>
    <w:p w:rsidR="00F95249" w:rsidRPr="00B84C7B" w:rsidRDefault="00F95249" w:rsidP="00F95249">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F95249" w:rsidRPr="00B84C7B" w:rsidRDefault="00F95249" w:rsidP="00F95249">
      <w:pPr>
        <w:spacing w:line="360" w:lineRule="exact"/>
        <w:jc w:val="both"/>
        <w:rPr>
          <w:rFonts w:eastAsia="標楷體"/>
          <w:sz w:val="26"/>
        </w:rPr>
      </w:pPr>
    </w:p>
    <w:p w:rsidR="00F95249" w:rsidRPr="00B84C7B" w:rsidRDefault="00F95249" w:rsidP="00F95249">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Pr="00B84C7B">
        <w:rPr>
          <w:rFonts w:hint="eastAsia"/>
          <w:sz w:val="24"/>
        </w:rPr>
        <w:t>區域合作資訊中心遞交已填寫妥當的澳門服務提供者申請書、聲明書（經政府公證署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F95249" w:rsidRPr="00B84C7B" w:rsidRDefault="00F95249" w:rsidP="00F95249">
      <w:pPr>
        <w:pStyle w:val="ac"/>
        <w:spacing w:before="0"/>
        <w:ind w:firstLine="552"/>
        <w:rPr>
          <w:sz w:val="24"/>
        </w:rPr>
      </w:pPr>
    </w:p>
    <w:p w:rsidR="00F95249" w:rsidRPr="00B84C7B" w:rsidRDefault="00F95249" w:rsidP="00F95249">
      <w:pPr>
        <w:numPr>
          <w:ilvl w:val="1"/>
          <w:numId w:val="3"/>
        </w:numPr>
        <w:tabs>
          <w:tab w:val="clear" w:pos="1200"/>
          <w:tab w:val="num" w:pos="480"/>
        </w:tabs>
        <w:spacing w:line="360" w:lineRule="exact"/>
        <w:ind w:left="480" w:hanging="480"/>
        <w:jc w:val="both"/>
        <w:rPr>
          <w:rFonts w:eastAsia="標楷體"/>
        </w:rPr>
      </w:pPr>
      <w:r w:rsidRPr="00B84C7B">
        <w:rPr>
          <w:rFonts w:eastAsia="標楷體" w:hint="eastAsia"/>
        </w:rPr>
        <w:t>有效法定代表人的身份證副本；</w:t>
      </w:r>
    </w:p>
    <w:p w:rsidR="00F95249" w:rsidRPr="00B84C7B" w:rsidRDefault="00F95249" w:rsidP="00F95249">
      <w:pPr>
        <w:numPr>
          <w:ilvl w:val="1"/>
          <w:numId w:val="3"/>
        </w:numPr>
        <w:tabs>
          <w:tab w:val="clear" w:pos="1200"/>
          <w:tab w:val="num" w:pos="480"/>
        </w:tabs>
        <w:spacing w:line="360" w:lineRule="exact"/>
        <w:ind w:left="480" w:hanging="480"/>
        <w:jc w:val="both"/>
        <w:rPr>
          <w:rFonts w:eastAsia="標楷體"/>
        </w:rPr>
      </w:pPr>
      <w:r w:rsidRPr="00B84C7B">
        <w:rPr>
          <w:rFonts w:eastAsia="標楷體" w:hint="eastAsia"/>
        </w:rPr>
        <w:t>財政局發出的</w:t>
      </w:r>
      <w:r w:rsidRPr="00B84C7B">
        <w:rPr>
          <w:rFonts w:eastAsia="標楷體" w:hint="eastAsia"/>
          <w:b/>
          <w:bCs/>
          <w:u w:val="single"/>
        </w:rPr>
        <w:t>營業稅</w:t>
      </w:r>
      <w:r w:rsidRPr="00B84C7B">
        <w:rPr>
          <w:rFonts w:eastAsia="標楷體" w:hint="eastAsia"/>
          <w:b/>
          <w:bCs/>
          <w:u w:val="single"/>
        </w:rPr>
        <w:t>M/1</w:t>
      </w:r>
      <w:r w:rsidRPr="00B84C7B">
        <w:rPr>
          <w:rFonts w:eastAsia="標楷體" w:hint="eastAsia"/>
          <w:b/>
          <w:bCs/>
          <w:u w:val="single"/>
        </w:rPr>
        <w:t>格式申報書或職業稅</w:t>
      </w:r>
      <w:r w:rsidRPr="00B84C7B">
        <w:rPr>
          <w:rFonts w:eastAsia="標楷體" w:hint="eastAsia"/>
          <w:b/>
          <w:bCs/>
          <w:u w:val="single"/>
        </w:rPr>
        <w:t>-</w:t>
      </w:r>
      <w:r w:rsidRPr="00B84C7B">
        <w:rPr>
          <w:rFonts w:eastAsia="標楷體" w:hint="eastAsia"/>
          <w:b/>
          <w:bCs/>
          <w:u w:val="single"/>
        </w:rPr>
        <w:t>第二組自由或專門職業</w:t>
      </w:r>
      <w:r w:rsidRPr="00B84C7B">
        <w:rPr>
          <w:rFonts w:eastAsia="標楷體" w:hint="eastAsia"/>
          <w:b/>
          <w:bCs/>
          <w:u w:val="single"/>
        </w:rPr>
        <w:t>-</w:t>
      </w:r>
      <w:r w:rsidRPr="00B84C7B">
        <w:rPr>
          <w:rFonts w:eastAsia="標楷體" w:hint="eastAsia"/>
          <w:b/>
          <w:bCs/>
          <w:u w:val="single"/>
        </w:rPr>
        <w:t>開業</w:t>
      </w:r>
      <w:r w:rsidRPr="00B84C7B">
        <w:rPr>
          <w:rFonts w:eastAsia="標楷體" w:hint="eastAsia"/>
          <w:b/>
          <w:bCs/>
          <w:u w:val="single"/>
        </w:rPr>
        <w:t>/</w:t>
      </w:r>
      <w:r w:rsidRPr="00B84C7B">
        <w:rPr>
          <w:rFonts w:eastAsia="標楷體" w:hint="eastAsia"/>
          <w:b/>
          <w:bCs/>
          <w:u w:val="single"/>
        </w:rPr>
        <w:t>更改資料申報表</w:t>
      </w:r>
      <w:r w:rsidRPr="00B84C7B">
        <w:rPr>
          <w:rFonts w:eastAsia="標楷體" w:hint="eastAsia"/>
          <w:b/>
          <w:bCs/>
          <w:u w:val="single"/>
        </w:rPr>
        <w:t>M1/M1A</w:t>
      </w:r>
      <w:r w:rsidRPr="00B84C7B">
        <w:rPr>
          <w:rFonts w:eastAsia="標楷體" w:hint="eastAsia"/>
          <w:b/>
          <w:bCs/>
          <w:u w:val="single"/>
        </w:rPr>
        <w:t>格式申報書副本</w:t>
      </w:r>
      <w:r w:rsidRPr="00B84C7B">
        <w:rPr>
          <w:rFonts w:eastAsia="標楷體" w:hint="eastAsia"/>
        </w:rPr>
        <w:t>；</w:t>
      </w:r>
    </w:p>
    <w:p w:rsidR="00F95249" w:rsidRPr="00B84C7B" w:rsidRDefault="00F95249" w:rsidP="00F95249">
      <w:pPr>
        <w:numPr>
          <w:ilvl w:val="1"/>
          <w:numId w:val="3"/>
        </w:numPr>
        <w:tabs>
          <w:tab w:val="clear" w:pos="1200"/>
          <w:tab w:val="num" w:pos="480"/>
        </w:tabs>
        <w:spacing w:line="360" w:lineRule="exact"/>
        <w:ind w:left="480" w:hanging="480"/>
        <w:jc w:val="both"/>
        <w:rPr>
          <w:rFonts w:eastAsia="標楷體"/>
        </w:rPr>
      </w:pPr>
      <w:r w:rsidRPr="00B84C7B">
        <w:rPr>
          <w:rFonts w:eastAsia="標楷體" w:hint="eastAsia"/>
        </w:rPr>
        <w:t>有效的商業及動產登記證明書副本；</w:t>
      </w:r>
    </w:p>
    <w:p w:rsidR="00F95249" w:rsidRPr="00B84C7B" w:rsidRDefault="00F95249" w:rsidP="00F95249">
      <w:pPr>
        <w:numPr>
          <w:ilvl w:val="1"/>
          <w:numId w:val="3"/>
        </w:numPr>
        <w:tabs>
          <w:tab w:val="clear" w:pos="1200"/>
          <w:tab w:val="num" w:pos="480"/>
        </w:tabs>
        <w:spacing w:line="360" w:lineRule="exact"/>
        <w:ind w:left="480" w:hanging="480"/>
        <w:jc w:val="both"/>
        <w:rPr>
          <w:rFonts w:eastAsia="標楷體"/>
        </w:rPr>
      </w:pPr>
      <w:r w:rsidRPr="00B84C7B">
        <w:rPr>
          <w:rFonts w:eastAsia="標楷體" w:hint="eastAsia"/>
        </w:rPr>
        <w:t>在澳門擁有或租用業務場所的證明文件副本；</w:t>
      </w:r>
    </w:p>
    <w:p w:rsidR="00F95249" w:rsidRPr="00B84C7B" w:rsidRDefault="00F95249" w:rsidP="00F95249">
      <w:pPr>
        <w:numPr>
          <w:ilvl w:val="1"/>
          <w:numId w:val="3"/>
        </w:numPr>
        <w:tabs>
          <w:tab w:val="clear" w:pos="1200"/>
          <w:tab w:val="num" w:pos="480"/>
        </w:tabs>
        <w:spacing w:line="360" w:lineRule="exact"/>
        <w:ind w:left="480" w:hanging="480"/>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F95249" w:rsidRPr="00B84C7B" w:rsidRDefault="00F95249" w:rsidP="00F95249">
      <w:pPr>
        <w:numPr>
          <w:ilvl w:val="1"/>
          <w:numId w:val="3"/>
        </w:numPr>
        <w:tabs>
          <w:tab w:val="clear" w:pos="1200"/>
          <w:tab w:val="num" w:pos="480"/>
        </w:tabs>
        <w:spacing w:line="360" w:lineRule="exact"/>
        <w:ind w:left="482" w:hanging="482"/>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008516CD">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008516CD">
        <w:rPr>
          <w:rFonts w:eastAsia="標楷體" w:hint="eastAsia"/>
        </w:rPr>
        <w:t>3</w:t>
      </w:r>
      <w:r w:rsidRPr="00B84C7B">
        <w:rPr>
          <w:rFonts w:eastAsia="標楷體" w:hint="eastAsia"/>
        </w:rPr>
        <w:t>年</w:t>
      </w:r>
      <w:r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F95249" w:rsidRPr="00B84C7B" w:rsidRDefault="00F95249" w:rsidP="00F95249">
      <w:pPr>
        <w:numPr>
          <w:ilvl w:val="1"/>
          <w:numId w:val="3"/>
        </w:numPr>
        <w:tabs>
          <w:tab w:val="clear" w:pos="1200"/>
        </w:tabs>
        <w:spacing w:line="360" w:lineRule="exact"/>
        <w:ind w:left="480" w:hanging="480"/>
        <w:jc w:val="both"/>
        <w:rPr>
          <w:rFonts w:eastAsia="標楷體"/>
          <w:sz w:val="26"/>
        </w:rPr>
      </w:pPr>
      <w:r w:rsidRPr="00B84C7B">
        <w:rPr>
          <w:rFonts w:eastAsia="標楷體" w:hint="eastAsia"/>
        </w:rPr>
        <w:t>申請人在澳門經營範圍、業務性質倘有的證明文件，</w:t>
      </w:r>
      <w:proofErr w:type="gramStart"/>
      <w:r w:rsidRPr="00B84C7B">
        <w:rPr>
          <w:rFonts w:eastAsia="標楷體" w:hint="eastAsia"/>
        </w:rPr>
        <w:t>或由倘有</w:t>
      </w:r>
      <w:proofErr w:type="gramEnd"/>
      <w:r w:rsidRPr="00B84C7B">
        <w:rPr>
          <w:rFonts w:eastAsia="標楷體" w:hint="eastAsia"/>
        </w:rPr>
        <w:t>所屬有關公會或專業團體發出的證明。</w:t>
      </w:r>
    </w:p>
    <w:p w:rsidR="00F95249" w:rsidRPr="00B84C7B" w:rsidRDefault="00F95249" w:rsidP="0029103F">
      <w:pPr>
        <w:spacing w:line="380" w:lineRule="exact"/>
        <w:jc w:val="both"/>
        <w:rPr>
          <w:rFonts w:eastAsia="標楷體"/>
          <w:b/>
          <w:sz w:val="26"/>
        </w:rPr>
      </w:pPr>
    </w:p>
    <w:p w:rsidR="00F95249" w:rsidRPr="00B84C7B" w:rsidRDefault="00F95249" w:rsidP="0029103F">
      <w:pPr>
        <w:spacing w:line="380" w:lineRule="exact"/>
        <w:jc w:val="both"/>
        <w:rPr>
          <w:rFonts w:eastAsia="標楷體"/>
          <w:b/>
          <w:bCs/>
          <w:sz w:val="32"/>
        </w:rPr>
      </w:pPr>
    </w:p>
    <w:p w:rsidR="00F95249" w:rsidRPr="00B84C7B" w:rsidRDefault="00F95249" w:rsidP="0029103F">
      <w:pPr>
        <w:spacing w:line="380" w:lineRule="exact"/>
        <w:jc w:val="both"/>
        <w:rPr>
          <w:rFonts w:eastAsia="標楷體"/>
          <w:b/>
          <w:bCs/>
          <w:sz w:val="32"/>
        </w:rPr>
      </w:pPr>
    </w:p>
    <w:p w:rsidR="00F95249" w:rsidRPr="00B84C7B" w:rsidRDefault="00F95249" w:rsidP="0029103F">
      <w:pPr>
        <w:spacing w:line="380" w:lineRule="exact"/>
        <w:jc w:val="both"/>
        <w:rPr>
          <w:rFonts w:eastAsia="標楷體"/>
          <w:b/>
          <w:bCs/>
          <w:sz w:val="32"/>
        </w:rPr>
      </w:pPr>
    </w:p>
    <w:p w:rsidR="00F95249" w:rsidRPr="00B84C7B" w:rsidRDefault="00F95249" w:rsidP="0029103F">
      <w:pPr>
        <w:spacing w:line="380" w:lineRule="exact"/>
        <w:jc w:val="both"/>
        <w:rPr>
          <w:rFonts w:eastAsia="標楷體"/>
          <w:b/>
          <w:bCs/>
          <w:sz w:val="32"/>
        </w:rPr>
      </w:pPr>
    </w:p>
    <w:p w:rsidR="005F697E" w:rsidRPr="00B84C7B" w:rsidRDefault="005F697E" w:rsidP="0029103F">
      <w:pPr>
        <w:spacing w:line="380" w:lineRule="exact"/>
        <w:jc w:val="both"/>
        <w:rPr>
          <w:rFonts w:eastAsia="標楷體"/>
          <w:b/>
          <w:bCs/>
          <w:sz w:val="32"/>
        </w:rPr>
      </w:pPr>
    </w:p>
    <w:p w:rsidR="005F697E" w:rsidRPr="00B84C7B" w:rsidRDefault="005F697E" w:rsidP="005F697E">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遞交文件的正本，以便區域合作資訊中心人員複印該等文件並蓋印以確定副本與正本無異。</w:t>
      </w:r>
    </w:p>
    <w:p w:rsidR="00F95249" w:rsidRPr="00B84C7B" w:rsidRDefault="00F95249" w:rsidP="0029103F">
      <w:pPr>
        <w:spacing w:line="380" w:lineRule="exact"/>
        <w:jc w:val="both"/>
        <w:rPr>
          <w:rFonts w:eastAsia="標楷體"/>
          <w:b/>
          <w:bCs/>
          <w:sz w:val="32"/>
        </w:rPr>
      </w:pPr>
    </w:p>
    <w:p w:rsidR="0029103F" w:rsidRPr="00B84C7B" w:rsidRDefault="0029103F" w:rsidP="0029103F">
      <w:pPr>
        <w:spacing w:line="380" w:lineRule="exact"/>
        <w:jc w:val="both"/>
        <w:rPr>
          <w:rFonts w:eastAsia="標楷體"/>
          <w:b/>
          <w:bCs/>
          <w:sz w:val="32"/>
        </w:rPr>
      </w:pPr>
      <w:r w:rsidRPr="00B84C7B">
        <w:rPr>
          <w:rFonts w:eastAsia="標楷體" w:hint="eastAsia"/>
          <w:b/>
          <w:bCs/>
          <w:sz w:val="32"/>
        </w:rPr>
        <w:lastRenderedPageBreak/>
        <w:t>建築和相關的工程服務</w:t>
      </w:r>
      <w:r w:rsidR="00F4242C" w:rsidRPr="00B84C7B">
        <w:rPr>
          <w:rFonts w:eastAsia="標楷體" w:hint="eastAsia"/>
          <w:b/>
          <w:bCs/>
          <w:sz w:val="32"/>
        </w:rPr>
        <w:t>－</w:t>
      </w:r>
      <w:r w:rsidRPr="00B84C7B">
        <w:rPr>
          <w:rFonts w:eastAsia="標楷體" w:hint="eastAsia"/>
          <w:b/>
          <w:bCs/>
          <w:sz w:val="32"/>
        </w:rPr>
        <w:t>建築物的總體建築工作（</w:t>
      </w:r>
      <w:r w:rsidRPr="00B84C7B">
        <w:rPr>
          <w:rFonts w:eastAsia="標楷體" w:hint="eastAsia"/>
          <w:b/>
          <w:bCs/>
          <w:sz w:val="32"/>
        </w:rPr>
        <w:t>CPC512</w:t>
      </w:r>
      <w:r w:rsidRPr="00B84C7B">
        <w:rPr>
          <w:rFonts w:eastAsia="標楷體" w:hint="eastAsia"/>
          <w:b/>
          <w:bCs/>
          <w:sz w:val="32"/>
        </w:rPr>
        <w:t>）</w:t>
      </w:r>
      <w:r w:rsidRPr="00B84C7B">
        <w:rPr>
          <w:rStyle w:val="a3"/>
          <w:rFonts w:eastAsia="標楷體"/>
          <w:b/>
          <w:bCs/>
          <w:sz w:val="32"/>
        </w:rPr>
        <w:footnoteReference w:customMarkFollows="1" w:id="33"/>
        <w:t>1</w:t>
      </w:r>
      <w:r w:rsidRPr="00B84C7B">
        <w:rPr>
          <w:rFonts w:eastAsia="標楷體" w:hint="eastAsia"/>
          <w:b/>
          <w:bCs/>
          <w:sz w:val="32"/>
        </w:rPr>
        <w:t xml:space="preserve"> </w:t>
      </w:r>
      <w:r w:rsidRPr="00B84C7B">
        <w:rPr>
          <w:rFonts w:eastAsia="標楷體" w:hint="eastAsia"/>
          <w:b/>
          <w:bCs/>
          <w:sz w:val="32"/>
        </w:rPr>
        <w:t>、民用工程的總體建築工作（</w:t>
      </w:r>
      <w:r w:rsidRPr="00B84C7B">
        <w:rPr>
          <w:rFonts w:eastAsia="標楷體" w:hint="eastAsia"/>
          <w:b/>
          <w:bCs/>
          <w:sz w:val="32"/>
        </w:rPr>
        <w:t>CPC513</w:t>
      </w:r>
      <w:r w:rsidRPr="00B84C7B">
        <w:rPr>
          <w:rFonts w:eastAsia="標楷體" w:hint="eastAsia"/>
          <w:b/>
          <w:bCs/>
          <w:sz w:val="32"/>
        </w:rPr>
        <w:t>）、安裝和組裝工作（</w:t>
      </w:r>
      <w:r w:rsidRPr="00B84C7B">
        <w:rPr>
          <w:rFonts w:eastAsia="標楷體" w:hint="eastAsia"/>
          <w:b/>
          <w:bCs/>
          <w:sz w:val="32"/>
        </w:rPr>
        <w:t>CPC514+516</w:t>
      </w:r>
      <w:r w:rsidRPr="00B84C7B">
        <w:rPr>
          <w:rFonts w:eastAsia="標楷體" w:hint="eastAsia"/>
          <w:b/>
          <w:bCs/>
          <w:sz w:val="32"/>
        </w:rPr>
        <w:t>）、建築物的裝修工作（</w:t>
      </w:r>
      <w:r w:rsidRPr="00B84C7B">
        <w:rPr>
          <w:rFonts w:eastAsia="標楷體" w:hint="eastAsia"/>
          <w:b/>
          <w:bCs/>
          <w:sz w:val="32"/>
        </w:rPr>
        <w:t>CPC517</w:t>
      </w:r>
      <w:r w:rsidRPr="00B84C7B">
        <w:rPr>
          <w:rFonts w:eastAsia="標楷體" w:hint="eastAsia"/>
          <w:b/>
          <w:bCs/>
          <w:sz w:val="32"/>
        </w:rPr>
        <w:t>）、其他（</w:t>
      </w:r>
      <w:r w:rsidRPr="00B84C7B">
        <w:rPr>
          <w:rFonts w:eastAsia="標楷體" w:hint="eastAsia"/>
          <w:b/>
          <w:bCs/>
          <w:sz w:val="32"/>
        </w:rPr>
        <w:t>CPC511+515+518</w:t>
      </w:r>
      <w:r w:rsidRPr="00B84C7B">
        <w:rPr>
          <w:rFonts w:eastAsia="標楷體" w:hint="eastAsia"/>
          <w:b/>
          <w:bCs/>
          <w:sz w:val="32"/>
        </w:rPr>
        <w:t>）</w:t>
      </w: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spacing w:line="360" w:lineRule="exact"/>
        <w:jc w:val="both"/>
        <w:rPr>
          <w:rFonts w:eastAsia="標楷體"/>
          <w:sz w:val="26"/>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pStyle w:val="ac"/>
        <w:spacing w:before="0"/>
        <w:ind w:firstLine="552"/>
        <w:rPr>
          <w:sz w:val="24"/>
        </w:rPr>
      </w:pPr>
    </w:p>
    <w:p w:rsidR="0029103F" w:rsidRPr="00B84C7B" w:rsidRDefault="0029103F" w:rsidP="002B5002">
      <w:pPr>
        <w:numPr>
          <w:ilvl w:val="0"/>
          <w:numId w:val="14"/>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14"/>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9103F" w:rsidRPr="00B84C7B" w:rsidRDefault="00466EA7" w:rsidP="002B5002">
      <w:pPr>
        <w:numPr>
          <w:ilvl w:val="0"/>
          <w:numId w:val="14"/>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14"/>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14"/>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14"/>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5</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5</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823804" w:rsidP="002B5002">
      <w:pPr>
        <w:numPr>
          <w:ilvl w:val="0"/>
          <w:numId w:val="14"/>
        </w:numPr>
        <w:spacing w:line="380" w:lineRule="exact"/>
        <w:jc w:val="both"/>
        <w:rPr>
          <w:rFonts w:eastAsia="標楷體"/>
        </w:rPr>
      </w:pPr>
      <w:r>
        <w:rPr>
          <w:rFonts w:eastAsia="標楷體" w:hint="eastAsia"/>
          <w:spacing w:val="10"/>
        </w:rPr>
        <w:t>持有</w:t>
      </w:r>
      <w:r w:rsidR="0029103F" w:rsidRPr="00B84C7B">
        <w:rPr>
          <w:rFonts w:eastAsia="標楷體" w:hint="eastAsia"/>
        </w:rPr>
        <w:t>土地</w:t>
      </w:r>
      <w:r w:rsidR="0029103F" w:rsidRPr="00B84C7B">
        <w:rPr>
          <w:rFonts w:eastAsia="標楷體" w:hint="eastAsia"/>
          <w:spacing w:val="10"/>
        </w:rPr>
        <w:t>工務運輸局發出的</w:t>
      </w:r>
      <w:r w:rsidR="0029103F" w:rsidRPr="00B84C7B">
        <w:rPr>
          <w:rFonts w:eastAsia="標楷體" w:hint="eastAsia"/>
          <w:b/>
          <w:bCs/>
          <w:spacing w:val="10"/>
          <w:u w:val="single"/>
        </w:rPr>
        <w:t>註冊證明書</w:t>
      </w:r>
      <w:r w:rsidR="0029103F" w:rsidRPr="00B84C7B">
        <w:rPr>
          <w:rFonts w:eastAsia="標楷體" w:hint="eastAsia"/>
          <w:spacing w:val="10"/>
        </w:rPr>
        <w:t>，申請人應於申請時一併提交有關的證明的副本；</w:t>
      </w:r>
    </w:p>
    <w:p w:rsidR="0029103F" w:rsidRPr="00B84C7B" w:rsidRDefault="0029103F" w:rsidP="002B5002">
      <w:pPr>
        <w:numPr>
          <w:ilvl w:val="0"/>
          <w:numId w:val="14"/>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60" w:lineRule="exact"/>
        <w:rPr>
          <w:rFonts w:eastAsia="標楷體"/>
          <w:sz w:val="26"/>
        </w:rPr>
      </w:pPr>
    </w:p>
    <w:p w:rsidR="0029103F" w:rsidRPr="00B84C7B" w:rsidRDefault="0029103F" w:rsidP="0029103F">
      <w:pPr>
        <w:spacing w:line="360" w:lineRule="exact"/>
        <w:rPr>
          <w:rFonts w:eastAsia="標楷體"/>
          <w:sz w:val="26"/>
        </w:rPr>
      </w:pPr>
    </w:p>
    <w:p w:rsidR="0029103F" w:rsidRPr="00B84C7B" w:rsidRDefault="0029103F" w:rsidP="0029103F">
      <w:pPr>
        <w:spacing w:line="360" w:lineRule="exact"/>
        <w:rPr>
          <w:rFonts w:eastAsia="標楷體"/>
          <w:sz w:val="26"/>
        </w:rPr>
      </w:pPr>
    </w:p>
    <w:p w:rsidR="0029103F" w:rsidRPr="00B84C7B" w:rsidRDefault="0029103F" w:rsidP="0029103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29103F" w:rsidRPr="00B84C7B" w:rsidRDefault="0029103F" w:rsidP="0029103F">
      <w:pPr>
        <w:spacing w:line="380" w:lineRule="exact"/>
        <w:jc w:val="both"/>
        <w:rPr>
          <w:rFonts w:eastAsia="標楷體"/>
          <w:b/>
          <w:bCs/>
          <w:sz w:val="32"/>
        </w:rPr>
      </w:pPr>
      <w:r w:rsidRPr="00B84C7B">
        <w:rPr>
          <w:rFonts w:eastAsia="標楷體"/>
        </w:rPr>
        <w:br w:type="page"/>
      </w:r>
      <w:r w:rsidRPr="00B84C7B">
        <w:rPr>
          <w:rFonts w:eastAsia="標楷體" w:hint="eastAsia"/>
          <w:b/>
          <w:bCs/>
          <w:sz w:val="32"/>
        </w:rPr>
        <w:lastRenderedPageBreak/>
        <w:t>分銷服務－佣金代理服務（</w:t>
      </w:r>
      <w:r w:rsidRPr="00B84C7B">
        <w:rPr>
          <w:rFonts w:eastAsia="標楷體" w:hint="eastAsia"/>
          <w:b/>
          <w:bCs/>
          <w:sz w:val="32"/>
        </w:rPr>
        <w:t>CPC</w:t>
      </w:r>
      <w:r w:rsidRPr="00B84C7B">
        <w:rPr>
          <w:rFonts w:eastAsia="標楷體"/>
          <w:b/>
          <w:bCs/>
          <w:sz w:val="32"/>
        </w:rPr>
        <w:t>621</w:t>
      </w:r>
      <w:r w:rsidRPr="00B84C7B">
        <w:rPr>
          <w:rFonts w:eastAsia="標楷體" w:hint="eastAsia"/>
          <w:b/>
          <w:bCs/>
          <w:sz w:val="32"/>
        </w:rPr>
        <w:t>）</w:t>
      </w:r>
      <w:r w:rsidRPr="00B84C7B">
        <w:rPr>
          <w:rStyle w:val="a3"/>
          <w:rFonts w:eastAsia="標楷體"/>
          <w:b/>
          <w:bCs/>
          <w:sz w:val="32"/>
        </w:rPr>
        <w:footnoteReference w:customMarkFollows="1" w:id="34"/>
        <w:t>1</w:t>
      </w:r>
      <w:r w:rsidR="00A56EBC" w:rsidRPr="00B84C7B">
        <w:rPr>
          <w:rFonts w:eastAsia="標楷體" w:hint="eastAsia"/>
          <w:b/>
          <w:bCs/>
          <w:sz w:val="32"/>
        </w:rPr>
        <w:t>、</w:t>
      </w:r>
      <w:r w:rsidRPr="00B84C7B">
        <w:rPr>
          <w:rFonts w:eastAsia="標楷體" w:hint="eastAsia"/>
          <w:b/>
          <w:bCs/>
          <w:sz w:val="32"/>
        </w:rPr>
        <w:t>批發銷售服務</w:t>
      </w:r>
      <w:r w:rsidRPr="00B84C7B">
        <w:rPr>
          <w:rFonts w:eastAsia="標楷體" w:hint="eastAsia"/>
          <w:b/>
          <w:bCs/>
          <w:sz w:val="32"/>
        </w:rPr>
        <w:t>(CPC622</w:t>
      </w:r>
      <w:r w:rsidRPr="00B84C7B">
        <w:rPr>
          <w:rFonts w:eastAsia="標楷體" w:hint="eastAsia"/>
          <w:b/>
          <w:bCs/>
          <w:sz w:val="32"/>
        </w:rPr>
        <w:t>，文物的批發</w:t>
      </w:r>
      <w:r w:rsidR="00A56EBC" w:rsidRPr="00B84C7B">
        <w:rPr>
          <w:rFonts w:eastAsia="標楷體" w:hint="eastAsia"/>
          <w:b/>
          <w:bCs/>
          <w:sz w:val="32"/>
        </w:rPr>
        <w:t>銷售</w:t>
      </w:r>
      <w:r w:rsidRPr="00B84C7B">
        <w:rPr>
          <w:rFonts w:eastAsia="標楷體" w:hint="eastAsia"/>
          <w:b/>
          <w:bCs/>
          <w:sz w:val="32"/>
        </w:rPr>
        <w:t>服務除外</w:t>
      </w:r>
      <w:r w:rsidRPr="00B84C7B">
        <w:rPr>
          <w:rFonts w:eastAsia="標楷體" w:hint="eastAsia"/>
          <w:b/>
          <w:bCs/>
          <w:sz w:val="32"/>
        </w:rPr>
        <w:t>)</w:t>
      </w:r>
      <w:r w:rsidRPr="00B84C7B">
        <w:rPr>
          <w:rFonts w:eastAsia="標楷體" w:hint="eastAsia"/>
          <w:b/>
          <w:bCs/>
          <w:sz w:val="32"/>
        </w:rPr>
        <w:t>、零售服務</w:t>
      </w:r>
      <w:r w:rsidRPr="00B84C7B">
        <w:rPr>
          <w:rFonts w:eastAsia="標楷體" w:hint="eastAsia"/>
          <w:b/>
          <w:bCs/>
          <w:sz w:val="32"/>
        </w:rPr>
        <w:t>(CPC631+632+6111+6113+6121</w:t>
      </w:r>
      <w:r w:rsidRPr="00B84C7B">
        <w:rPr>
          <w:rFonts w:eastAsia="標楷體" w:hint="eastAsia"/>
          <w:b/>
          <w:bCs/>
          <w:sz w:val="32"/>
        </w:rPr>
        <w:t>，文物的零售服務除外</w:t>
      </w:r>
      <w:r w:rsidRPr="00B84C7B">
        <w:rPr>
          <w:rFonts w:eastAsia="標楷體" w:hint="eastAsia"/>
          <w:b/>
          <w:bCs/>
          <w:sz w:val="32"/>
        </w:rPr>
        <w:t>)</w:t>
      </w:r>
      <w:r w:rsidRPr="00B84C7B">
        <w:rPr>
          <w:rFonts w:eastAsia="標楷體" w:hint="eastAsia"/>
          <w:b/>
          <w:bCs/>
          <w:sz w:val="32"/>
        </w:rPr>
        <w:t>、特許經營服務（</w:t>
      </w:r>
      <w:r w:rsidRPr="00B84C7B">
        <w:rPr>
          <w:rFonts w:eastAsia="標楷體" w:hint="eastAsia"/>
          <w:b/>
          <w:bCs/>
          <w:sz w:val="32"/>
        </w:rPr>
        <w:t>CPC8929</w:t>
      </w:r>
      <w:r w:rsidRPr="00B84C7B">
        <w:rPr>
          <w:rFonts w:eastAsia="標楷體" w:hint="eastAsia"/>
          <w:b/>
          <w:bCs/>
          <w:sz w:val="32"/>
        </w:rPr>
        <w:t>）、其他分銷服務（文物拍賣除外）</w:t>
      </w: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spacing w:line="360" w:lineRule="exact"/>
        <w:jc w:val="both"/>
        <w:rPr>
          <w:rFonts w:eastAsia="標楷體"/>
          <w:sz w:val="26"/>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spacing w:line="360" w:lineRule="exact"/>
        <w:ind w:left="520" w:hangingChars="200" w:hanging="520"/>
        <w:jc w:val="both"/>
        <w:rPr>
          <w:rFonts w:eastAsia="標楷體"/>
          <w:sz w:val="26"/>
        </w:rPr>
      </w:pPr>
    </w:p>
    <w:p w:rsidR="0029103F" w:rsidRPr="00B84C7B" w:rsidRDefault="0029103F" w:rsidP="002B5002">
      <w:pPr>
        <w:numPr>
          <w:ilvl w:val="0"/>
          <w:numId w:val="52"/>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52"/>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9103F" w:rsidRPr="00B84C7B" w:rsidRDefault="00466EA7" w:rsidP="002B5002">
      <w:pPr>
        <w:numPr>
          <w:ilvl w:val="0"/>
          <w:numId w:val="52"/>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52"/>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52"/>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52"/>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29103F" w:rsidP="002B5002">
      <w:pPr>
        <w:numPr>
          <w:ilvl w:val="0"/>
          <w:numId w:val="52"/>
        </w:numPr>
        <w:spacing w:line="380" w:lineRule="exact"/>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29103F">
      <w:pPr>
        <w:spacing w:line="380" w:lineRule="exact"/>
        <w:ind w:left="520" w:hangingChars="200" w:hanging="520"/>
        <w:jc w:val="both"/>
        <w:rPr>
          <w:rFonts w:eastAsia="標楷體"/>
          <w:sz w:val="26"/>
        </w:rPr>
      </w:pPr>
    </w:p>
    <w:p w:rsidR="0029103F" w:rsidRPr="00B84C7B" w:rsidRDefault="0029103F" w:rsidP="00C414D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A65423" w:rsidRPr="00B84C7B" w:rsidRDefault="0029103F" w:rsidP="00A56EBC">
      <w:pPr>
        <w:spacing w:line="380" w:lineRule="exact"/>
        <w:jc w:val="both"/>
        <w:rPr>
          <w:rFonts w:eastAsia="標楷體"/>
        </w:rPr>
      </w:pPr>
      <w:r w:rsidRPr="00B84C7B">
        <w:rPr>
          <w:rFonts w:eastAsia="標楷體"/>
        </w:rPr>
        <w:br w:type="page"/>
      </w:r>
    </w:p>
    <w:p w:rsidR="0029103F" w:rsidRPr="00B84C7B" w:rsidRDefault="0029103F" w:rsidP="0029103F">
      <w:pPr>
        <w:spacing w:line="380" w:lineRule="exact"/>
        <w:jc w:val="both"/>
        <w:rPr>
          <w:rFonts w:eastAsia="標楷體"/>
          <w:b/>
          <w:bCs/>
          <w:sz w:val="32"/>
        </w:rPr>
      </w:pPr>
      <w:r w:rsidRPr="00B84C7B">
        <w:rPr>
          <w:rFonts w:eastAsia="標楷體" w:hint="eastAsia"/>
          <w:b/>
          <w:bCs/>
          <w:sz w:val="32"/>
        </w:rPr>
        <w:lastRenderedPageBreak/>
        <w:t>教育服務－初級教育服務（</w:t>
      </w:r>
      <w:r w:rsidRPr="00B84C7B">
        <w:rPr>
          <w:rFonts w:eastAsia="標楷體" w:hint="eastAsia"/>
          <w:b/>
          <w:bCs/>
          <w:sz w:val="32"/>
        </w:rPr>
        <w:t>CPC921</w:t>
      </w:r>
      <w:r w:rsidRPr="00B84C7B">
        <w:rPr>
          <w:rFonts w:eastAsia="標楷體" w:hint="eastAsia"/>
          <w:b/>
          <w:bCs/>
          <w:sz w:val="32"/>
        </w:rPr>
        <w:t>）</w:t>
      </w:r>
      <w:r w:rsidRPr="00B84C7B">
        <w:rPr>
          <w:rStyle w:val="a3"/>
          <w:rFonts w:eastAsia="標楷體"/>
          <w:b/>
          <w:bCs/>
          <w:sz w:val="32"/>
        </w:rPr>
        <w:footnoteReference w:customMarkFollows="1" w:id="35"/>
        <w:t>1</w:t>
      </w:r>
      <w:r w:rsidRPr="00B84C7B">
        <w:rPr>
          <w:rFonts w:eastAsia="標楷體" w:hint="eastAsia"/>
          <w:b/>
          <w:bCs/>
          <w:sz w:val="32"/>
        </w:rPr>
        <w:t>、中等教育服務（</w:t>
      </w:r>
      <w:r w:rsidRPr="00B84C7B">
        <w:rPr>
          <w:rFonts w:eastAsia="標楷體" w:hint="eastAsia"/>
          <w:b/>
          <w:bCs/>
          <w:sz w:val="32"/>
        </w:rPr>
        <w:t>CPC922</w:t>
      </w:r>
      <w:r w:rsidRPr="00B84C7B">
        <w:rPr>
          <w:rFonts w:eastAsia="標楷體" w:hint="eastAsia"/>
          <w:b/>
          <w:bCs/>
          <w:sz w:val="32"/>
        </w:rPr>
        <w:t>）、高等教育服務（</w:t>
      </w:r>
      <w:r w:rsidRPr="00B84C7B">
        <w:rPr>
          <w:rFonts w:eastAsia="標楷體" w:hint="eastAsia"/>
          <w:b/>
          <w:bCs/>
          <w:sz w:val="32"/>
        </w:rPr>
        <w:t>CPC923</w:t>
      </w:r>
      <w:r w:rsidRPr="00B84C7B">
        <w:rPr>
          <w:rFonts w:eastAsia="標楷體" w:hint="eastAsia"/>
          <w:b/>
          <w:bCs/>
          <w:sz w:val="32"/>
        </w:rPr>
        <w:t>）、成人教育服務（</w:t>
      </w:r>
      <w:r w:rsidRPr="00B84C7B">
        <w:rPr>
          <w:rFonts w:eastAsia="標楷體" w:hint="eastAsia"/>
          <w:b/>
          <w:bCs/>
          <w:sz w:val="32"/>
        </w:rPr>
        <w:t>CPC924</w:t>
      </w:r>
      <w:r w:rsidRPr="00B84C7B">
        <w:rPr>
          <w:rFonts w:eastAsia="標楷體" w:hint="eastAsia"/>
          <w:b/>
          <w:bCs/>
          <w:sz w:val="32"/>
        </w:rPr>
        <w:t>）、其他教育服務（</w:t>
      </w:r>
      <w:r w:rsidRPr="00B84C7B">
        <w:rPr>
          <w:rFonts w:eastAsia="標楷體" w:hint="eastAsia"/>
          <w:b/>
          <w:bCs/>
          <w:sz w:val="32"/>
        </w:rPr>
        <w:t>CPC929</w:t>
      </w:r>
      <w:r w:rsidRPr="00B84C7B">
        <w:rPr>
          <w:rFonts w:eastAsia="標楷體" w:hint="eastAsia"/>
          <w:b/>
          <w:bCs/>
          <w:sz w:val="32"/>
        </w:rPr>
        <w:t>）</w:t>
      </w:r>
    </w:p>
    <w:p w:rsidR="0029103F" w:rsidRPr="00B84C7B" w:rsidRDefault="0029103F" w:rsidP="0029103F">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29103F" w:rsidRPr="00B84C7B" w:rsidRDefault="0029103F" w:rsidP="0029103F">
      <w:pPr>
        <w:spacing w:line="360" w:lineRule="exact"/>
        <w:jc w:val="both"/>
        <w:rPr>
          <w:rFonts w:eastAsia="標楷體"/>
          <w:sz w:val="26"/>
        </w:rPr>
      </w:pPr>
    </w:p>
    <w:p w:rsidR="0029103F" w:rsidRPr="00B84C7B" w:rsidRDefault="0029103F" w:rsidP="0029103F">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29103F" w:rsidRPr="00B84C7B" w:rsidRDefault="0029103F" w:rsidP="0029103F">
      <w:pPr>
        <w:spacing w:line="380" w:lineRule="exact"/>
        <w:jc w:val="both"/>
        <w:rPr>
          <w:rFonts w:eastAsia="標楷體"/>
          <w:sz w:val="26"/>
        </w:rPr>
      </w:pPr>
    </w:p>
    <w:p w:rsidR="0029103F" w:rsidRPr="00B84C7B" w:rsidRDefault="0029103F" w:rsidP="002B5002">
      <w:pPr>
        <w:numPr>
          <w:ilvl w:val="0"/>
          <w:numId w:val="32"/>
        </w:numPr>
        <w:spacing w:line="380" w:lineRule="exact"/>
        <w:jc w:val="both"/>
        <w:rPr>
          <w:rFonts w:eastAsia="標楷體"/>
        </w:rPr>
      </w:pPr>
      <w:r w:rsidRPr="00B84C7B">
        <w:rPr>
          <w:rFonts w:eastAsia="標楷體" w:hint="eastAsia"/>
        </w:rPr>
        <w:t>有效法定代表人的身份證副本；</w:t>
      </w:r>
    </w:p>
    <w:p w:rsidR="0029103F" w:rsidRPr="00B84C7B" w:rsidRDefault="0029103F" w:rsidP="002B5002">
      <w:pPr>
        <w:numPr>
          <w:ilvl w:val="0"/>
          <w:numId w:val="32"/>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29103F" w:rsidRPr="00B84C7B" w:rsidRDefault="00466EA7" w:rsidP="002B5002">
      <w:pPr>
        <w:numPr>
          <w:ilvl w:val="0"/>
          <w:numId w:val="32"/>
        </w:numPr>
        <w:spacing w:line="380" w:lineRule="exact"/>
        <w:jc w:val="both"/>
        <w:rPr>
          <w:rFonts w:eastAsia="標楷體"/>
        </w:rPr>
      </w:pPr>
      <w:r w:rsidRPr="00B84C7B">
        <w:rPr>
          <w:rFonts w:eastAsia="標楷體" w:hint="eastAsia"/>
        </w:rPr>
        <w:t>有效的商業及動產登記證明書副本</w:t>
      </w:r>
      <w:r w:rsidR="0029103F" w:rsidRPr="00B84C7B">
        <w:rPr>
          <w:rFonts w:eastAsia="標楷體" w:hint="eastAsia"/>
        </w:rPr>
        <w:t>；</w:t>
      </w:r>
    </w:p>
    <w:p w:rsidR="0029103F" w:rsidRPr="00B84C7B" w:rsidRDefault="0029103F" w:rsidP="002B5002">
      <w:pPr>
        <w:numPr>
          <w:ilvl w:val="0"/>
          <w:numId w:val="32"/>
        </w:numPr>
        <w:spacing w:line="380" w:lineRule="exact"/>
        <w:jc w:val="both"/>
        <w:rPr>
          <w:rFonts w:eastAsia="標楷體"/>
        </w:rPr>
      </w:pPr>
      <w:r w:rsidRPr="00B84C7B">
        <w:rPr>
          <w:rFonts w:eastAsia="標楷體" w:hint="eastAsia"/>
        </w:rPr>
        <w:t>在澳門擁有或租用業務場所的證明文件副本；</w:t>
      </w:r>
    </w:p>
    <w:p w:rsidR="0029103F" w:rsidRPr="00B84C7B" w:rsidRDefault="0029103F" w:rsidP="002B5002">
      <w:pPr>
        <w:numPr>
          <w:ilvl w:val="0"/>
          <w:numId w:val="32"/>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29103F" w:rsidRPr="00B84C7B" w:rsidRDefault="0029103F" w:rsidP="002B5002">
      <w:pPr>
        <w:numPr>
          <w:ilvl w:val="0"/>
          <w:numId w:val="32"/>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29103F" w:rsidRPr="00B84C7B" w:rsidRDefault="0029103F" w:rsidP="002B5002">
      <w:pPr>
        <w:numPr>
          <w:ilvl w:val="0"/>
          <w:numId w:val="32"/>
        </w:numPr>
        <w:spacing w:line="380" w:lineRule="exact"/>
        <w:jc w:val="both"/>
        <w:rPr>
          <w:rFonts w:eastAsia="標楷體"/>
        </w:rPr>
      </w:pPr>
      <w:r w:rsidRPr="00B84C7B">
        <w:rPr>
          <w:rFonts w:eastAsia="標楷體" w:hint="eastAsia"/>
        </w:rPr>
        <w:t>由教育暨青年局發出的有效執照副本；</w:t>
      </w:r>
    </w:p>
    <w:p w:rsidR="0029103F" w:rsidRPr="00B84C7B" w:rsidRDefault="0029103F" w:rsidP="002B5002">
      <w:pPr>
        <w:numPr>
          <w:ilvl w:val="0"/>
          <w:numId w:val="32"/>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29103F" w:rsidRPr="00B84C7B" w:rsidRDefault="0029103F" w:rsidP="0029103F">
      <w:pPr>
        <w:spacing w:line="380" w:lineRule="exact"/>
        <w:jc w:val="both"/>
        <w:rPr>
          <w:rFonts w:eastAsia="標楷體"/>
          <w:sz w:val="26"/>
        </w:rPr>
      </w:pPr>
    </w:p>
    <w:p w:rsidR="0029103F" w:rsidRPr="00B84C7B" w:rsidRDefault="0029103F" w:rsidP="0029103F">
      <w:pPr>
        <w:spacing w:line="380" w:lineRule="exact"/>
        <w:jc w:val="both"/>
        <w:rPr>
          <w:rFonts w:eastAsia="標楷體"/>
          <w:sz w:val="26"/>
        </w:rPr>
      </w:pPr>
    </w:p>
    <w:p w:rsidR="0029103F" w:rsidRPr="00B84C7B" w:rsidRDefault="0029103F" w:rsidP="0029103F">
      <w:pPr>
        <w:spacing w:line="380" w:lineRule="exact"/>
        <w:jc w:val="both"/>
        <w:rPr>
          <w:rFonts w:eastAsia="標楷體"/>
          <w:sz w:val="26"/>
        </w:rPr>
      </w:pPr>
    </w:p>
    <w:p w:rsidR="0029103F" w:rsidRPr="00B84C7B" w:rsidRDefault="0029103F" w:rsidP="0029103F">
      <w:pPr>
        <w:spacing w:line="380" w:lineRule="exact"/>
        <w:jc w:val="both"/>
        <w:rPr>
          <w:rFonts w:eastAsia="標楷體"/>
          <w:sz w:val="26"/>
        </w:rPr>
      </w:pPr>
    </w:p>
    <w:p w:rsidR="0029103F" w:rsidRPr="00B84C7B" w:rsidRDefault="0029103F" w:rsidP="0029103F">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C414DF" w:rsidRPr="00B84C7B" w:rsidRDefault="00C414DF" w:rsidP="009B3095">
      <w:pPr>
        <w:spacing w:line="380" w:lineRule="exact"/>
        <w:jc w:val="both"/>
        <w:rPr>
          <w:rFonts w:eastAsia="標楷體"/>
          <w:b/>
          <w:bCs/>
          <w:sz w:val="32"/>
        </w:rPr>
      </w:pPr>
    </w:p>
    <w:p w:rsidR="009B3095" w:rsidRPr="00B84C7B" w:rsidRDefault="009B3095" w:rsidP="009B3095">
      <w:pPr>
        <w:spacing w:line="380" w:lineRule="exact"/>
        <w:jc w:val="both"/>
      </w:pPr>
      <w:r w:rsidRPr="00B84C7B">
        <w:rPr>
          <w:rFonts w:eastAsia="標楷體" w:hint="eastAsia"/>
          <w:b/>
          <w:bCs/>
          <w:sz w:val="32"/>
        </w:rPr>
        <w:lastRenderedPageBreak/>
        <w:t>環境</w:t>
      </w:r>
      <w:proofErr w:type="gramStart"/>
      <w:r w:rsidRPr="00B84C7B">
        <w:rPr>
          <w:rFonts w:eastAsia="標楷體" w:hint="eastAsia"/>
          <w:b/>
          <w:bCs/>
          <w:sz w:val="32"/>
        </w:rPr>
        <w:t>服務</w:t>
      </w:r>
      <w:r w:rsidR="00A14C09" w:rsidRPr="00B84C7B">
        <w:rPr>
          <w:rFonts w:eastAsia="標楷體" w:hint="eastAsia"/>
          <w:b/>
          <w:bCs/>
          <w:sz w:val="32"/>
        </w:rPr>
        <w:t>－</w:t>
      </w:r>
      <w:r w:rsidRPr="00B84C7B">
        <w:rPr>
          <w:rFonts w:eastAsia="標楷體" w:hint="eastAsia"/>
          <w:b/>
          <w:bCs/>
          <w:sz w:val="32"/>
        </w:rPr>
        <w:t>排污</w:t>
      </w:r>
      <w:proofErr w:type="gramEnd"/>
      <w:r w:rsidRPr="00B84C7B">
        <w:rPr>
          <w:rFonts w:eastAsia="標楷體" w:hint="eastAsia"/>
          <w:b/>
          <w:bCs/>
          <w:sz w:val="32"/>
        </w:rPr>
        <w:t>服務</w:t>
      </w:r>
      <w:r w:rsidRPr="00B84C7B">
        <w:rPr>
          <w:rFonts w:eastAsia="標楷體" w:hint="eastAsia"/>
          <w:b/>
          <w:bCs/>
          <w:sz w:val="32"/>
        </w:rPr>
        <w:t>(CPC9401</w:t>
      </w:r>
      <w:r w:rsidRPr="00B84C7B">
        <w:rPr>
          <w:rFonts w:eastAsia="標楷體"/>
          <w:b/>
          <w:bCs/>
          <w:sz w:val="32"/>
        </w:rPr>
        <w:t>)</w:t>
      </w:r>
      <w:r w:rsidR="001561E2" w:rsidRPr="00B84C7B">
        <w:rPr>
          <w:rStyle w:val="a3"/>
          <w:rFonts w:eastAsia="標楷體"/>
          <w:b/>
          <w:bCs/>
          <w:sz w:val="32"/>
        </w:rPr>
        <w:footnoteReference w:customMarkFollows="1" w:id="36"/>
        <w:t>1</w:t>
      </w:r>
      <w:r w:rsidRPr="00B84C7B">
        <w:rPr>
          <w:rFonts w:eastAsia="標楷體" w:hint="eastAsia"/>
          <w:b/>
          <w:bCs/>
          <w:sz w:val="32"/>
        </w:rPr>
        <w:t>、固體廢物處理服務</w:t>
      </w:r>
      <w:r w:rsidRPr="00B84C7B">
        <w:rPr>
          <w:rFonts w:eastAsia="標楷體" w:hint="eastAsia"/>
          <w:b/>
          <w:bCs/>
          <w:sz w:val="32"/>
        </w:rPr>
        <w:t>(CPC9402</w:t>
      </w:r>
      <w:r w:rsidRPr="00B84C7B">
        <w:rPr>
          <w:rFonts w:eastAsia="標楷體"/>
          <w:b/>
          <w:bCs/>
          <w:sz w:val="32"/>
        </w:rPr>
        <w:t>)</w:t>
      </w:r>
      <w:r w:rsidRPr="00B84C7B">
        <w:rPr>
          <w:rFonts w:eastAsia="標楷體" w:hint="eastAsia"/>
          <w:b/>
          <w:bCs/>
          <w:sz w:val="32"/>
        </w:rPr>
        <w:t>、公共衛生及類似服務（</w:t>
      </w:r>
      <w:r w:rsidRPr="00B84C7B">
        <w:rPr>
          <w:rFonts w:eastAsia="標楷體" w:hint="eastAsia"/>
          <w:b/>
          <w:bCs/>
          <w:sz w:val="32"/>
        </w:rPr>
        <w:t>CPC9403</w:t>
      </w:r>
      <w:r w:rsidRPr="00B84C7B">
        <w:rPr>
          <w:rFonts w:eastAsia="標楷體" w:hint="eastAsia"/>
          <w:b/>
          <w:bCs/>
          <w:sz w:val="32"/>
        </w:rPr>
        <w:t>）、廢氣清理服務</w:t>
      </w:r>
      <w:r w:rsidRPr="00B84C7B">
        <w:rPr>
          <w:rFonts w:eastAsia="標楷體" w:hint="eastAsia"/>
          <w:b/>
          <w:bCs/>
          <w:sz w:val="32"/>
        </w:rPr>
        <w:t>(CPC9404</w:t>
      </w:r>
      <w:r w:rsidRPr="00B84C7B">
        <w:rPr>
          <w:rFonts w:eastAsia="標楷體"/>
          <w:b/>
          <w:bCs/>
          <w:sz w:val="32"/>
        </w:rPr>
        <w:t>)</w:t>
      </w:r>
      <w:r w:rsidRPr="00B84C7B">
        <w:rPr>
          <w:rFonts w:eastAsia="標楷體" w:hint="eastAsia"/>
          <w:b/>
          <w:bCs/>
          <w:sz w:val="32"/>
        </w:rPr>
        <w:t>、降低噪音服務</w:t>
      </w:r>
      <w:r w:rsidRPr="00B84C7B">
        <w:rPr>
          <w:rFonts w:eastAsia="標楷體"/>
          <w:b/>
          <w:bCs/>
          <w:sz w:val="32"/>
        </w:rPr>
        <w:t>(CPC</w:t>
      </w:r>
      <w:r w:rsidRPr="00B84C7B">
        <w:rPr>
          <w:rFonts w:eastAsia="標楷體" w:hint="eastAsia"/>
          <w:b/>
          <w:bCs/>
          <w:sz w:val="32"/>
        </w:rPr>
        <w:t>9405</w:t>
      </w:r>
      <w:r w:rsidRPr="00B84C7B">
        <w:rPr>
          <w:rFonts w:eastAsia="標楷體"/>
          <w:b/>
          <w:bCs/>
          <w:sz w:val="32"/>
        </w:rPr>
        <w:t>)</w:t>
      </w:r>
      <w:r w:rsidRPr="00B84C7B">
        <w:rPr>
          <w:rFonts w:eastAsia="標楷體" w:hint="eastAsia"/>
          <w:b/>
          <w:bCs/>
          <w:sz w:val="32"/>
        </w:rPr>
        <w:t>、自然和風景保護服務</w:t>
      </w:r>
      <w:r w:rsidRPr="00B84C7B">
        <w:rPr>
          <w:rFonts w:eastAsia="標楷體"/>
          <w:b/>
          <w:bCs/>
          <w:sz w:val="32"/>
        </w:rPr>
        <w:t>(CPC</w:t>
      </w:r>
      <w:r w:rsidRPr="00B84C7B">
        <w:rPr>
          <w:rFonts w:eastAsia="標楷體" w:hint="eastAsia"/>
          <w:b/>
          <w:bCs/>
          <w:sz w:val="32"/>
        </w:rPr>
        <w:t>9406</w:t>
      </w:r>
      <w:r w:rsidRPr="00B84C7B">
        <w:rPr>
          <w:rFonts w:eastAsia="標楷體"/>
          <w:b/>
          <w:bCs/>
          <w:sz w:val="32"/>
        </w:rPr>
        <w:t>)</w:t>
      </w:r>
      <w:r w:rsidRPr="00B84C7B">
        <w:rPr>
          <w:rFonts w:eastAsia="標楷體" w:hint="eastAsia"/>
          <w:b/>
          <w:bCs/>
          <w:sz w:val="32"/>
        </w:rPr>
        <w:t>、其他環境保護服務</w:t>
      </w:r>
      <w:r w:rsidRPr="00B84C7B">
        <w:rPr>
          <w:rFonts w:eastAsia="標楷體"/>
          <w:b/>
          <w:bCs/>
          <w:sz w:val="32"/>
        </w:rPr>
        <w:t>(CPC</w:t>
      </w:r>
      <w:r w:rsidRPr="00B84C7B">
        <w:rPr>
          <w:rFonts w:eastAsia="標楷體" w:hint="eastAsia"/>
          <w:b/>
          <w:bCs/>
          <w:sz w:val="32"/>
        </w:rPr>
        <w:t>940</w:t>
      </w:r>
      <w:r w:rsidRPr="00B84C7B">
        <w:rPr>
          <w:rFonts w:eastAsia="標楷體"/>
          <w:b/>
          <w:bCs/>
          <w:sz w:val="32"/>
        </w:rPr>
        <w:t>9)</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pStyle w:val="ac"/>
        <w:ind w:firstLine="552"/>
        <w:rPr>
          <w:sz w:val="24"/>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pStyle w:val="ac"/>
        <w:spacing w:before="0"/>
        <w:ind w:firstLine="552"/>
        <w:rPr>
          <w:sz w:val="24"/>
        </w:rPr>
      </w:pPr>
    </w:p>
    <w:p w:rsidR="009B3095" w:rsidRPr="00B84C7B" w:rsidRDefault="009B3095" w:rsidP="002B5002">
      <w:pPr>
        <w:numPr>
          <w:ilvl w:val="0"/>
          <w:numId w:val="27"/>
        </w:numPr>
        <w:spacing w:line="380" w:lineRule="exact"/>
        <w:jc w:val="both"/>
        <w:rPr>
          <w:rFonts w:eastAsia="標楷體"/>
        </w:rPr>
      </w:pPr>
      <w:r w:rsidRPr="00B84C7B">
        <w:rPr>
          <w:rFonts w:eastAsia="標楷體" w:hint="eastAsia"/>
        </w:rPr>
        <w:t>有效法定代表人的身份證副本；</w:t>
      </w:r>
    </w:p>
    <w:p w:rsidR="009B3095" w:rsidRPr="00B84C7B" w:rsidRDefault="009B3095" w:rsidP="002B5002">
      <w:pPr>
        <w:numPr>
          <w:ilvl w:val="0"/>
          <w:numId w:val="27"/>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ascii="標楷體" w:eastAsia="標楷體" w:hAnsi="標楷體" w:hint="eastAsia"/>
        </w:rPr>
        <w:t>；</w:t>
      </w:r>
    </w:p>
    <w:p w:rsidR="009B3095" w:rsidRPr="00B84C7B" w:rsidRDefault="00466EA7" w:rsidP="002B5002">
      <w:pPr>
        <w:numPr>
          <w:ilvl w:val="0"/>
          <w:numId w:val="27"/>
        </w:numPr>
        <w:spacing w:line="380" w:lineRule="exact"/>
        <w:jc w:val="both"/>
        <w:rPr>
          <w:rFonts w:eastAsia="標楷體"/>
        </w:rPr>
      </w:pPr>
      <w:r w:rsidRPr="00B84C7B">
        <w:rPr>
          <w:rFonts w:eastAsia="標楷體" w:hint="eastAsia"/>
        </w:rPr>
        <w:t>有效的商業及動產登記證明書副本</w:t>
      </w:r>
      <w:r w:rsidR="009B3095" w:rsidRPr="00B84C7B">
        <w:rPr>
          <w:rFonts w:eastAsia="標楷體" w:hint="eastAsia"/>
        </w:rPr>
        <w:t>；</w:t>
      </w:r>
    </w:p>
    <w:p w:rsidR="009B3095" w:rsidRPr="00B84C7B" w:rsidRDefault="009B3095" w:rsidP="002B5002">
      <w:pPr>
        <w:numPr>
          <w:ilvl w:val="0"/>
          <w:numId w:val="27"/>
        </w:numPr>
        <w:spacing w:line="380" w:lineRule="exact"/>
        <w:jc w:val="both"/>
        <w:rPr>
          <w:rFonts w:eastAsia="標楷體"/>
        </w:rPr>
      </w:pPr>
      <w:r w:rsidRPr="00B84C7B">
        <w:rPr>
          <w:rFonts w:eastAsia="標楷體" w:hint="eastAsia"/>
        </w:rPr>
        <w:t>在澳門擁有或租用業務場所的證明文件副本；</w:t>
      </w:r>
    </w:p>
    <w:p w:rsidR="009B3095" w:rsidRPr="00B84C7B" w:rsidRDefault="009B3095" w:rsidP="002B5002">
      <w:pPr>
        <w:numPr>
          <w:ilvl w:val="0"/>
          <w:numId w:val="27"/>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9B3095" w:rsidRPr="00B84C7B" w:rsidRDefault="009B3095" w:rsidP="002B5002">
      <w:pPr>
        <w:numPr>
          <w:ilvl w:val="0"/>
          <w:numId w:val="27"/>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9B3095" w:rsidRPr="00B84C7B" w:rsidRDefault="001561E2" w:rsidP="002B5002">
      <w:pPr>
        <w:numPr>
          <w:ilvl w:val="0"/>
          <w:numId w:val="27"/>
        </w:numPr>
        <w:spacing w:line="380" w:lineRule="exact"/>
        <w:jc w:val="both"/>
        <w:rPr>
          <w:rFonts w:eastAsia="標楷體"/>
          <w:sz w:val="26"/>
        </w:rPr>
      </w:pPr>
      <w:r w:rsidRPr="00B84C7B">
        <w:rPr>
          <w:rFonts w:eastAsia="標楷體" w:hint="eastAsia"/>
        </w:rPr>
        <w:t>公共衛生及類似服務的申請人，</w:t>
      </w:r>
      <w:r w:rsidR="00823804" w:rsidRPr="00B84C7B">
        <w:rPr>
          <w:rFonts w:eastAsia="標楷體" w:hint="eastAsia"/>
          <w:spacing w:val="10"/>
        </w:rPr>
        <w:t>應於申請時一併提交</w:t>
      </w:r>
      <w:r w:rsidRPr="00B84C7B">
        <w:rPr>
          <w:rFonts w:eastAsia="標楷體" w:hint="eastAsia"/>
        </w:rPr>
        <w:t>在澳門從事</w:t>
      </w:r>
      <w:r w:rsidRPr="00B84C7B">
        <w:rPr>
          <w:rFonts w:eastAsia="標楷體"/>
          <w:b/>
        </w:rPr>
        <w:t>“</w:t>
      </w:r>
      <w:r w:rsidRPr="00B84C7B">
        <w:rPr>
          <w:rFonts w:eastAsia="標楷體"/>
          <w:b/>
        </w:rPr>
        <w:t>澳門城市清潔及垃圾收集清運服務</w:t>
      </w:r>
      <w:r w:rsidRPr="00B84C7B">
        <w:rPr>
          <w:rFonts w:eastAsia="標楷體"/>
          <w:b/>
        </w:rPr>
        <w:t>”</w:t>
      </w:r>
      <w:r w:rsidRPr="00B84C7B">
        <w:rPr>
          <w:rFonts w:eastAsia="標楷體" w:hint="eastAsia"/>
        </w:rPr>
        <w:t>的證明文件</w:t>
      </w:r>
      <w:r w:rsidR="00823804">
        <w:rPr>
          <w:rFonts w:eastAsia="標楷體" w:hint="eastAsia"/>
        </w:rPr>
        <w:t>副本</w:t>
      </w:r>
      <w:r w:rsidR="009B3095" w:rsidRPr="00B84C7B">
        <w:rPr>
          <w:rFonts w:eastAsia="標楷體"/>
        </w:rPr>
        <w:t>；</w:t>
      </w:r>
    </w:p>
    <w:p w:rsidR="009B3095" w:rsidRPr="00B84C7B" w:rsidRDefault="001561E2" w:rsidP="002B5002">
      <w:pPr>
        <w:numPr>
          <w:ilvl w:val="0"/>
          <w:numId w:val="27"/>
        </w:numPr>
        <w:spacing w:line="380" w:lineRule="exact"/>
        <w:jc w:val="both"/>
        <w:rPr>
          <w:rFonts w:eastAsia="標楷體"/>
        </w:rPr>
      </w:pPr>
      <w:r w:rsidRPr="00B84C7B">
        <w:rPr>
          <w:rFonts w:eastAsia="標楷體" w:hint="eastAsia"/>
        </w:rPr>
        <w:t>申請人在澳門經營範圍、業務性質倘有的證明文件，</w:t>
      </w:r>
      <w:proofErr w:type="gramStart"/>
      <w:r w:rsidRPr="00B84C7B">
        <w:rPr>
          <w:rFonts w:eastAsia="標楷體" w:hint="eastAsia"/>
        </w:rPr>
        <w:t>或由倘有</w:t>
      </w:r>
      <w:proofErr w:type="gramEnd"/>
      <w:r w:rsidRPr="00B84C7B">
        <w:rPr>
          <w:rFonts w:eastAsia="標楷體" w:hint="eastAsia"/>
        </w:rPr>
        <w:t>所屬有關公會或專業團體發出的證明</w:t>
      </w:r>
      <w:r w:rsidR="009B3095" w:rsidRPr="00B84C7B">
        <w:rPr>
          <w:rFonts w:eastAsia="標楷體" w:hint="eastAsia"/>
        </w:rPr>
        <w:t>。</w:t>
      </w: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pStyle w:val="2"/>
        <w:rPr>
          <w:color w:val="auto"/>
        </w:rPr>
      </w:pPr>
      <w:r w:rsidRPr="00B84C7B">
        <w:rPr>
          <w:rFonts w:hint="eastAsia"/>
          <w:color w:val="auto"/>
        </w:rPr>
        <w:t>備註：申請人須</w:t>
      </w:r>
      <w:proofErr w:type="gramStart"/>
      <w:r w:rsidRPr="00B84C7B">
        <w:rPr>
          <w:rFonts w:hint="eastAsia"/>
          <w:color w:val="auto"/>
        </w:rPr>
        <w:t>帶備應</w:t>
      </w:r>
      <w:proofErr w:type="gramEnd"/>
      <w:r w:rsidRPr="00B84C7B">
        <w:rPr>
          <w:rFonts w:hint="eastAsia"/>
          <w:color w:val="auto"/>
        </w:rPr>
        <w:t>遞交文件的正本，以便</w:t>
      </w:r>
      <w:r w:rsidR="006B6D3A" w:rsidRPr="00B84C7B">
        <w:rPr>
          <w:rFonts w:ascii="Times New Roman" w:hAnsi="Times New Roman" w:hint="eastAsia"/>
          <w:color w:val="auto"/>
        </w:rPr>
        <w:t>區域合作</w:t>
      </w:r>
      <w:r w:rsidRPr="00B84C7B">
        <w:rPr>
          <w:rFonts w:hint="eastAsia"/>
          <w:color w:val="auto"/>
        </w:rPr>
        <w:t>資訊中心人員複印該等文件並蓋印以確定副本與正本無異。</w:t>
      </w:r>
    </w:p>
    <w:p w:rsidR="009B3095" w:rsidRPr="00B84C7B" w:rsidRDefault="009B3095" w:rsidP="009B3095">
      <w:pPr>
        <w:spacing w:line="380" w:lineRule="exact"/>
        <w:jc w:val="both"/>
        <w:rPr>
          <w:rFonts w:eastAsia="標楷體"/>
          <w:b/>
          <w:bCs/>
          <w:sz w:val="32"/>
        </w:rPr>
      </w:pPr>
      <w:r w:rsidRPr="00B84C7B">
        <w:rPr>
          <w:rFonts w:eastAsia="標楷體"/>
          <w:sz w:val="26"/>
        </w:rPr>
        <w:br w:type="page"/>
      </w:r>
      <w:r w:rsidRPr="00B84C7B">
        <w:rPr>
          <w:rFonts w:eastAsia="標楷體" w:hint="eastAsia"/>
          <w:b/>
          <w:bCs/>
          <w:sz w:val="32"/>
        </w:rPr>
        <w:lastRenderedPageBreak/>
        <w:t>所有保險和與其相關的服務</w:t>
      </w:r>
      <w:r w:rsidRPr="00B84C7B">
        <w:rPr>
          <w:rFonts w:eastAsia="標楷體"/>
          <w:b/>
          <w:bCs/>
          <w:sz w:val="32"/>
        </w:rPr>
        <w:t>(CPC</w:t>
      </w:r>
      <w:r w:rsidRPr="00B84C7B">
        <w:rPr>
          <w:rFonts w:eastAsia="標楷體" w:hint="eastAsia"/>
          <w:b/>
          <w:bCs/>
          <w:sz w:val="32"/>
        </w:rPr>
        <w:t>812</w:t>
      </w:r>
      <w:r w:rsidRPr="00B84C7B">
        <w:rPr>
          <w:rFonts w:eastAsia="標楷體"/>
          <w:b/>
          <w:bCs/>
          <w:sz w:val="32"/>
        </w:rPr>
        <w:t>)</w:t>
      </w:r>
      <w:r w:rsidRPr="00B84C7B">
        <w:rPr>
          <w:rStyle w:val="a3"/>
          <w:rFonts w:eastAsia="標楷體"/>
          <w:b/>
          <w:bCs/>
          <w:sz w:val="32"/>
        </w:rPr>
        <w:t xml:space="preserve"> </w:t>
      </w:r>
      <w:r w:rsidRPr="00B84C7B">
        <w:rPr>
          <w:rStyle w:val="a3"/>
          <w:rFonts w:eastAsia="標楷體"/>
          <w:b/>
          <w:bCs/>
          <w:sz w:val="32"/>
        </w:rPr>
        <w:footnoteReference w:customMarkFollows="1" w:id="37"/>
        <w:t>1</w:t>
      </w:r>
      <w:r w:rsidRPr="00B84C7B">
        <w:rPr>
          <w:rFonts w:eastAsia="標楷體" w:hint="eastAsia"/>
          <w:b/>
          <w:bCs/>
          <w:sz w:val="32"/>
        </w:rPr>
        <w:t>－人壽險、意外險和健康保險服務</w:t>
      </w:r>
      <w:r w:rsidRPr="00B84C7B">
        <w:rPr>
          <w:rFonts w:eastAsia="標楷體" w:hint="eastAsia"/>
          <w:b/>
          <w:bCs/>
          <w:sz w:val="32"/>
        </w:rPr>
        <w:t>(CPC8121)</w:t>
      </w:r>
      <w:r w:rsidRPr="00B84C7B">
        <w:rPr>
          <w:rFonts w:eastAsia="標楷體" w:hint="eastAsia"/>
          <w:b/>
          <w:bCs/>
          <w:sz w:val="32"/>
        </w:rPr>
        <w:t>、非人壽保險服務（</w:t>
      </w:r>
      <w:r w:rsidRPr="00B84C7B">
        <w:rPr>
          <w:rFonts w:eastAsia="標楷體" w:hint="eastAsia"/>
          <w:b/>
          <w:bCs/>
          <w:sz w:val="32"/>
        </w:rPr>
        <w:t>CPC8129</w:t>
      </w:r>
      <w:r w:rsidRPr="00B84C7B">
        <w:rPr>
          <w:rFonts w:eastAsia="標楷體" w:hint="eastAsia"/>
          <w:b/>
          <w:bCs/>
          <w:sz w:val="32"/>
        </w:rPr>
        <w:t>）、再保險</w:t>
      </w:r>
      <w:proofErr w:type="gramStart"/>
      <w:r w:rsidRPr="00B84C7B">
        <w:rPr>
          <w:rFonts w:eastAsia="標楷體" w:hint="eastAsia"/>
          <w:b/>
          <w:bCs/>
          <w:sz w:val="32"/>
        </w:rPr>
        <w:t>和轉分保</w:t>
      </w:r>
      <w:proofErr w:type="gramEnd"/>
      <w:r w:rsidRPr="00B84C7B">
        <w:rPr>
          <w:rFonts w:eastAsia="標楷體" w:hint="eastAsia"/>
          <w:b/>
          <w:bCs/>
          <w:sz w:val="32"/>
        </w:rPr>
        <w:t>服務（</w:t>
      </w:r>
      <w:r w:rsidRPr="00B84C7B">
        <w:rPr>
          <w:rFonts w:eastAsia="標楷體" w:hint="eastAsia"/>
          <w:b/>
          <w:bCs/>
          <w:sz w:val="32"/>
        </w:rPr>
        <w:t>CPC81299</w:t>
      </w:r>
      <w:r w:rsidRPr="00B84C7B">
        <w:rPr>
          <w:rFonts w:eastAsia="標楷體" w:hint="eastAsia"/>
          <w:b/>
          <w:bCs/>
          <w:sz w:val="32"/>
        </w:rPr>
        <w:t>）、保險輔助服務</w:t>
      </w:r>
      <w:r w:rsidRPr="00B84C7B">
        <w:rPr>
          <w:rFonts w:eastAsia="標楷體" w:hint="eastAsia"/>
          <w:b/>
          <w:bCs/>
          <w:sz w:val="32"/>
        </w:rPr>
        <w:t>(</w:t>
      </w:r>
      <w:r w:rsidRPr="00B84C7B">
        <w:rPr>
          <w:rFonts w:eastAsia="標楷體" w:hint="eastAsia"/>
          <w:b/>
          <w:bCs/>
          <w:sz w:val="32"/>
        </w:rPr>
        <w:t>保險經紀、保險代理、諮詢、精算等</w:t>
      </w:r>
      <w:r w:rsidRPr="00B84C7B">
        <w:rPr>
          <w:rFonts w:eastAsia="標楷體" w:hint="eastAsia"/>
          <w:b/>
          <w:bCs/>
          <w:sz w:val="32"/>
        </w:rPr>
        <w:t>)</w:t>
      </w:r>
      <w:r w:rsidRPr="00B84C7B">
        <w:rPr>
          <w:rFonts w:eastAsia="標楷體" w:hint="eastAsia"/>
          <w:b/>
          <w:bCs/>
          <w:sz w:val="32"/>
        </w:rPr>
        <w:t>（</w:t>
      </w:r>
      <w:r w:rsidRPr="00B84C7B">
        <w:rPr>
          <w:rFonts w:eastAsia="標楷體" w:hint="eastAsia"/>
          <w:b/>
          <w:bCs/>
          <w:sz w:val="32"/>
        </w:rPr>
        <w:t>CPC8140</w:t>
      </w:r>
      <w:r w:rsidRPr="00B84C7B">
        <w:rPr>
          <w:rFonts w:eastAsia="標楷體" w:hint="eastAsia"/>
          <w:b/>
          <w:bCs/>
          <w:sz w:val="32"/>
        </w:rPr>
        <w:t>）</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spacing w:line="360" w:lineRule="exact"/>
        <w:jc w:val="both"/>
        <w:rPr>
          <w:rFonts w:eastAsia="標楷體"/>
          <w:sz w:val="26"/>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spacing w:line="360" w:lineRule="exact"/>
        <w:jc w:val="both"/>
        <w:rPr>
          <w:rFonts w:eastAsia="標楷體"/>
          <w:sz w:val="26"/>
        </w:rPr>
      </w:pPr>
    </w:p>
    <w:p w:rsidR="009B3095" w:rsidRPr="00B84C7B" w:rsidRDefault="009B3095" w:rsidP="002B5002">
      <w:pPr>
        <w:numPr>
          <w:ilvl w:val="0"/>
          <w:numId w:val="13"/>
        </w:numPr>
        <w:spacing w:line="380" w:lineRule="exact"/>
        <w:jc w:val="both"/>
        <w:rPr>
          <w:rFonts w:eastAsia="標楷體"/>
        </w:rPr>
      </w:pPr>
      <w:r w:rsidRPr="00B84C7B">
        <w:rPr>
          <w:rFonts w:eastAsia="標楷體" w:hint="eastAsia"/>
        </w:rPr>
        <w:t>有效法定代表人的身份證副本；</w:t>
      </w:r>
    </w:p>
    <w:p w:rsidR="009B3095" w:rsidRPr="00B84C7B" w:rsidRDefault="009B3095" w:rsidP="002B5002">
      <w:pPr>
        <w:numPr>
          <w:ilvl w:val="0"/>
          <w:numId w:val="13"/>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9B3095" w:rsidRPr="00B84C7B" w:rsidRDefault="00466EA7" w:rsidP="002B5002">
      <w:pPr>
        <w:numPr>
          <w:ilvl w:val="0"/>
          <w:numId w:val="13"/>
        </w:numPr>
        <w:spacing w:line="380" w:lineRule="exact"/>
        <w:jc w:val="both"/>
        <w:rPr>
          <w:rFonts w:eastAsia="標楷體"/>
        </w:rPr>
      </w:pPr>
      <w:r w:rsidRPr="00B84C7B">
        <w:rPr>
          <w:rFonts w:eastAsia="標楷體" w:hint="eastAsia"/>
        </w:rPr>
        <w:t>有效的商業及動產登記證明書副本</w:t>
      </w:r>
      <w:r w:rsidR="009B3095" w:rsidRPr="00B84C7B">
        <w:rPr>
          <w:rFonts w:eastAsia="標楷體" w:hint="eastAsia"/>
        </w:rPr>
        <w:t>；</w:t>
      </w:r>
    </w:p>
    <w:p w:rsidR="009B3095" w:rsidRPr="00B84C7B" w:rsidRDefault="009B3095" w:rsidP="002B5002">
      <w:pPr>
        <w:numPr>
          <w:ilvl w:val="0"/>
          <w:numId w:val="13"/>
        </w:numPr>
        <w:spacing w:line="380" w:lineRule="exact"/>
        <w:jc w:val="both"/>
        <w:rPr>
          <w:rFonts w:eastAsia="標楷體"/>
        </w:rPr>
      </w:pPr>
      <w:r w:rsidRPr="00B84C7B">
        <w:rPr>
          <w:rFonts w:eastAsia="標楷體" w:hint="eastAsia"/>
        </w:rPr>
        <w:t>在澳門擁有或租用業務場所的證明文件副本；</w:t>
      </w:r>
    </w:p>
    <w:p w:rsidR="009B3095" w:rsidRPr="00B84C7B" w:rsidRDefault="009B3095" w:rsidP="002B5002">
      <w:pPr>
        <w:numPr>
          <w:ilvl w:val="0"/>
          <w:numId w:val="13"/>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9B3095" w:rsidRPr="00B84C7B" w:rsidRDefault="009B3095" w:rsidP="002B5002">
      <w:pPr>
        <w:numPr>
          <w:ilvl w:val="0"/>
          <w:numId w:val="13"/>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5</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5</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9B3095" w:rsidRPr="00B84C7B" w:rsidRDefault="009B3095" w:rsidP="002B5002">
      <w:pPr>
        <w:numPr>
          <w:ilvl w:val="0"/>
          <w:numId w:val="13"/>
        </w:numPr>
        <w:spacing w:line="380" w:lineRule="exact"/>
        <w:jc w:val="both"/>
        <w:rPr>
          <w:rFonts w:eastAsia="標楷體"/>
          <w:sz w:val="26"/>
        </w:rPr>
      </w:pPr>
      <w:r w:rsidRPr="00B84C7B">
        <w:rPr>
          <w:rFonts w:eastAsia="標楷體" w:hint="eastAsia"/>
        </w:rPr>
        <w:t>金融管理局發出的經營相關業務許可</w:t>
      </w:r>
      <w:r w:rsidR="001A090A" w:rsidRPr="00B84C7B">
        <w:rPr>
          <w:rFonts w:eastAsia="標楷體" w:hint="eastAsia"/>
        </w:rPr>
        <w:t>及牌照</w:t>
      </w:r>
      <w:r w:rsidRPr="00B84C7B">
        <w:rPr>
          <w:rFonts w:eastAsia="標楷體" w:hint="eastAsia"/>
        </w:rPr>
        <w:t>副本；</w:t>
      </w:r>
    </w:p>
    <w:p w:rsidR="009B3095" w:rsidRPr="00B84C7B" w:rsidRDefault="009B3095" w:rsidP="002B5002">
      <w:pPr>
        <w:numPr>
          <w:ilvl w:val="0"/>
          <w:numId w:val="13"/>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9B3095" w:rsidRPr="00B84C7B" w:rsidRDefault="009B3095" w:rsidP="009B3095">
      <w:pPr>
        <w:spacing w:line="380" w:lineRule="exact"/>
        <w:ind w:left="400" w:hangingChars="200" w:hanging="400"/>
        <w:jc w:val="both"/>
        <w:rPr>
          <w:rFonts w:eastAsia="標楷體"/>
          <w:sz w:val="20"/>
        </w:rPr>
      </w:pPr>
    </w:p>
    <w:p w:rsidR="009B3095" w:rsidRPr="00B84C7B" w:rsidRDefault="009B3095" w:rsidP="009B3095">
      <w:pPr>
        <w:spacing w:line="380" w:lineRule="exact"/>
        <w:ind w:left="400" w:hangingChars="200" w:hanging="400"/>
        <w:jc w:val="both"/>
        <w:rPr>
          <w:rFonts w:eastAsia="標楷體"/>
          <w:sz w:val="20"/>
        </w:rPr>
      </w:pPr>
    </w:p>
    <w:p w:rsidR="009B3095" w:rsidRPr="00B84C7B" w:rsidRDefault="009B3095" w:rsidP="009B3095">
      <w:pPr>
        <w:spacing w:line="380" w:lineRule="exact"/>
        <w:ind w:left="400" w:hangingChars="200" w:hanging="400"/>
        <w:jc w:val="both"/>
        <w:rPr>
          <w:rFonts w:eastAsia="標楷體"/>
          <w:sz w:val="20"/>
        </w:rPr>
      </w:pPr>
    </w:p>
    <w:p w:rsidR="009B3095" w:rsidRPr="00B84C7B" w:rsidRDefault="009B3095" w:rsidP="009B3095">
      <w:pPr>
        <w:pStyle w:val="2"/>
        <w:rPr>
          <w:rFonts w:ascii="Times New Roman" w:hAnsi="Times New Roman"/>
          <w:color w:val="auto"/>
          <w:sz w:val="26"/>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9B3095" w:rsidRPr="00B84C7B" w:rsidRDefault="009B3095" w:rsidP="009B3095">
      <w:pPr>
        <w:spacing w:line="380" w:lineRule="exact"/>
        <w:jc w:val="both"/>
        <w:rPr>
          <w:rFonts w:eastAsia="標楷體"/>
          <w:b/>
          <w:bCs/>
          <w:sz w:val="32"/>
        </w:rPr>
      </w:pPr>
      <w:r w:rsidRPr="00B84C7B">
        <w:rPr>
          <w:rFonts w:eastAsia="標楷體"/>
          <w:sz w:val="26"/>
        </w:rPr>
        <w:br w:type="page"/>
      </w:r>
      <w:r w:rsidR="00F7634E" w:rsidRPr="00B84C7B">
        <w:rPr>
          <w:rFonts w:eastAsia="標楷體" w:hint="eastAsia"/>
          <w:b/>
          <w:bCs/>
          <w:sz w:val="32"/>
        </w:rPr>
        <w:lastRenderedPageBreak/>
        <w:t>銀行和其他金融服務</w:t>
      </w:r>
      <w:r w:rsidR="00F7634E" w:rsidRPr="00B84C7B">
        <w:rPr>
          <w:rFonts w:eastAsia="標楷體" w:hint="eastAsia"/>
          <w:b/>
          <w:bCs/>
          <w:sz w:val="32"/>
        </w:rPr>
        <w:t>(</w:t>
      </w:r>
      <w:r w:rsidR="00F7634E" w:rsidRPr="00B84C7B">
        <w:rPr>
          <w:rFonts w:eastAsia="標楷體" w:hint="eastAsia"/>
          <w:b/>
          <w:bCs/>
          <w:sz w:val="32"/>
        </w:rPr>
        <w:t>不含保險</w:t>
      </w:r>
      <w:r w:rsidR="00F7634E" w:rsidRPr="00B84C7B">
        <w:rPr>
          <w:rFonts w:eastAsia="標楷體" w:hint="eastAsia"/>
          <w:b/>
          <w:bCs/>
          <w:sz w:val="32"/>
        </w:rPr>
        <w:t>)</w:t>
      </w:r>
      <w:r w:rsidR="00F7634E" w:rsidRPr="00B84C7B">
        <w:rPr>
          <w:rFonts w:eastAsia="標楷體" w:hint="eastAsia"/>
          <w:b/>
          <w:bCs/>
          <w:sz w:val="32"/>
        </w:rPr>
        <w:t>－</w:t>
      </w:r>
      <w:r w:rsidR="00F7634E" w:rsidRPr="00B84C7B">
        <w:rPr>
          <w:rFonts w:eastAsia="標楷體"/>
          <w:b/>
          <w:bCs/>
          <w:sz w:val="32"/>
        </w:rPr>
        <w:t>接受公眾存款和其他需償還的資金（</w:t>
      </w:r>
      <w:r w:rsidR="00F7634E" w:rsidRPr="00B84C7B">
        <w:rPr>
          <w:rFonts w:eastAsia="標楷體"/>
          <w:b/>
          <w:bCs/>
          <w:sz w:val="32"/>
        </w:rPr>
        <w:t>CPC81115-81119</w:t>
      </w:r>
      <w:r w:rsidR="00F7634E" w:rsidRPr="00B84C7B">
        <w:rPr>
          <w:rFonts w:eastAsia="標楷體"/>
          <w:b/>
          <w:bCs/>
          <w:sz w:val="32"/>
        </w:rPr>
        <w:t>）</w:t>
      </w:r>
      <w:r w:rsidR="009E6465">
        <w:rPr>
          <w:rStyle w:val="a3"/>
          <w:rFonts w:eastAsia="標楷體"/>
          <w:b/>
          <w:bCs/>
          <w:sz w:val="32"/>
        </w:rPr>
        <w:footnoteReference w:id="38"/>
      </w:r>
      <w:r w:rsidR="00F7634E" w:rsidRPr="00B84C7B">
        <w:rPr>
          <w:rFonts w:eastAsia="標楷體" w:hint="eastAsia"/>
          <w:b/>
          <w:bCs/>
          <w:sz w:val="32"/>
        </w:rPr>
        <w:t>、</w:t>
      </w:r>
      <w:r w:rsidR="00F7634E" w:rsidRPr="00B84C7B">
        <w:rPr>
          <w:rFonts w:eastAsia="標楷體"/>
          <w:b/>
          <w:bCs/>
          <w:sz w:val="32"/>
        </w:rPr>
        <w:t>所有類型的貸款，包括消費信貸、抵押貸款、</w:t>
      </w:r>
      <w:proofErr w:type="gramStart"/>
      <w:r w:rsidR="00F7634E" w:rsidRPr="00B84C7B">
        <w:rPr>
          <w:rFonts w:eastAsia="標楷體"/>
          <w:b/>
          <w:bCs/>
          <w:sz w:val="32"/>
        </w:rPr>
        <w:t>保理和</w:t>
      </w:r>
      <w:proofErr w:type="gramEnd"/>
      <w:r w:rsidR="00F7634E" w:rsidRPr="00B84C7B">
        <w:rPr>
          <w:rFonts w:eastAsia="標楷體"/>
          <w:b/>
          <w:bCs/>
          <w:sz w:val="32"/>
        </w:rPr>
        <w:t>商業交易的融資（</w:t>
      </w:r>
      <w:r w:rsidR="00F7634E" w:rsidRPr="00B84C7B">
        <w:rPr>
          <w:rFonts w:eastAsia="標楷體"/>
          <w:b/>
          <w:bCs/>
          <w:sz w:val="32"/>
        </w:rPr>
        <w:t>CPC8113</w:t>
      </w:r>
      <w:r w:rsidR="00F7634E" w:rsidRPr="00B84C7B">
        <w:rPr>
          <w:rFonts w:eastAsia="標楷體"/>
          <w:b/>
          <w:bCs/>
          <w:sz w:val="32"/>
        </w:rPr>
        <w:t>）</w:t>
      </w:r>
      <w:r w:rsidR="00F7634E" w:rsidRPr="00B84C7B">
        <w:rPr>
          <w:rFonts w:eastAsia="標楷體" w:hint="eastAsia"/>
          <w:b/>
          <w:bCs/>
          <w:sz w:val="32"/>
        </w:rPr>
        <w:t>、</w:t>
      </w:r>
      <w:r w:rsidR="00F7634E" w:rsidRPr="00B84C7B">
        <w:rPr>
          <w:rFonts w:eastAsia="標楷體"/>
          <w:b/>
          <w:bCs/>
          <w:sz w:val="32"/>
        </w:rPr>
        <w:t>金融租賃（</w:t>
      </w:r>
      <w:r w:rsidR="00F7634E" w:rsidRPr="00B84C7B">
        <w:rPr>
          <w:rFonts w:eastAsia="標楷體"/>
          <w:b/>
          <w:bCs/>
          <w:sz w:val="32"/>
        </w:rPr>
        <w:t>CPC8112</w:t>
      </w:r>
      <w:r w:rsidR="00F7634E" w:rsidRPr="00B84C7B">
        <w:rPr>
          <w:rFonts w:eastAsia="標楷體"/>
          <w:b/>
          <w:bCs/>
          <w:sz w:val="32"/>
        </w:rPr>
        <w:t>）</w:t>
      </w:r>
      <w:r w:rsidR="00F7634E" w:rsidRPr="00B84C7B">
        <w:rPr>
          <w:rFonts w:eastAsia="標楷體" w:hint="eastAsia"/>
          <w:b/>
          <w:bCs/>
          <w:sz w:val="32"/>
        </w:rPr>
        <w:t>、</w:t>
      </w:r>
      <w:r w:rsidR="00F7634E" w:rsidRPr="00B84C7B">
        <w:rPr>
          <w:rFonts w:eastAsia="標楷體"/>
          <w:b/>
          <w:bCs/>
          <w:sz w:val="32"/>
        </w:rPr>
        <w:t>所有支付和貨幣匯兌服務（除清算所服務外）（</w:t>
      </w:r>
      <w:r w:rsidR="00F7634E" w:rsidRPr="00B84C7B">
        <w:rPr>
          <w:rFonts w:eastAsia="標楷體"/>
          <w:b/>
          <w:bCs/>
          <w:sz w:val="32"/>
        </w:rPr>
        <w:t>CPC81339</w:t>
      </w:r>
      <w:r w:rsidR="00F7634E" w:rsidRPr="00B84C7B">
        <w:rPr>
          <w:rFonts w:eastAsia="標楷體"/>
          <w:b/>
          <w:bCs/>
          <w:sz w:val="32"/>
        </w:rPr>
        <w:t>）</w:t>
      </w:r>
      <w:r w:rsidR="00F7634E" w:rsidRPr="00B84C7B">
        <w:rPr>
          <w:rFonts w:eastAsia="標楷體" w:hint="eastAsia"/>
          <w:b/>
          <w:bCs/>
          <w:sz w:val="32"/>
        </w:rPr>
        <w:t>、</w:t>
      </w:r>
      <w:r w:rsidR="00F7634E" w:rsidRPr="00B84C7B">
        <w:rPr>
          <w:rFonts w:eastAsia="標楷體"/>
          <w:b/>
          <w:bCs/>
          <w:sz w:val="32"/>
        </w:rPr>
        <w:t>擔保與承兌</w:t>
      </w:r>
      <w:r w:rsidR="00F7634E" w:rsidRPr="00B84C7B">
        <w:rPr>
          <w:rFonts w:eastAsia="標楷體"/>
          <w:b/>
          <w:bCs/>
          <w:sz w:val="32"/>
        </w:rPr>
        <w:t>(CPC81199)</w:t>
      </w:r>
      <w:r w:rsidR="00F7634E" w:rsidRPr="00B84C7B">
        <w:rPr>
          <w:rFonts w:eastAsia="標楷體" w:hint="eastAsia"/>
          <w:b/>
          <w:bCs/>
          <w:sz w:val="32"/>
        </w:rPr>
        <w:t>、</w:t>
      </w:r>
      <w:r w:rsidR="00F7634E" w:rsidRPr="00B84C7B">
        <w:rPr>
          <w:rFonts w:eastAsia="標楷體"/>
          <w:b/>
          <w:bCs/>
          <w:sz w:val="32"/>
        </w:rPr>
        <w:t>在交易市場、公開市場或其他場所自行或代客交易</w:t>
      </w:r>
      <w:r w:rsidR="00F7634E" w:rsidRPr="00B84C7B">
        <w:rPr>
          <w:rFonts w:eastAsia="標楷體" w:hint="eastAsia"/>
          <w:b/>
          <w:bCs/>
          <w:sz w:val="32"/>
        </w:rPr>
        <w:t>：</w:t>
      </w:r>
      <w:r w:rsidR="00F7634E" w:rsidRPr="00B84C7B">
        <w:rPr>
          <w:rFonts w:eastAsia="標楷體"/>
          <w:b/>
          <w:bCs/>
          <w:sz w:val="32"/>
        </w:rPr>
        <w:t>貨幣市場票據（</w:t>
      </w:r>
      <w:r w:rsidR="00F7634E" w:rsidRPr="00B84C7B">
        <w:rPr>
          <w:rFonts w:eastAsia="標楷體"/>
          <w:b/>
          <w:bCs/>
          <w:sz w:val="32"/>
        </w:rPr>
        <w:t>CPC81339</w:t>
      </w:r>
      <w:r w:rsidR="00F7634E" w:rsidRPr="00B84C7B">
        <w:rPr>
          <w:rFonts w:eastAsia="標楷體"/>
          <w:b/>
          <w:bCs/>
          <w:sz w:val="32"/>
        </w:rPr>
        <w:t>）</w:t>
      </w:r>
      <w:r w:rsidR="00F7634E" w:rsidRPr="00B84C7B">
        <w:rPr>
          <w:rFonts w:eastAsia="標楷體" w:hint="eastAsia"/>
          <w:b/>
          <w:bCs/>
          <w:sz w:val="32"/>
        </w:rPr>
        <w:t>、</w:t>
      </w:r>
      <w:r w:rsidR="00F7634E" w:rsidRPr="00B84C7B">
        <w:rPr>
          <w:rFonts w:eastAsia="標楷體"/>
          <w:b/>
          <w:bCs/>
          <w:sz w:val="32"/>
        </w:rPr>
        <w:t>外匯（</w:t>
      </w:r>
      <w:r w:rsidR="00F7634E" w:rsidRPr="00B84C7B">
        <w:rPr>
          <w:rFonts w:eastAsia="標楷體"/>
          <w:b/>
          <w:bCs/>
          <w:sz w:val="32"/>
        </w:rPr>
        <w:t>CPC81333</w:t>
      </w:r>
      <w:r w:rsidR="00F7634E" w:rsidRPr="00B84C7B">
        <w:rPr>
          <w:rFonts w:eastAsia="標楷體"/>
          <w:b/>
          <w:bCs/>
          <w:sz w:val="32"/>
        </w:rPr>
        <w:t>）</w:t>
      </w:r>
      <w:r w:rsidR="00F7634E" w:rsidRPr="00B84C7B">
        <w:rPr>
          <w:rFonts w:eastAsia="標楷體" w:hint="eastAsia"/>
          <w:b/>
          <w:bCs/>
          <w:sz w:val="32"/>
        </w:rPr>
        <w:t>、</w:t>
      </w:r>
      <w:r w:rsidR="00F7634E" w:rsidRPr="00B84C7B">
        <w:rPr>
          <w:rFonts w:eastAsia="標楷體"/>
          <w:b/>
          <w:bCs/>
          <w:sz w:val="32"/>
        </w:rPr>
        <w:t>衍生產品，包括，但不限於期貨和</w:t>
      </w:r>
      <w:proofErr w:type="gramStart"/>
      <w:r w:rsidR="00F7634E" w:rsidRPr="00B84C7B">
        <w:rPr>
          <w:rFonts w:eastAsia="標楷體"/>
          <w:b/>
          <w:bCs/>
          <w:sz w:val="32"/>
        </w:rPr>
        <w:t>期權</w:t>
      </w:r>
      <w:proofErr w:type="gramEnd"/>
      <w:r w:rsidR="00F7634E" w:rsidRPr="00B84C7B">
        <w:rPr>
          <w:rFonts w:eastAsia="標楷體"/>
          <w:b/>
          <w:bCs/>
          <w:sz w:val="32"/>
        </w:rPr>
        <w:t>（</w:t>
      </w:r>
      <w:r w:rsidR="00F7634E" w:rsidRPr="00B84C7B">
        <w:rPr>
          <w:rFonts w:eastAsia="標楷體"/>
          <w:b/>
          <w:bCs/>
          <w:sz w:val="32"/>
        </w:rPr>
        <w:t>CPC81339</w:t>
      </w:r>
      <w:r w:rsidR="00F7634E" w:rsidRPr="00B84C7B">
        <w:rPr>
          <w:rFonts w:eastAsia="標楷體"/>
          <w:b/>
          <w:bCs/>
          <w:sz w:val="32"/>
        </w:rPr>
        <w:t>）</w:t>
      </w:r>
      <w:r w:rsidR="00F7634E" w:rsidRPr="00B84C7B">
        <w:rPr>
          <w:rFonts w:eastAsia="標楷體" w:hint="eastAsia"/>
          <w:b/>
          <w:bCs/>
          <w:sz w:val="32"/>
        </w:rPr>
        <w:t>、</w:t>
      </w:r>
      <w:r w:rsidR="00F7634E" w:rsidRPr="00B84C7B">
        <w:rPr>
          <w:rFonts w:eastAsia="標楷體"/>
          <w:b/>
          <w:bCs/>
          <w:sz w:val="32"/>
        </w:rPr>
        <w:t>匯率和利率契約，</w:t>
      </w:r>
      <w:proofErr w:type="gramStart"/>
      <w:r w:rsidR="00F7634E" w:rsidRPr="00B84C7B">
        <w:rPr>
          <w:rFonts w:eastAsia="標楷體"/>
          <w:b/>
          <w:bCs/>
          <w:sz w:val="32"/>
        </w:rPr>
        <w:t>包括掉期和</w:t>
      </w:r>
      <w:proofErr w:type="gramEnd"/>
      <w:r w:rsidR="00F7634E" w:rsidRPr="00B84C7B">
        <w:rPr>
          <w:rFonts w:eastAsia="標楷體"/>
          <w:b/>
          <w:bCs/>
          <w:sz w:val="32"/>
        </w:rPr>
        <w:t>遠期利、匯率協議（</w:t>
      </w:r>
      <w:r w:rsidR="00F7634E" w:rsidRPr="00B84C7B">
        <w:rPr>
          <w:rFonts w:eastAsia="標楷體"/>
          <w:b/>
          <w:bCs/>
          <w:sz w:val="32"/>
        </w:rPr>
        <w:t>CPC81339</w:t>
      </w:r>
      <w:r w:rsidR="00F7634E" w:rsidRPr="00B84C7B">
        <w:rPr>
          <w:rFonts w:eastAsia="標楷體"/>
          <w:b/>
          <w:bCs/>
          <w:sz w:val="32"/>
        </w:rPr>
        <w:t>）</w:t>
      </w:r>
      <w:r w:rsidR="00F7634E" w:rsidRPr="00B84C7B">
        <w:rPr>
          <w:rFonts w:eastAsia="標楷體" w:hint="eastAsia"/>
          <w:b/>
          <w:bCs/>
          <w:sz w:val="32"/>
        </w:rPr>
        <w:t>、</w:t>
      </w:r>
      <w:r w:rsidR="00F7634E" w:rsidRPr="00B84C7B">
        <w:rPr>
          <w:rFonts w:eastAsia="標楷體"/>
          <w:b/>
          <w:bCs/>
          <w:sz w:val="32"/>
        </w:rPr>
        <w:t>可轉讓證券（</w:t>
      </w:r>
      <w:r w:rsidR="00F7634E" w:rsidRPr="00B84C7B">
        <w:rPr>
          <w:rFonts w:eastAsia="標楷體"/>
          <w:b/>
          <w:bCs/>
          <w:sz w:val="32"/>
        </w:rPr>
        <w:t>CPC81321</w:t>
      </w:r>
      <w:r w:rsidR="00F7634E" w:rsidRPr="00B84C7B">
        <w:rPr>
          <w:rFonts w:eastAsia="標楷體"/>
          <w:b/>
          <w:bCs/>
          <w:sz w:val="32"/>
        </w:rPr>
        <w:t>）</w:t>
      </w:r>
      <w:r w:rsidR="00F7634E" w:rsidRPr="00B84C7B">
        <w:rPr>
          <w:rFonts w:eastAsia="標楷體" w:hint="eastAsia"/>
          <w:b/>
          <w:bCs/>
          <w:sz w:val="32"/>
        </w:rPr>
        <w:t>、</w:t>
      </w:r>
      <w:r w:rsidR="00F7634E" w:rsidRPr="00B84C7B">
        <w:rPr>
          <w:rFonts w:eastAsia="標楷體"/>
          <w:b/>
          <w:bCs/>
          <w:sz w:val="32"/>
        </w:rPr>
        <w:t>其他可轉讓的票據和金融資產，包括金銀條塊（</w:t>
      </w:r>
      <w:r w:rsidR="00F7634E" w:rsidRPr="00B84C7B">
        <w:rPr>
          <w:rFonts w:eastAsia="標楷體"/>
          <w:b/>
          <w:bCs/>
          <w:sz w:val="32"/>
        </w:rPr>
        <w:t>CPC81339</w:t>
      </w:r>
      <w:r w:rsidR="00F7634E" w:rsidRPr="00B84C7B">
        <w:rPr>
          <w:rFonts w:eastAsia="標楷體"/>
          <w:b/>
          <w:bCs/>
          <w:sz w:val="32"/>
        </w:rPr>
        <w:t>）</w:t>
      </w:r>
      <w:r w:rsidR="00F7634E" w:rsidRPr="00B84C7B">
        <w:rPr>
          <w:rFonts w:eastAsia="標楷體" w:hint="eastAsia"/>
          <w:b/>
          <w:bCs/>
          <w:sz w:val="32"/>
        </w:rPr>
        <w:t>、</w:t>
      </w:r>
      <w:r w:rsidR="00F7634E" w:rsidRPr="00B84C7B">
        <w:rPr>
          <w:rFonts w:eastAsia="標楷體"/>
          <w:b/>
          <w:bCs/>
          <w:sz w:val="32"/>
        </w:rPr>
        <w:t>參與各類證券的發行</w:t>
      </w:r>
      <w:r w:rsidR="00F7634E" w:rsidRPr="00B84C7B">
        <w:rPr>
          <w:rFonts w:eastAsia="標楷體"/>
          <w:b/>
          <w:bCs/>
          <w:sz w:val="32"/>
        </w:rPr>
        <w:t>(CPC8132)</w:t>
      </w:r>
      <w:r w:rsidR="00F7634E" w:rsidRPr="00B84C7B">
        <w:rPr>
          <w:rFonts w:eastAsia="標楷體" w:hint="eastAsia"/>
          <w:b/>
          <w:bCs/>
          <w:sz w:val="32"/>
        </w:rPr>
        <w:t>、</w:t>
      </w:r>
      <w:r w:rsidR="00F7634E" w:rsidRPr="00B84C7B">
        <w:rPr>
          <w:rFonts w:eastAsia="標楷體"/>
          <w:b/>
          <w:bCs/>
          <w:sz w:val="32"/>
        </w:rPr>
        <w:t>貨幣經紀（</w:t>
      </w:r>
      <w:r w:rsidR="00F7634E" w:rsidRPr="00B84C7B">
        <w:rPr>
          <w:rFonts w:eastAsia="標楷體"/>
          <w:b/>
          <w:bCs/>
          <w:sz w:val="32"/>
        </w:rPr>
        <w:t>CPC81339</w:t>
      </w:r>
      <w:r w:rsidR="00F7634E" w:rsidRPr="00B84C7B">
        <w:rPr>
          <w:rFonts w:eastAsia="標楷體"/>
          <w:b/>
          <w:bCs/>
          <w:sz w:val="32"/>
        </w:rPr>
        <w:t>）</w:t>
      </w:r>
      <w:r w:rsidR="00F7634E" w:rsidRPr="00B84C7B">
        <w:rPr>
          <w:rFonts w:eastAsia="標楷體" w:hint="eastAsia"/>
          <w:b/>
          <w:bCs/>
          <w:sz w:val="32"/>
        </w:rPr>
        <w:t>、</w:t>
      </w:r>
      <w:r w:rsidR="00F7634E" w:rsidRPr="00B84C7B">
        <w:rPr>
          <w:rFonts w:eastAsia="標楷體"/>
          <w:b/>
          <w:bCs/>
          <w:sz w:val="32"/>
        </w:rPr>
        <w:t>資產管理（</w:t>
      </w:r>
      <w:r w:rsidR="00F7634E" w:rsidRPr="00B84C7B">
        <w:rPr>
          <w:rFonts w:eastAsia="標楷體"/>
          <w:b/>
          <w:bCs/>
          <w:sz w:val="32"/>
        </w:rPr>
        <w:t>CPC8119+81323</w:t>
      </w:r>
      <w:r w:rsidR="00F7634E" w:rsidRPr="00B84C7B">
        <w:rPr>
          <w:rFonts w:eastAsia="標楷體"/>
          <w:b/>
          <w:bCs/>
          <w:sz w:val="32"/>
        </w:rPr>
        <w:t>）</w:t>
      </w:r>
      <w:r w:rsidR="00F7634E" w:rsidRPr="00B84C7B">
        <w:rPr>
          <w:rFonts w:eastAsia="標楷體" w:hint="eastAsia"/>
          <w:b/>
          <w:bCs/>
          <w:sz w:val="32"/>
        </w:rPr>
        <w:t>、</w:t>
      </w:r>
      <w:r w:rsidR="00F7634E" w:rsidRPr="00B84C7B">
        <w:rPr>
          <w:rFonts w:eastAsia="標楷體"/>
          <w:b/>
          <w:bCs/>
          <w:sz w:val="32"/>
        </w:rPr>
        <w:t>金融資產的結算和清算，包括證券、衍生產品和其他可轉讓票據（</w:t>
      </w:r>
      <w:r w:rsidR="00F7634E" w:rsidRPr="00B84C7B">
        <w:rPr>
          <w:rFonts w:eastAsia="標楷體"/>
          <w:b/>
          <w:bCs/>
          <w:sz w:val="32"/>
        </w:rPr>
        <w:t>CPC81339</w:t>
      </w:r>
      <w:r w:rsidR="00F7634E" w:rsidRPr="00B84C7B">
        <w:rPr>
          <w:rFonts w:eastAsia="標楷體"/>
          <w:b/>
          <w:bCs/>
          <w:sz w:val="32"/>
        </w:rPr>
        <w:t>或</w:t>
      </w:r>
      <w:r w:rsidR="00F7634E" w:rsidRPr="00B84C7B">
        <w:rPr>
          <w:rFonts w:eastAsia="標楷體"/>
          <w:b/>
          <w:bCs/>
          <w:sz w:val="32"/>
        </w:rPr>
        <w:t>81319</w:t>
      </w:r>
      <w:r w:rsidR="00F7634E" w:rsidRPr="00B84C7B">
        <w:rPr>
          <w:rFonts w:eastAsia="標楷體"/>
          <w:b/>
          <w:bCs/>
          <w:sz w:val="32"/>
        </w:rPr>
        <w:t>）</w:t>
      </w:r>
      <w:r w:rsidR="00F7634E" w:rsidRPr="00B84C7B">
        <w:rPr>
          <w:rFonts w:eastAsia="標楷體" w:hint="eastAsia"/>
          <w:b/>
          <w:bCs/>
          <w:sz w:val="32"/>
        </w:rPr>
        <w:t>、</w:t>
      </w:r>
      <w:r w:rsidR="00F7634E" w:rsidRPr="00B84C7B">
        <w:rPr>
          <w:rFonts w:eastAsia="標楷體"/>
          <w:b/>
          <w:bCs/>
          <w:sz w:val="32"/>
        </w:rPr>
        <w:t>諮詢和其他輔助金融服務（</w:t>
      </w:r>
      <w:r w:rsidR="00F7634E" w:rsidRPr="00B84C7B">
        <w:rPr>
          <w:rFonts w:eastAsia="標楷體"/>
          <w:b/>
          <w:bCs/>
          <w:sz w:val="32"/>
        </w:rPr>
        <w:t>CPC8131</w:t>
      </w:r>
      <w:r w:rsidR="00F7634E" w:rsidRPr="00B84C7B">
        <w:rPr>
          <w:rFonts w:eastAsia="標楷體"/>
          <w:b/>
          <w:bCs/>
          <w:sz w:val="32"/>
        </w:rPr>
        <w:t>或</w:t>
      </w:r>
      <w:r w:rsidR="00F7634E" w:rsidRPr="00B84C7B">
        <w:rPr>
          <w:rFonts w:eastAsia="標楷體"/>
          <w:b/>
          <w:bCs/>
          <w:sz w:val="32"/>
        </w:rPr>
        <w:t>8133</w:t>
      </w:r>
      <w:r w:rsidR="00F7634E" w:rsidRPr="00B84C7B">
        <w:rPr>
          <w:rFonts w:eastAsia="標楷體"/>
          <w:b/>
          <w:bCs/>
          <w:sz w:val="32"/>
        </w:rPr>
        <w:t>）</w:t>
      </w:r>
      <w:r w:rsidR="00F7634E" w:rsidRPr="00B84C7B">
        <w:rPr>
          <w:rFonts w:eastAsia="標楷體" w:hint="eastAsia"/>
          <w:b/>
          <w:bCs/>
          <w:sz w:val="32"/>
        </w:rPr>
        <w:t>、</w:t>
      </w:r>
      <w:r w:rsidR="00F7634E" w:rsidRPr="00B84C7B">
        <w:rPr>
          <w:rFonts w:eastAsia="標楷體"/>
          <w:b/>
          <w:bCs/>
          <w:sz w:val="32"/>
        </w:rPr>
        <w:t>提供和傳輸其他金融服務提供者提供的金融信息、金融數據處理和相關的軟件（</w:t>
      </w:r>
      <w:r w:rsidR="00F7634E" w:rsidRPr="00B84C7B">
        <w:rPr>
          <w:rFonts w:eastAsia="標楷體"/>
          <w:b/>
          <w:bCs/>
          <w:sz w:val="32"/>
        </w:rPr>
        <w:t>CPC8131</w:t>
      </w:r>
      <w:r w:rsidR="00F7634E" w:rsidRPr="00B84C7B">
        <w:rPr>
          <w:rFonts w:eastAsia="標楷體"/>
          <w:b/>
          <w:bCs/>
          <w:sz w:val="32"/>
        </w:rPr>
        <w:t>）</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spacing w:line="360" w:lineRule="exact"/>
        <w:jc w:val="both"/>
        <w:rPr>
          <w:rFonts w:eastAsia="標楷體"/>
          <w:sz w:val="26"/>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pStyle w:val="ac"/>
        <w:spacing w:before="0"/>
        <w:ind w:firstLineChars="0" w:firstLine="0"/>
        <w:rPr>
          <w:sz w:val="24"/>
        </w:rPr>
      </w:pPr>
    </w:p>
    <w:p w:rsidR="009B3095" w:rsidRPr="00B84C7B" w:rsidRDefault="009B3095" w:rsidP="002B5002">
      <w:pPr>
        <w:numPr>
          <w:ilvl w:val="0"/>
          <w:numId w:val="33"/>
        </w:numPr>
        <w:spacing w:line="380" w:lineRule="exact"/>
        <w:jc w:val="both"/>
        <w:rPr>
          <w:rFonts w:eastAsia="標楷體"/>
        </w:rPr>
      </w:pPr>
      <w:r w:rsidRPr="00B84C7B">
        <w:rPr>
          <w:rFonts w:eastAsia="標楷體" w:hint="eastAsia"/>
        </w:rPr>
        <w:t>有效法定代表人的身份證副本；</w:t>
      </w:r>
    </w:p>
    <w:p w:rsidR="009B3095" w:rsidRPr="00B84C7B" w:rsidRDefault="009B3095" w:rsidP="002B5002">
      <w:pPr>
        <w:numPr>
          <w:ilvl w:val="0"/>
          <w:numId w:val="33"/>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9B3095" w:rsidRPr="00B84C7B" w:rsidRDefault="00466EA7" w:rsidP="002B5002">
      <w:pPr>
        <w:numPr>
          <w:ilvl w:val="0"/>
          <w:numId w:val="33"/>
        </w:numPr>
        <w:spacing w:line="380" w:lineRule="exact"/>
        <w:jc w:val="both"/>
        <w:rPr>
          <w:rFonts w:eastAsia="標楷體"/>
        </w:rPr>
      </w:pPr>
      <w:r w:rsidRPr="00B84C7B">
        <w:rPr>
          <w:rFonts w:eastAsia="標楷體" w:hint="eastAsia"/>
        </w:rPr>
        <w:t>有效的商業及動產登記證明書副本</w:t>
      </w:r>
      <w:r w:rsidR="009B3095" w:rsidRPr="00B84C7B">
        <w:rPr>
          <w:rFonts w:eastAsia="標楷體" w:hint="eastAsia"/>
        </w:rPr>
        <w:t>；</w:t>
      </w:r>
    </w:p>
    <w:p w:rsidR="009B3095" w:rsidRPr="00B84C7B" w:rsidRDefault="009B3095" w:rsidP="002B5002">
      <w:pPr>
        <w:numPr>
          <w:ilvl w:val="0"/>
          <w:numId w:val="33"/>
        </w:numPr>
        <w:spacing w:line="380" w:lineRule="exact"/>
        <w:jc w:val="both"/>
        <w:rPr>
          <w:rFonts w:eastAsia="標楷體"/>
        </w:rPr>
      </w:pPr>
      <w:r w:rsidRPr="00B84C7B">
        <w:rPr>
          <w:rFonts w:eastAsia="標楷體" w:hint="eastAsia"/>
        </w:rPr>
        <w:t>在澳門擁有或租用業務場所的證明文件副本；</w:t>
      </w:r>
    </w:p>
    <w:p w:rsidR="009B3095" w:rsidRPr="00B84C7B" w:rsidRDefault="009B3095" w:rsidP="002B5002">
      <w:pPr>
        <w:numPr>
          <w:ilvl w:val="0"/>
          <w:numId w:val="33"/>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9B3095" w:rsidRPr="00B84C7B" w:rsidRDefault="009B3095" w:rsidP="002B5002">
      <w:pPr>
        <w:numPr>
          <w:ilvl w:val="0"/>
          <w:numId w:val="33"/>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5</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5</w:t>
      </w:r>
      <w:r w:rsidRPr="00B84C7B">
        <w:rPr>
          <w:rFonts w:eastAsia="標楷體" w:hint="eastAsia"/>
        </w:rPr>
        <w:t>年</w:t>
      </w:r>
      <w:r w:rsidR="00155980" w:rsidRPr="00B84C7B">
        <w:rPr>
          <w:rFonts w:eastAsia="標楷體" w:hint="eastAsia"/>
          <w:b/>
          <w:bCs/>
          <w:u w:val="single"/>
        </w:rPr>
        <w:t>所得補充稅申報表或職業稅收益申報表及繳稅證明</w:t>
      </w:r>
      <w:r w:rsidR="00155980" w:rsidRPr="00B84C7B">
        <w:rPr>
          <w:rFonts w:eastAsia="標楷體" w:hint="eastAsia"/>
          <w:b/>
          <w:bCs/>
          <w:u w:val="single"/>
        </w:rPr>
        <w:lastRenderedPageBreak/>
        <w:t>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9B3095" w:rsidRPr="00B84C7B" w:rsidRDefault="009B3095" w:rsidP="002B5002">
      <w:pPr>
        <w:numPr>
          <w:ilvl w:val="0"/>
          <w:numId w:val="33"/>
        </w:numPr>
        <w:spacing w:line="380" w:lineRule="exact"/>
        <w:jc w:val="both"/>
        <w:rPr>
          <w:rFonts w:eastAsia="標楷體"/>
          <w:sz w:val="26"/>
        </w:rPr>
      </w:pPr>
      <w:r w:rsidRPr="00B84C7B">
        <w:rPr>
          <w:rFonts w:eastAsia="標楷體" w:hint="eastAsia"/>
        </w:rPr>
        <w:t>金融管理局發出的經營相關業務許可</w:t>
      </w:r>
      <w:r w:rsidR="001A090A" w:rsidRPr="00B84C7B">
        <w:rPr>
          <w:rFonts w:eastAsia="標楷體" w:hint="eastAsia"/>
        </w:rPr>
        <w:t>及牌照</w:t>
      </w:r>
      <w:r w:rsidRPr="00B84C7B">
        <w:rPr>
          <w:rFonts w:eastAsia="標楷體" w:hint="eastAsia"/>
        </w:rPr>
        <w:t>副本；</w:t>
      </w:r>
    </w:p>
    <w:p w:rsidR="009B3095" w:rsidRPr="00B84C7B" w:rsidRDefault="009B3095" w:rsidP="002B5002">
      <w:pPr>
        <w:numPr>
          <w:ilvl w:val="0"/>
          <w:numId w:val="33"/>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9B3095" w:rsidRPr="00B84C7B" w:rsidRDefault="009B3095" w:rsidP="009B3095">
      <w:pPr>
        <w:tabs>
          <w:tab w:val="left" w:pos="360"/>
        </w:tabs>
        <w:ind w:left="359" w:hangingChars="138" w:hanging="359"/>
        <w:rPr>
          <w:rFonts w:eastAsia="標楷體"/>
          <w:sz w:val="26"/>
        </w:rPr>
      </w:pPr>
    </w:p>
    <w:p w:rsidR="009B3095" w:rsidRPr="00B84C7B" w:rsidRDefault="009B3095" w:rsidP="009B3095">
      <w:pPr>
        <w:tabs>
          <w:tab w:val="left" w:pos="360"/>
        </w:tabs>
        <w:ind w:left="359" w:hangingChars="138" w:hanging="359"/>
        <w:rPr>
          <w:rFonts w:eastAsia="標楷體"/>
          <w:sz w:val="26"/>
        </w:rPr>
      </w:pPr>
    </w:p>
    <w:p w:rsidR="009B3095" w:rsidRPr="00B84C7B" w:rsidRDefault="009B3095" w:rsidP="009B3095">
      <w:pPr>
        <w:tabs>
          <w:tab w:val="left" w:pos="360"/>
        </w:tabs>
        <w:ind w:left="359" w:hangingChars="138" w:hanging="359"/>
        <w:rPr>
          <w:rFonts w:eastAsia="標楷體"/>
          <w:sz w:val="26"/>
        </w:rPr>
      </w:pPr>
    </w:p>
    <w:p w:rsidR="009B3095" w:rsidRPr="00B84C7B" w:rsidRDefault="009B3095" w:rsidP="009B3095">
      <w:pPr>
        <w:tabs>
          <w:tab w:val="left" w:pos="360"/>
        </w:tabs>
        <w:ind w:left="359" w:hangingChars="138" w:hanging="359"/>
        <w:rPr>
          <w:rFonts w:eastAsia="標楷體"/>
          <w:sz w:val="26"/>
        </w:rPr>
      </w:pPr>
    </w:p>
    <w:p w:rsidR="009B3095" w:rsidRPr="00B84C7B" w:rsidRDefault="009B3095" w:rsidP="009B3095">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9B3095" w:rsidRPr="00B84C7B" w:rsidRDefault="009B3095" w:rsidP="009B3095">
      <w:pPr>
        <w:spacing w:line="380" w:lineRule="exact"/>
        <w:jc w:val="both"/>
        <w:rPr>
          <w:rFonts w:eastAsia="標楷體"/>
          <w:b/>
          <w:bCs/>
          <w:sz w:val="32"/>
        </w:rPr>
      </w:pPr>
      <w:r w:rsidRPr="00B84C7B">
        <w:rPr>
          <w:rFonts w:eastAsia="標楷體"/>
          <w:sz w:val="26"/>
        </w:rPr>
        <w:br w:type="page"/>
      </w:r>
      <w:r w:rsidRPr="00B84C7B">
        <w:rPr>
          <w:rFonts w:eastAsia="標楷體" w:hint="eastAsia"/>
          <w:b/>
          <w:bCs/>
          <w:sz w:val="32"/>
        </w:rPr>
        <w:lastRenderedPageBreak/>
        <w:t>金融服務－其他</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spacing w:line="360" w:lineRule="exact"/>
        <w:jc w:val="both"/>
        <w:rPr>
          <w:rFonts w:eastAsia="標楷體"/>
          <w:sz w:val="26"/>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pStyle w:val="ac"/>
        <w:spacing w:before="0"/>
        <w:ind w:firstLineChars="0" w:firstLine="0"/>
        <w:rPr>
          <w:sz w:val="24"/>
        </w:rPr>
      </w:pPr>
    </w:p>
    <w:p w:rsidR="009B3095" w:rsidRPr="00B84C7B" w:rsidRDefault="009B3095" w:rsidP="002B5002">
      <w:pPr>
        <w:numPr>
          <w:ilvl w:val="0"/>
          <w:numId w:val="15"/>
        </w:numPr>
        <w:spacing w:line="380" w:lineRule="exact"/>
        <w:jc w:val="both"/>
        <w:rPr>
          <w:rFonts w:eastAsia="標楷體"/>
        </w:rPr>
      </w:pPr>
      <w:r w:rsidRPr="00B84C7B">
        <w:rPr>
          <w:rFonts w:eastAsia="標楷體" w:hint="eastAsia"/>
        </w:rPr>
        <w:t>有效法定代表人的身份證副本；</w:t>
      </w:r>
    </w:p>
    <w:p w:rsidR="009B3095" w:rsidRPr="00B84C7B" w:rsidRDefault="009B3095" w:rsidP="002B5002">
      <w:pPr>
        <w:numPr>
          <w:ilvl w:val="0"/>
          <w:numId w:val="15"/>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9B3095" w:rsidRPr="00B84C7B" w:rsidRDefault="00466EA7" w:rsidP="002B5002">
      <w:pPr>
        <w:numPr>
          <w:ilvl w:val="0"/>
          <w:numId w:val="15"/>
        </w:numPr>
        <w:spacing w:line="380" w:lineRule="exact"/>
        <w:jc w:val="both"/>
        <w:rPr>
          <w:rFonts w:eastAsia="標楷體"/>
        </w:rPr>
      </w:pPr>
      <w:r w:rsidRPr="00B84C7B">
        <w:rPr>
          <w:rFonts w:eastAsia="標楷體" w:hint="eastAsia"/>
        </w:rPr>
        <w:t>有效的商業及動產登記證明書副本</w:t>
      </w:r>
      <w:r w:rsidR="009B3095" w:rsidRPr="00B84C7B">
        <w:rPr>
          <w:rFonts w:eastAsia="標楷體" w:hint="eastAsia"/>
        </w:rPr>
        <w:t>；</w:t>
      </w:r>
    </w:p>
    <w:p w:rsidR="009B3095" w:rsidRPr="00B84C7B" w:rsidRDefault="009B3095" w:rsidP="002B5002">
      <w:pPr>
        <w:numPr>
          <w:ilvl w:val="0"/>
          <w:numId w:val="15"/>
        </w:numPr>
        <w:spacing w:line="380" w:lineRule="exact"/>
        <w:jc w:val="both"/>
        <w:rPr>
          <w:rFonts w:eastAsia="標楷體"/>
        </w:rPr>
      </w:pPr>
      <w:r w:rsidRPr="00B84C7B">
        <w:rPr>
          <w:rFonts w:eastAsia="標楷體" w:hint="eastAsia"/>
        </w:rPr>
        <w:t>在澳門擁有或租用業務場所的證明文件副本；</w:t>
      </w:r>
    </w:p>
    <w:p w:rsidR="009B3095" w:rsidRPr="00B84C7B" w:rsidRDefault="009B3095" w:rsidP="002B5002">
      <w:pPr>
        <w:numPr>
          <w:ilvl w:val="0"/>
          <w:numId w:val="15"/>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9B3095" w:rsidRPr="00B84C7B" w:rsidRDefault="009B3095" w:rsidP="002B5002">
      <w:pPr>
        <w:numPr>
          <w:ilvl w:val="0"/>
          <w:numId w:val="15"/>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9B3095" w:rsidRPr="00B84C7B" w:rsidRDefault="009B3095" w:rsidP="002B5002">
      <w:pPr>
        <w:numPr>
          <w:ilvl w:val="0"/>
          <w:numId w:val="15"/>
        </w:numPr>
        <w:spacing w:line="380" w:lineRule="exact"/>
        <w:jc w:val="both"/>
        <w:rPr>
          <w:rFonts w:eastAsia="標楷體"/>
          <w:sz w:val="26"/>
        </w:rPr>
      </w:pPr>
      <w:r w:rsidRPr="00B84C7B">
        <w:rPr>
          <w:rFonts w:eastAsia="標楷體" w:hint="eastAsia"/>
        </w:rPr>
        <w:t>金融管理局發出的經營相關業務許可</w:t>
      </w:r>
      <w:r w:rsidR="00920365" w:rsidRPr="00B84C7B">
        <w:rPr>
          <w:rFonts w:eastAsia="標楷體" w:hint="eastAsia"/>
        </w:rPr>
        <w:t>及牌照</w:t>
      </w:r>
      <w:r w:rsidRPr="00B84C7B">
        <w:rPr>
          <w:rFonts w:eastAsia="標楷體" w:hint="eastAsia"/>
        </w:rPr>
        <w:t>副本；</w:t>
      </w:r>
    </w:p>
    <w:p w:rsidR="009B3095" w:rsidRPr="00B84C7B" w:rsidRDefault="009B3095" w:rsidP="002B5002">
      <w:pPr>
        <w:numPr>
          <w:ilvl w:val="0"/>
          <w:numId w:val="15"/>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9B3095" w:rsidRPr="00B84C7B" w:rsidRDefault="009B3095" w:rsidP="009B3095">
      <w:pPr>
        <w:tabs>
          <w:tab w:val="left" w:pos="540"/>
        </w:tabs>
        <w:spacing w:line="380" w:lineRule="exact"/>
        <w:ind w:left="538" w:hangingChars="207" w:hanging="538"/>
        <w:jc w:val="both"/>
        <w:rPr>
          <w:rFonts w:eastAsia="標楷體"/>
          <w:sz w:val="26"/>
        </w:rPr>
      </w:pPr>
    </w:p>
    <w:p w:rsidR="009B3095" w:rsidRPr="00B84C7B" w:rsidRDefault="009B3095" w:rsidP="009B3095">
      <w:pPr>
        <w:spacing w:line="380" w:lineRule="exact"/>
        <w:jc w:val="both"/>
        <w:rPr>
          <w:rFonts w:eastAsia="標楷體"/>
          <w:sz w:val="26"/>
        </w:rPr>
      </w:pPr>
    </w:p>
    <w:p w:rsidR="009B3095" w:rsidRPr="00B84C7B" w:rsidRDefault="009B3095" w:rsidP="009B3095">
      <w:pPr>
        <w:spacing w:line="380" w:lineRule="exact"/>
        <w:jc w:val="both"/>
        <w:rPr>
          <w:rFonts w:eastAsia="標楷體"/>
          <w:sz w:val="26"/>
        </w:rPr>
      </w:pPr>
    </w:p>
    <w:p w:rsidR="009B3095" w:rsidRPr="00B84C7B" w:rsidRDefault="009B3095" w:rsidP="009B3095">
      <w:pPr>
        <w:spacing w:line="380" w:lineRule="exact"/>
        <w:jc w:val="both"/>
        <w:rPr>
          <w:rFonts w:eastAsia="標楷體"/>
          <w:sz w:val="26"/>
        </w:rPr>
      </w:pPr>
    </w:p>
    <w:p w:rsidR="009B3095" w:rsidRPr="00B84C7B" w:rsidRDefault="009B3095" w:rsidP="009B3095">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6B6D3A"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4936A3" w:rsidRPr="00B84C7B" w:rsidRDefault="009B3095" w:rsidP="004936A3">
      <w:pPr>
        <w:spacing w:line="380" w:lineRule="exact"/>
        <w:jc w:val="both"/>
        <w:rPr>
          <w:rFonts w:eastAsia="標楷體"/>
          <w:b/>
          <w:bCs/>
          <w:sz w:val="32"/>
        </w:rPr>
      </w:pPr>
      <w:r w:rsidRPr="00B84C7B">
        <w:rPr>
          <w:rFonts w:eastAsia="標楷體"/>
          <w:sz w:val="26"/>
        </w:rPr>
        <w:br w:type="page"/>
      </w:r>
      <w:r w:rsidR="004936A3" w:rsidRPr="00B84C7B">
        <w:rPr>
          <w:rFonts w:eastAsia="標楷體" w:hint="eastAsia"/>
          <w:b/>
          <w:bCs/>
          <w:sz w:val="32"/>
        </w:rPr>
        <w:lastRenderedPageBreak/>
        <w:t>醫院服務（</w:t>
      </w:r>
      <w:r w:rsidR="004936A3" w:rsidRPr="00B84C7B">
        <w:rPr>
          <w:rFonts w:eastAsia="標楷體" w:hint="eastAsia"/>
          <w:b/>
          <w:bCs/>
          <w:sz w:val="32"/>
        </w:rPr>
        <w:t>CPC9311</w:t>
      </w:r>
      <w:r w:rsidR="004936A3" w:rsidRPr="00B84C7B">
        <w:rPr>
          <w:rFonts w:eastAsia="標楷體" w:hint="eastAsia"/>
          <w:b/>
          <w:bCs/>
          <w:sz w:val="32"/>
        </w:rPr>
        <w:t>）</w:t>
      </w:r>
      <w:r w:rsidR="004936A3" w:rsidRPr="00B84C7B">
        <w:rPr>
          <w:rStyle w:val="a3"/>
          <w:rFonts w:eastAsia="標楷體"/>
          <w:b/>
          <w:bCs/>
          <w:sz w:val="32"/>
        </w:rPr>
        <w:footnoteReference w:customMarkFollows="1" w:id="39"/>
        <w:t>1</w:t>
      </w:r>
      <w:r w:rsidR="004936A3" w:rsidRPr="00B84C7B">
        <w:rPr>
          <w:rFonts w:eastAsia="標楷體" w:hint="eastAsia"/>
          <w:b/>
          <w:bCs/>
          <w:sz w:val="32"/>
        </w:rPr>
        <w:t>、其他人類健康服務（</w:t>
      </w:r>
      <w:r w:rsidR="004936A3" w:rsidRPr="00B84C7B">
        <w:rPr>
          <w:rFonts w:eastAsia="標楷體" w:hint="eastAsia"/>
          <w:b/>
          <w:bCs/>
          <w:sz w:val="32"/>
        </w:rPr>
        <w:t>CPC93192+93193+93199</w:t>
      </w:r>
      <w:r w:rsidR="004936A3" w:rsidRPr="00B84C7B">
        <w:rPr>
          <w:rFonts w:eastAsia="標楷體" w:hint="eastAsia"/>
          <w:b/>
          <w:bCs/>
          <w:sz w:val="32"/>
        </w:rPr>
        <w:t>）</w:t>
      </w:r>
    </w:p>
    <w:p w:rsidR="004936A3" w:rsidRPr="00B84C7B" w:rsidRDefault="004936A3" w:rsidP="004936A3">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4936A3" w:rsidRPr="00B84C7B" w:rsidRDefault="004936A3" w:rsidP="004936A3">
      <w:pPr>
        <w:pStyle w:val="ac"/>
        <w:ind w:firstLine="552"/>
        <w:rPr>
          <w:sz w:val="24"/>
        </w:rPr>
      </w:pPr>
    </w:p>
    <w:p w:rsidR="004936A3" w:rsidRPr="00B84C7B" w:rsidRDefault="004936A3" w:rsidP="004936A3">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Pr="00B84C7B">
        <w:rPr>
          <w:rFonts w:hint="eastAsia"/>
          <w:sz w:val="24"/>
        </w:rPr>
        <w:t>區域合作資訊中心遞交已填寫妥當的澳門服務提供者申請書、聲明書（經政府公證署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4936A3" w:rsidRPr="00B84C7B" w:rsidRDefault="004936A3" w:rsidP="004936A3">
      <w:pPr>
        <w:pStyle w:val="ac"/>
        <w:spacing w:before="0"/>
        <w:ind w:firstLine="552"/>
        <w:rPr>
          <w:sz w:val="24"/>
        </w:rPr>
      </w:pPr>
    </w:p>
    <w:p w:rsidR="004936A3" w:rsidRPr="00B84C7B" w:rsidRDefault="004936A3" w:rsidP="002B5002">
      <w:pPr>
        <w:numPr>
          <w:ilvl w:val="0"/>
          <w:numId w:val="28"/>
        </w:numPr>
        <w:spacing w:line="380" w:lineRule="exact"/>
        <w:jc w:val="both"/>
        <w:rPr>
          <w:rFonts w:eastAsia="標楷體"/>
        </w:rPr>
      </w:pPr>
      <w:r w:rsidRPr="00B84C7B">
        <w:rPr>
          <w:rFonts w:eastAsia="標楷體" w:hint="eastAsia"/>
        </w:rPr>
        <w:t>有效法定代表人的身份證副本；</w:t>
      </w:r>
    </w:p>
    <w:p w:rsidR="004936A3" w:rsidRPr="00B84C7B" w:rsidRDefault="004936A3" w:rsidP="002B5002">
      <w:pPr>
        <w:numPr>
          <w:ilvl w:val="0"/>
          <w:numId w:val="28"/>
        </w:numPr>
        <w:spacing w:line="380" w:lineRule="exact"/>
        <w:jc w:val="both"/>
        <w:rPr>
          <w:rFonts w:eastAsia="標楷體"/>
        </w:rPr>
      </w:pPr>
      <w:r w:rsidRPr="00B84C7B">
        <w:rPr>
          <w:rFonts w:eastAsia="標楷體" w:hint="eastAsia"/>
        </w:rPr>
        <w:t>財政局發出的</w:t>
      </w:r>
      <w:r w:rsidRPr="00B84C7B">
        <w:rPr>
          <w:rFonts w:eastAsia="標楷體" w:hint="eastAsia"/>
          <w:b/>
          <w:bCs/>
          <w:u w:val="single"/>
        </w:rPr>
        <w:t>營業稅</w:t>
      </w:r>
      <w:r w:rsidRPr="00B84C7B">
        <w:rPr>
          <w:rFonts w:eastAsia="標楷體" w:hint="eastAsia"/>
          <w:b/>
          <w:bCs/>
          <w:u w:val="single"/>
        </w:rPr>
        <w:t>M/1</w:t>
      </w:r>
      <w:r w:rsidRPr="00B84C7B">
        <w:rPr>
          <w:rFonts w:eastAsia="標楷體" w:hint="eastAsia"/>
          <w:b/>
          <w:bCs/>
          <w:u w:val="single"/>
        </w:rPr>
        <w:t>格式申報書或職業稅</w:t>
      </w:r>
      <w:r w:rsidRPr="00B84C7B">
        <w:rPr>
          <w:rFonts w:eastAsia="標楷體" w:hint="eastAsia"/>
          <w:b/>
          <w:bCs/>
          <w:u w:val="single"/>
        </w:rPr>
        <w:t>-</w:t>
      </w:r>
      <w:r w:rsidRPr="00B84C7B">
        <w:rPr>
          <w:rFonts w:eastAsia="標楷體" w:hint="eastAsia"/>
          <w:b/>
          <w:bCs/>
          <w:u w:val="single"/>
        </w:rPr>
        <w:t>第二組自由或專門職業</w:t>
      </w:r>
      <w:r w:rsidRPr="00B84C7B">
        <w:rPr>
          <w:rFonts w:eastAsia="標楷體" w:hint="eastAsia"/>
          <w:b/>
          <w:bCs/>
          <w:u w:val="single"/>
        </w:rPr>
        <w:t>-</w:t>
      </w:r>
      <w:r w:rsidRPr="00B84C7B">
        <w:rPr>
          <w:rFonts w:eastAsia="標楷體" w:hint="eastAsia"/>
          <w:b/>
          <w:bCs/>
          <w:u w:val="single"/>
        </w:rPr>
        <w:t>開業</w:t>
      </w:r>
      <w:r w:rsidRPr="00B84C7B">
        <w:rPr>
          <w:rFonts w:eastAsia="標楷體" w:hint="eastAsia"/>
          <w:b/>
          <w:bCs/>
          <w:u w:val="single"/>
        </w:rPr>
        <w:t>/</w:t>
      </w:r>
      <w:r w:rsidRPr="00B84C7B">
        <w:rPr>
          <w:rFonts w:eastAsia="標楷體" w:hint="eastAsia"/>
          <w:b/>
          <w:bCs/>
          <w:u w:val="single"/>
        </w:rPr>
        <w:t>更改資料申報表</w:t>
      </w:r>
      <w:r w:rsidRPr="00B84C7B">
        <w:rPr>
          <w:rFonts w:eastAsia="標楷體" w:hint="eastAsia"/>
          <w:b/>
          <w:bCs/>
          <w:u w:val="single"/>
        </w:rPr>
        <w:t>M1/M1A</w:t>
      </w:r>
      <w:r w:rsidRPr="00B84C7B">
        <w:rPr>
          <w:rFonts w:eastAsia="標楷體" w:hint="eastAsia"/>
          <w:b/>
          <w:bCs/>
          <w:u w:val="single"/>
        </w:rPr>
        <w:t>格式申報書副本</w:t>
      </w:r>
      <w:r w:rsidRPr="00B84C7B">
        <w:rPr>
          <w:rFonts w:ascii="標楷體" w:eastAsia="標楷體" w:hAnsi="標楷體" w:hint="eastAsia"/>
        </w:rPr>
        <w:t>；</w:t>
      </w:r>
    </w:p>
    <w:p w:rsidR="004936A3" w:rsidRPr="00B84C7B" w:rsidRDefault="004936A3" w:rsidP="002B5002">
      <w:pPr>
        <w:numPr>
          <w:ilvl w:val="0"/>
          <w:numId w:val="28"/>
        </w:numPr>
        <w:spacing w:line="380" w:lineRule="exact"/>
        <w:jc w:val="both"/>
        <w:rPr>
          <w:rFonts w:eastAsia="標楷體"/>
        </w:rPr>
      </w:pPr>
      <w:r w:rsidRPr="00B84C7B">
        <w:rPr>
          <w:rFonts w:eastAsia="標楷體" w:hint="eastAsia"/>
        </w:rPr>
        <w:t>有效的商業及動產登記證明書副本；</w:t>
      </w:r>
    </w:p>
    <w:p w:rsidR="004936A3" w:rsidRPr="00B84C7B" w:rsidRDefault="004936A3" w:rsidP="002B5002">
      <w:pPr>
        <w:numPr>
          <w:ilvl w:val="0"/>
          <w:numId w:val="28"/>
        </w:numPr>
        <w:spacing w:line="380" w:lineRule="exact"/>
        <w:jc w:val="both"/>
        <w:rPr>
          <w:rFonts w:eastAsia="標楷體"/>
        </w:rPr>
      </w:pPr>
      <w:r w:rsidRPr="00B84C7B">
        <w:rPr>
          <w:rFonts w:eastAsia="標楷體" w:hint="eastAsia"/>
        </w:rPr>
        <w:t>在澳門擁有或租用業務場所的證明文件副本；</w:t>
      </w:r>
    </w:p>
    <w:p w:rsidR="004936A3" w:rsidRPr="00B84C7B" w:rsidRDefault="004936A3" w:rsidP="002B5002">
      <w:pPr>
        <w:numPr>
          <w:ilvl w:val="0"/>
          <w:numId w:val="28"/>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4936A3" w:rsidRPr="00B84C7B" w:rsidRDefault="004936A3" w:rsidP="002B5002">
      <w:pPr>
        <w:numPr>
          <w:ilvl w:val="0"/>
          <w:numId w:val="28"/>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DE13AF" w:rsidRPr="00B84C7B" w:rsidRDefault="001D1AD5" w:rsidP="002B5002">
      <w:pPr>
        <w:numPr>
          <w:ilvl w:val="0"/>
          <w:numId w:val="28"/>
        </w:numPr>
        <w:spacing w:line="380" w:lineRule="exact"/>
        <w:jc w:val="both"/>
        <w:rPr>
          <w:rFonts w:eastAsia="標楷體"/>
        </w:rPr>
      </w:pPr>
      <w:r w:rsidRPr="00B84C7B">
        <w:rPr>
          <w:rFonts w:eastAsia="標楷體" w:hint="eastAsia"/>
        </w:rPr>
        <w:t>根據</w:t>
      </w:r>
      <w:r w:rsidR="003C49A3" w:rsidRPr="00B84C7B">
        <w:rPr>
          <w:rFonts w:eastAsia="標楷體" w:hint="eastAsia"/>
        </w:rPr>
        <w:t>五月三十一日第</w:t>
      </w:r>
      <w:r w:rsidR="003C49A3" w:rsidRPr="00B84C7B">
        <w:rPr>
          <w:rFonts w:eastAsia="標楷體" w:hint="eastAsia"/>
        </w:rPr>
        <w:t>22/99/M</w:t>
      </w:r>
      <w:r w:rsidR="003C49A3" w:rsidRPr="00B84C7B">
        <w:rPr>
          <w:rFonts w:eastAsia="標楷體" w:hint="eastAsia"/>
        </w:rPr>
        <w:t>號法令</w:t>
      </w:r>
      <w:r w:rsidR="004936A3" w:rsidRPr="00B84C7B">
        <w:rPr>
          <w:rFonts w:eastAsia="標楷體"/>
        </w:rPr>
        <w:t>規定之</w:t>
      </w:r>
      <w:r w:rsidR="00476A62" w:rsidRPr="00B84C7B">
        <w:rPr>
          <w:rFonts w:eastAsia="標楷體" w:hint="eastAsia"/>
        </w:rPr>
        <w:t>私人衛生單位</w:t>
      </w:r>
      <w:r w:rsidR="004936A3" w:rsidRPr="00B84C7B">
        <w:rPr>
          <w:rFonts w:eastAsia="標楷體"/>
        </w:rPr>
        <w:t>，</w:t>
      </w:r>
      <w:r w:rsidR="00DE13AF" w:rsidRPr="00B84C7B">
        <w:rPr>
          <w:rFonts w:eastAsia="標楷體" w:hint="eastAsia"/>
        </w:rPr>
        <w:t>或</w:t>
      </w:r>
      <w:r w:rsidRPr="00B84C7B">
        <w:rPr>
          <w:rFonts w:eastAsia="標楷體" w:hint="eastAsia"/>
        </w:rPr>
        <w:t>根據</w:t>
      </w:r>
      <w:r w:rsidR="00DE13AF" w:rsidRPr="00B84C7B">
        <w:rPr>
          <w:rFonts w:eastAsia="標楷體" w:hint="eastAsia"/>
        </w:rPr>
        <w:t>五月十八日第</w:t>
      </w:r>
      <w:r w:rsidR="00DE13AF" w:rsidRPr="00B84C7B">
        <w:rPr>
          <w:rFonts w:eastAsia="標楷體" w:hint="eastAsia"/>
        </w:rPr>
        <w:t>20/98/M</w:t>
      </w:r>
      <w:r w:rsidR="00DE13AF" w:rsidRPr="00B84C7B">
        <w:rPr>
          <w:rFonts w:eastAsia="標楷體" w:hint="eastAsia"/>
        </w:rPr>
        <w:t>號法令修訂的十二月三十一日第</w:t>
      </w:r>
      <w:r w:rsidR="00DE13AF" w:rsidRPr="00B84C7B">
        <w:rPr>
          <w:rFonts w:eastAsia="標楷體" w:hint="eastAsia"/>
        </w:rPr>
        <w:t>84/90/M</w:t>
      </w:r>
      <w:r w:rsidR="00DE13AF" w:rsidRPr="00B84C7B">
        <w:rPr>
          <w:rFonts w:eastAsia="標楷體" w:hint="eastAsia"/>
        </w:rPr>
        <w:t>號法令所指之私人制度提供衛生護理服務的場所</w:t>
      </w:r>
      <w:r w:rsidR="004936A3" w:rsidRPr="00B84C7B">
        <w:rPr>
          <w:rFonts w:eastAsia="標楷體" w:hint="eastAsia"/>
        </w:rPr>
        <w:t>須提交由</w:t>
      </w:r>
      <w:r w:rsidR="00476A62" w:rsidRPr="00B84C7B">
        <w:rPr>
          <w:rFonts w:eastAsia="標楷體" w:hint="eastAsia"/>
        </w:rPr>
        <w:t>衛生</w:t>
      </w:r>
      <w:r w:rsidR="004936A3" w:rsidRPr="00B84C7B">
        <w:rPr>
          <w:rFonts w:eastAsia="標楷體" w:hint="eastAsia"/>
        </w:rPr>
        <w:t>局發出的相關有效准照</w:t>
      </w:r>
      <w:r w:rsidR="00476A62" w:rsidRPr="00B84C7B">
        <w:rPr>
          <w:rFonts w:eastAsia="標楷體" w:hint="eastAsia"/>
        </w:rPr>
        <w:t>及執照</w:t>
      </w:r>
      <w:r w:rsidR="004936A3" w:rsidRPr="00B84C7B">
        <w:rPr>
          <w:rFonts w:eastAsia="標楷體" w:hint="eastAsia"/>
        </w:rPr>
        <w:t>副本；</w:t>
      </w:r>
    </w:p>
    <w:p w:rsidR="004936A3" w:rsidRPr="00B84C7B" w:rsidRDefault="004936A3" w:rsidP="002B5002">
      <w:pPr>
        <w:numPr>
          <w:ilvl w:val="0"/>
          <w:numId w:val="28"/>
        </w:numPr>
        <w:spacing w:line="380" w:lineRule="exact"/>
        <w:jc w:val="both"/>
        <w:rPr>
          <w:rFonts w:eastAsia="標楷體"/>
          <w:sz w:val="26"/>
        </w:rPr>
      </w:pPr>
      <w:r w:rsidRPr="00B84C7B">
        <w:rPr>
          <w:rFonts w:eastAsia="標楷體" w:hint="eastAsia"/>
        </w:rPr>
        <w:t>申請人在澳門經營範圍、業務性質倘有的證明文件，</w:t>
      </w:r>
      <w:proofErr w:type="gramStart"/>
      <w:r w:rsidRPr="00B84C7B">
        <w:rPr>
          <w:rFonts w:eastAsia="標楷體" w:hint="eastAsia"/>
        </w:rPr>
        <w:t>或由倘有</w:t>
      </w:r>
      <w:proofErr w:type="gramEnd"/>
      <w:r w:rsidRPr="00B84C7B">
        <w:rPr>
          <w:rFonts w:eastAsia="標楷體" w:hint="eastAsia"/>
        </w:rPr>
        <w:t>所屬有關公會或專業團體發出的證明。</w:t>
      </w:r>
    </w:p>
    <w:p w:rsidR="004936A3" w:rsidRPr="00B84C7B" w:rsidRDefault="004936A3" w:rsidP="004936A3">
      <w:pPr>
        <w:spacing w:line="380" w:lineRule="exact"/>
        <w:ind w:left="520" w:hangingChars="200" w:hanging="520"/>
        <w:jc w:val="both"/>
        <w:rPr>
          <w:rFonts w:eastAsia="標楷體"/>
          <w:sz w:val="26"/>
        </w:rPr>
      </w:pPr>
    </w:p>
    <w:p w:rsidR="004936A3" w:rsidRPr="00B84C7B" w:rsidRDefault="004936A3" w:rsidP="00DE13AF">
      <w:pPr>
        <w:spacing w:line="380" w:lineRule="exact"/>
        <w:jc w:val="both"/>
        <w:rPr>
          <w:rFonts w:eastAsia="標楷體"/>
          <w:sz w:val="26"/>
        </w:rPr>
      </w:pPr>
    </w:p>
    <w:p w:rsidR="004936A3" w:rsidRPr="00B84C7B" w:rsidRDefault="004936A3" w:rsidP="004936A3">
      <w:pPr>
        <w:pStyle w:val="2"/>
        <w:rPr>
          <w:color w:val="auto"/>
        </w:rPr>
      </w:pPr>
      <w:r w:rsidRPr="00B84C7B">
        <w:rPr>
          <w:rFonts w:hint="eastAsia"/>
          <w:color w:val="auto"/>
        </w:rPr>
        <w:t>備註：申請人須</w:t>
      </w:r>
      <w:proofErr w:type="gramStart"/>
      <w:r w:rsidRPr="00B84C7B">
        <w:rPr>
          <w:rFonts w:hint="eastAsia"/>
          <w:color w:val="auto"/>
        </w:rPr>
        <w:t>帶備應</w:t>
      </w:r>
      <w:proofErr w:type="gramEnd"/>
      <w:r w:rsidRPr="00B84C7B">
        <w:rPr>
          <w:rFonts w:hint="eastAsia"/>
          <w:color w:val="auto"/>
        </w:rPr>
        <w:t>遞交文件的正本，以便</w:t>
      </w:r>
      <w:r w:rsidRPr="00B84C7B">
        <w:rPr>
          <w:rFonts w:ascii="Times New Roman" w:hAnsi="Times New Roman" w:hint="eastAsia"/>
          <w:color w:val="auto"/>
        </w:rPr>
        <w:t>區域合作</w:t>
      </w:r>
      <w:r w:rsidRPr="00B84C7B">
        <w:rPr>
          <w:rFonts w:hint="eastAsia"/>
          <w:color w:val="auto"/>
        </w:rPr>
        <w:t>資訊中心人員複印該等文件並蓋印以確定副本與正本無異。</w:t>
      </w:r>
    </w:p>
    <w:p w:rsidR="004936A3" w:rsidRPr="00B84C7B" w:rsidRDefault="004936A3" w:rsidP="004936A3"/>
    <w:p w:rsidR="009B3095" w:rsidRPr="00B84C7B" w:rsidRDefault="009B3095" w:rsidP="009B3095">
      <w:pPr>
        <w:spacing w:line="380" w:lineRule="exact"/>
        <w:jc w:val="both"/>
        <w:rPr>
          <w:rFonts w:eastAsia="標楷體"/>
          <w:b/>
          <w:bCs/>
          <w:sz w:val="32"/>
        </w:rPr>
      </w:pPr>
      <w:r w:rsidRPr="00B84C7B">
        <w:rPr>
          <w:rFonts w:eastAsia="標楷體" w:hint="eastAsia"/>
          <w:b/>
          <w:bCs/>
          <w:sz w:val="32"/>
        </w:rPr>
        <w:lastRenderedPageBreak/>
        <w:t>社會服務（</w:t>
      </w:r>
      <w:r w:rsidRPr="00B84C7B">
        <w:rPr>
          <w:rFonts w:eastAsia="標楷體" w:hint="eastAsia"/>
          <w:b/>
          <w:bCs/>
          <w:sz w:val="32"/>
        </w:rPr>
        <w:t>CPC933</w:t>
      </w:r>
      <w:r w:rsidRPr="00B84C7B">
        <w:rPr>
          <w:rFonts w:eastAsia="標楷體" w:hint="eastAsia"/>
          <w:b/>
          <w:bCs/>
          <w:sz w:val="32"/>
        </w:rPr>
        <w:t>）</w:t>
      </w:r>
      <w:r w:rsidRPr="00B84C7B">
        <w:rPr>
          <w:rStyle w:val="a3"/>
          <w:rFonts w:eastAsia="標楷體"/>
          <w:b/>
          <w:bCs/>
          <w:sz w:val="32"/>
        </w:rPr>
        <w:footnoteReference w:customMarkFollows="1" w:id="40"/>
        <w:t>1</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pStyle w:val="ac"/>
        <w:ind w:firstLine="552"/>
        <w:rPr>
          <w:sz w:val="24"/>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pStyle w:val="ac"/>
        <w:spacing w:before="0"/>
        <w:ind w:firstLine="552"/>
        <w:rPr>
          <w:sz w:val="24"/>
        </w:rPr>
      </w:pPr>
    </w:p>
    <w:p w:rsidR="009B3095" w:rsidRPr="00B84C7B" w:rsidRDefault="009B3095" w:rsidP="002B5002">
      <w:pPr>
        <w:numPr>
          <w:ilvl w:val="0"/>
          <w:numId w:val="53"/>
        </w:numPr>
        <w:spacing w:line="380" w:lineRule="exact"/>
        <w:jc w:val="both"/>
        <w:rPr>
          <w:rFonts w:eastAsia="標楷體"/>
        </w:rPr>
      </w:pPr>
      <w:r w:rsidRPr="00B84C7B">
        <w:rPr>
          <w:rFonts w:eastAsia="標楷體" w:hint="eastAsia"/>
        </w:rPr>
        <w:t>有效法定代表人的身份證副本；</w:t>
      </w:r>
    </w:p>
    <w:p w:rsidR="009B3095" w:rsidRPr="00B84C7B" w:rsidRDefault="009B3095" w:rsidP="002B5002">
      <w:pPr>
        <w:numPr>
          <w:ilvl w:val="0"/>
          <w:numId w:val="53"/>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ascii="標楷體" w:eastAsia="標楷體" w:hAnsi="標楷體" w:hint="eastAsia"/>
        </w:rPr>
        <w:t>；</w:t>
      </w:r>
    </w:p>
    <w:p w:rsidR="009B3095" w:rsidRPr="00B84C7B" w:rsidRDefault="00466EA7" w:rsidP="002B5002">
      <w:pPr>
        <w:numPr>
          <w:ilvl w:val="0"/>
          <w:numId w:val="53"/>
        </w:numPr>
        <w:spacing w:line="380" w:lineRule="exact"/>
        <w:jc w:val="both"/>
        <w:rPr>
          <w:rFonts w:eastAsia="標楷體"/>
        </w:rPr>
      </w:pPr>
      <w:r w:rsidRPr="00B84C7B">
        <w:rPr>
          <w:rFonts w:eastAsia="標楷體" w:hint="eastAsia"/>
        </w:rPr>
        <w:t>有效的商業及動產登記證明書副本</w:t>
      </w:r>
      <w:r w:rsidR="009B3095" w:rsidRPr="00B84C7B">
        <w:rPr>
          <w:rFonts w:eastAsia="標楷體" w:hint="eastAsia"/>
        </w:rPr>
        <w:t>；</w:t>
      </w:r>
    </w:p>
    <w:p w:rsidR="009B3095" w:rsidRPr="00B84C7B" w:rsidRDefault="009B3095" w:rsidP="002B5002">
      <w:pPr>
        <w:numPr>
          <w:ilvl w:val="0"/>
          <w:numId w:val="53"/>
        </w:numPr>
        <w:spacing w:line="380" w:lineRule="exact"/>
        <w:jc w:val="both"/>
        <w:rPr>
          <w:rFonts w:eastAsia="標楷體"/>
        </w:rPr>
      </w:pPr>
      <w:r w:rsidRPr="00B84C7B">
        <w:rPr>
          <w:rFonts w:eastAsia="標楷體" w:hint="eastAsia"/>
        </w:rPr>
        <w:t>在澳門擁有或租用業務場所的證明文件副本；</w:t>
      </w:r>
    </w:p>
    <w:p w:rsidR="009B3095" w:rsidRPr="00B84C7B" w:rsidRDefault="009B3095" w:rsidP="002B5002">
      <w:pPr>
        <w:numPr>
          <w:ilvl w:val="0"/>
          <w:numId w:val="53"/>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9B3095" w:rsidRPr="00B84C7B" w:rsidRDefault="009B3095" w:rsidP="002B5002">
      <w:pPr>
        <w:numPr>
          <w:ilvl w:val="0"/>
          <w:numId w:val="53"/>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9B3095" w:rsidRPr="00B84C7B" w:rsidRDefault="001D1AD5" w:rsidP="00823804">
      <w:pPr>
        <w:numPr>
          <w:ilvl w:val="0"/>
          <w:numId w:val="53"/>
        </w:numPr>
        <w:spacing w:line="380" w:lineRule="exact"/>
        <w:jc w:val="both"/>
        <w:rPr>
          <w:rFonts w:eastAsia="標楷體"/>
        </w:rPr>
      </w:pPr>
      <w:r w:rsidRPr="00B84C7B">
        <w:rPr>
          <w:rFonts w:eastAsia="標楷體" w:hint="eastAsia"/>
        </w:rPr>
        <w:t>根據</w:t>
      </w:r>
      <w:r w:rsidR="004936A3" w:rsidRPr="00B84C7B">
        <w:rPr>
          <w:rFonts w:eastAsia="標楷體"/>
        </w:rPr>
        <w:t>第</w:t>
      </w:r>
      <w:r w:rsidR="004936A3" w:rsidRPr="00B84C7B">
        <w:rPr>
          <w:rFonts w:eastAsia="標楷體"/>
        </w:rPr>
        <w:t>90/88/M</w:t>
      </w:r>
      <w:r w:rsidR="004936A3" w:rsidRPr="00B84C7B">
        <w:rPr>
          <w:rFonts w:eastAsia="標楷體"/>
        </w:rPr>
        <w:t>號法令第三條所規定之社會服務設施，</w:t>
      </w:r>
      <w:r w:rsidR="00823804" w:rsidRPr="00823804">
        <w:rPr>
          <w:rFonts w:eastAsia="標楷體" w:hint="eastAsia"/>
        </w:rPr>
        <w:t>應於申請時一併提交</w:t>
      </w:r>
      <w:r w:rsidR="009B3095" w:rsidRPr="00B84C7B">
        <w:rPr>
          <w:rFonts w:eastAsia="標楷體" w:hint="eastAsia"/>
        </w:rPr>
        <w:t>由社會工作局發出的相關有效</w:t>
      </w:r>
      <w:r w:rsidR="004936A3" w:rsidRPr="00B84C7B">
        <w:rPr>
          <w:rFonts w:eastAsia="標楷體" w:hint="eastAsia"/>
        </w:rPr>
        <w:t>准</w:t>
      </w:r>
      <w:r w:rsidR="009B3095" w:rsidRPr="00B84C7B">
        <w:rPr>
          <w:rFonts w:eastAsia="標楷體" w:hint="eastAsia"/>
        </w:rPr>
        <w:t>照副本；</w:t>
      </w:r>
    </w:p>
    <w:p w:rsidR="009B3095" w:rsidRPr="00B84C7B" w:rsidRDefault="009B3095" w:rsidP="002B5002">
      <w:pPr>
        <w:numPr>
          <w:ilvl w:val="0"/>
          <w:numId w:val="53"/>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pStyle w:val="2"/>
        <w:rPr>
          <w:color w:val="auto"/>
        </w:rPr>
      </w:pPr>
      <w:r w:rsidRPr="00B84C7B">
        <w:rPr>
          <w:rFonts w:hint="eastAsia"/>
          <w:color w:val="auto"/>
        </w:rPr>
        <w:t>備註：申請人須</w:t>
      </w:r>
      <w:proofErr w:type="gramStart"/>
      <w:r w:rsidRPr="00B84C7B">
        <w:rPr>
          <w:rFonts w:hint="eastAsia"/>
          <w:color w:val="auto"/>
        </w:rPr>
        <w:t>帶備應</w:t>
      </w:r>
      <w:proofErr w:type="gramEnd"/>
      <w:r w:rsidRPr="00B84C7B">
        <w:rPr>
          <w:rFonts w:hint="eastAsia"/>
          <w:color w:val="auto"/>
        </w:rPr>
        <w:t>遞交文件的正本，以便</w:t>
      </w:r>
      <w:r w:rsidR="00073320" w:rsidRPr="00B84C7B">
        <w:rPr>
          <w:rFonts w:ascii="Times New Roman" w:hAnsi="Times New Roman" w:hint="eastAsia"/>
          <w:color w:val="auto"/>
        </w:rPr>
        <w:t>區域合作</w:t>
      </w:r>
      <w:r w:rsidRPr="00B84C7B">
        <w:rPr>
          <w:rFonts w:hint="eastAsia"/>
          <w:color w:val="auto"/>
        </w:rPr>
        <w:t>資訊中心人員複印該等文件並蓋印以確定副本與正本無異。</w:t>
      </w:r>
    </w:p>
    <w:p w:rsidR="009B3095" w:rsidRPr="00B84C7B" w:rsidRDefault="009B3095" w:rsidP="009B3095"/>
    <w:p w:rsidR="00920365" w:rsidRPr="00B84C7B" w:rsidRDefault="009B3095" w:rsidP="00920365">
      <w:pPr>
        <w:spacing w:line="380" w:lineRule="exact"/>
        <w:jc w:val="both"/>
        <w:rPr>
          <w:rFonts w:eastAsia="標楷體"/>
          <w:b/>
          <w:bCs/>
          <w:sz w:val="32"/>
        </w:rPr>
      </w:pPr>
      <w:r w:rsidRPr="00B84C7B">
        <w:rPr>
          <w:rFonts w:eastAsia="標楷體"/>
          <w:sz w:val="26"/>
        </w:rPr>
        <w:br w:type="page"/>
      </w:r>
    </w:p>
    <w:p w:rsidR="009B3095" w:rsidRPr="00B84C7B" w:rsidRDefault="009B3095" w:rsidP="007542C9">
      <w:pPr>
        <w:spacing w:line="380" w:lineRule="exact"/>
        <w:jc w:val="both"/>
        <w:rPr>
          <w:rFonts w:eastAsia="標楷體"/>
          <w:b/>
          <w:bCs/>
          <w:sz w:val="32"/>
        </w:rPr>
      </w:pPr>
      <w:r w:rsidRPr="00B84C7B">
        <w:rPr>
          <w:rFonts w:eastAsia="標楷體" w:hint="eastAsia"/>
          <w:b/>
          <w:bCs/>
          <w:sz w:val="32"/>
        </w:rPr>
        <w:lastRenderedPageBreak/>
        <w:t>旅遊和與旅遊相關的服務－飯店和餐飲服務（</w:t>
      </w:r>
      <w:r w:rsidRPr="00B84C7B">
        <w:rPr>
          <w:rFonts w:eastAsia="標楷體" w:hint="eastAsia"/>
          <w:b/>
          <w:bCs/>
          <w:sz w:val="32"/>
        </w:rPr>
        <w:t>CPC641-643</w:t>
      </w:r>
      <w:r w:rsidRPr="00B84C7B">
        <w:rPr>
          <w:rFonts w:eastAsia="標楷體" w:hint="eastAsia"/>
          <w:b/>
          <w:bCs/>
          <w:sz w:val="32"/>
        </w:rPr>
        <w:t>）</w:t>
      </w:r>
      <w:r w:rsidRPr="00B84C7B">
        <w:rPr>
          <w:rStyle w:val="a3"/>
          <w:rFonts w:eastAsia="標楷體"/>
          <w:b/>
          <w:bCs/>
          <w:sz w:val="32"/>
        </w:rPr>
        <w:footnoteReference w:customMarkFollows="1" w:id="41"/>
        <w:t>1</w:t>
      </w:r>
      <w:r w:rsidRPr="00B84C7B">
        <w:rPr>
          <w:rFonts w:eastAsia="標楷體" w:hint="eastAsia"/>
          <w:b/>
          <w:bCs/>
          <w:sz w:val="32"/>
        </w:rPr>
        <w:t>、旅行社和旅遊經營者服務（</w:t>
      </w:r>
      <w:r w:rsidRPr="00B84C7B">
        <w:rPr>
          <w:rFonts w:eastAsia="標楷體" w:hint="eastAsia"/>
          <w:b/>
          <w:bCs/>
          <w:sz w:val="32"/>
        </w:rPr>
        <w:t>CPC7471</w:t>
      </w:r>
      <w:r w:rsidRPr="00B84C7B">
        <w:rPr>
          <w:rFonts w:eastAsia="標楷體" w:hint="eastAsia"/>
          <w:b/>
          <w:bCs/>
          <w:sz w:val="32"/>
        </w:rPr>
        <w:t>）、導遊服務（</w:t>
      </w:r>
      <w:r w:rsidRPr="00B84C7B">
        <w:rPr>
          <w:rFonts w:eastAsia="標楷體" w:hint="eastAsia"/>
          <w:b/>
          <w:bCs/>
          <w:sz w:val="32"/>
        </w:rPr>
        <w:t>CPC7472</w:t>
      </w:r>
      <w:r w:rsidRPr="00B84C7B">
        <w:rPr>
          <w:rFonts w:eastAsia="標楷體" w:hint="eastAsia"/>
          <w:b/>
          <w:bCs/>
          <w:sz w:val="32"/>
        </w:rPr>
        <w:t>）、其他</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spacing w:line="360" w:lineRule="exact"/>
        <w:jc w:val="both"/>
        <w:rPr>
          <w:rFonts w:eastAsia="標楷體"/>
          <w:sz w:val="26"/>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2B5002">
      <w:pPr>
        <w:numPr>
          <w:ilvl w:val="0"/>
          <w:numId w:val="16"/>
        </w:numPr>
        <w:spacing w:line="380" w:lineRule="exact"/>
        <w:jc w:val="both"/>
        <w:rPr>
          <w:rFonts w:eastAsia="標楷體"/>
        </w:rPr>
      </w:pPr>
      <w:r w:rsidRPr="00B84C7B">
        <w:rPr>
          <w:rFonts w:eastAsia="標楷體" w:hint="eastAsia"/>
        </w:rPr>
        <w:t>有效法定代表人的身份證副本；</w:t>
      </w:r>
    </w:p>
    <w:p w:rsidR="009B3095" w:rsidRPr="00B84C7B" w:rsidRDefault="009B3095" w:rsidP="002B5002">
      <w:pPr>
        <w:numPr>
          <w:ilvl w:val="0"/>
          <w:numId w:val="16"/>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9B3095" w:rsidRPr="00B84C7B" w:rsidRDefault="00466EA7" w:rsidP="002B5002">
      <w:pPr>
        <w:numPr>
          <w:ilvl w:val="0"/>
          <w:numId w:val="16"/>
        </w:numPr>
        <w:spacing w:line="380" w:lineRule="exact"/>
        <w:jc w:val="both"/>
        <w:rPr>
          <w:rFonts w:eastAsia="標楷體"/>
        </w:rPr>
      </w:pPr>
      <w:r w:rsidRPr="00B84C7B">
        <w:rPr>
          <w:rFonts w:eastAsia="標楷體" w:hint="eastAsia"/>
        </w:rPr>
        <w:t>有效的商業及動產登記證明書副本</w:t>
      </w:r>
      <w:r w:rsidR="009B3095" w:rsidRPr="00B84C7B">
        <w:rPr>
          <w:rFonts w:eastAsia="標楷體" w:hint="eastAsia"/>
        </w:rPr>
        <w:t>；</w:t>
      </w:r>
    </w:p>
    <w:p w:rsidR="009B3095" w:rsidRPr="00B84C7B" w:rsidRDefault="009B3095" w:rsidP="002B5002">
      <w:pPr>
        <w:numPr>
          <w:ilvl w:val="0"/>
          <w:numId w:val="16"/>
        </w:numPr>
        <w:spacing w:line="380" w:lineRule="exact"/>
        <w:jc w:val="both"/>
        <w:rPr>
          <w:rFonts w:eastAsia="標楷體"/>
        </w:rPr>
      </w:pPr>
      <w:r w:rsidRPr="00B84C7B">
        <w:rPr>
          <w:rFonts w:eastAsia="標楷體" w:hint="eastAsia"/>
        </w:rPr>
        <w:t>在澳門擁有或租用業務場所的證明文件副本；</w:t>
      </w:r>
    </w:p>
    <w:p w:rsidR="009B3095" w:rsidRPr="00B84C7B" w:rsidRDefault="009B3095" w:rsidP="002B5002">
      <w:pPr>
        <w:numPr>
          <w:ilvl w:val="0"/>
          <w:numId w:val="16"/>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9B3095" w:rsidRPr="00B84C7B" w:rsidRDefault="009B3095" w:rsidP="002B5002">
      <w:pPr>
        <w:numPr>
          <w:ilvl w:val="0"/>
          <w:numId w:val="16"/>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9B3095" w:rsidRPr="00B84C7B" w:rsidRDefault="00E41115" w:rsidP="002B5002">
      <w:pPr>
        <w:numPr>
          <w:ilvl w:val="0"/>
          <w:numId w:val="16"/>
        </w:numPr>
        <w:spacing w:line="380" w:lineRule="exact"/>
        <w:jc w:val="both"/>
        <w:rPr>
          <w:rFonts w:eastAsia="標楷體"/>
          <w:sz w:val="26"/>
        </w:rPr>
      </w:pPr>
      <w:r w:rsidRPr="00B84C7B">
        <w:rPr>
          <w:rFonts w:eastAsia="標楷體" w:hint="eastAsia"/>
        </w:rPr>
        <w:t>經營飲料及飲食場所須提交由市政署發出的准照</w:t>
      </w:r>
      <w:r w:rsidR="00F73605" w:rsidRPr="00B84C7B">
        <w:rPr>
          <w:rFonts w:eastAsia="標楷體" w:hint="eastAsia"/>
        </w:rPr>
        <w:t>副本</w:t>
      </w:r>
      <w:r w:rsidRPr="00B84C7B">
        <w:rPr>
          <w:rFonts w:eastAsia="標楷體" w:hint="eastAsia"/>
        </w:rPr>
        <w:t>；</w:t>
      </w:r>
      <w:r w:rsidR="00F73605" w:rsidRPr="00B84C7B">
        <w:rPr>
          <w:rFonts w:eastAsia="標楷體" w:hint="eastAsia"/>
        </w:rPr>
        <w:t>經營</w:t>
      </w:r>
      <w:r w:rsidRPr="00B84C7B">
        <w:rPr>
          <w:rFonts w:eastAsia="標楷體" w:hint="eastAsia"/>
        </w:rPr>
        <w:t>酒店及同類場所、餐廳</w:t>
      </w:r>
      <w:r w:rsidR="009B3095" w:rsidRPr="00B84C7B">
        <w:rPr>
          <w:rFonts w:eastAsia="標楷體" w:hint="eastAsia"/>
        </w:rPr>
        <w:t>、旅行社者，須提交由</w:t>
      </w:r>
      <w:r w:rsidR="00F73605" w:rsidRPr="00B84C7B">
        <w:rPr>
          <w:rFonts w:eastAsia="標楷體" w:hint="eastAsia"/>
        </w:rPr>
        <w:t>旅遊局</w:t>
      </w:r>
      <w:r w:rsidR="009B3095" w:rsidRPr="00B84C7B">
        <w:rPr>
          <w:rFonts w:eastAsia="標楷體" w:hint="eastAsia"/>
        </w:rPr>
        <w:t>發出的</w:t>
      </w:r>
      <w:proofErr w:type="gramStart"/>
      <w:r w:rsidR="009B3095" w:rsidRPr="00B84C7B">
        <w:rPr>
          <w:rFonts w:eastAsia="標楷體" w:hint="eastAsia"/>
        </w:rPr>
        <w:t>牌照或准照</w:t>
      </w:r>
      <w:proofErr w:type="gramEnd"/>
      <w:r w:rsidR="009B3095" w:rsidRPr="00B84C7B">
        <w:rPr>
          <w:rFonts w:eastAsia="標楷體" w:hint="eastAsia"/>
        </w:rPr>
        <w:t>/</w:t>
      </w:r>
      <w:r w:rsidR="009B3095" w:rsidRPr="00B84C7B">
        <w:rPr>
          <w:rFonts w:eastAsia="標楷體" w:hint="eastAsia"/>
        </w:rPr>
        <w:t>許可副本；</w:t>
      </w:r>
      <w:r w:rsidR="00F73605" w:rsidRPr="00B84C7B">
        <w:rPr>
          <w:rFonts w:eastAsia="標楷體" w:hint="eastAsia"/>
        </w:rPr>
        <w:t>提供導遊服務者須提交由旅遊局發出的工作證副本；</w:t>
      </w:r>
    </w:p>
    <w:p w:rsidR="009B3095" w:rsidRPr="00B84C7B" w:rsidRDefault="009B3095" w:rsidP="002B5002">
      <w:pPr>
        <w:numPr>
          <w:ilvl w:val="0"/>
          <w:numId w:val="16"/>
        </w:numPr>
        <w:spacing w:line="380" w:lineRule="exact"/>
        <w:jc w:val="both"/>
        <w:rPr>
          <w:rFonts w:eastAsia="標楷體"/>
        </w:rPr>
      </w:pPr>
      <w:r w:rsidRPr="00B84C7B">
        <w:rPr>
          <w:rFonts w:eastAsia="標楷體" w:hint="eastAsia"/>
        </w:rPr>
        <w:t>經營導遊服務者，須提交由</w:t>
      </w:r>
      <w:r w:rsidRPr="00B84C7B">
        <w:rPr>
          <w:rFonts w:eastAsia="標楷體"/>
        </w:rPr>
        <w:t>旅遊局發</w:t>
      </w:r>
      <w:r w:rsidRPr="00B84C7B">
        <w:rPr>
          <w:rFonts w:eastAsia="標楷體" w:hint="eastAsia"/>
        </w:rPr>
        <w:t>出的</w:t>
      </w:r>
      <w:r w:rsidRPr="00B84C7B">
        <w:rPr>
          <w:rFonts w:eastAsia="標楷體"/>
        </w:rPr>
        <w:t>導遊工作證</w:t>
      </w:r>
      <w:r w:rsidRPr="00B84C7B">
        <w:rPr>
          <w:rFonts w:eastAsia="標楷體" w:hint="eastAsia"/>
        </w:rPr>
        <w:t>副本；</w:t>
      </w:r>
    </w:p>
    <w:p w:rsidR="009B3095" w:rsidRPr="00B84C7B" w:rsidRDefault="009B3095" w:rsidP="002B5002">
      <w:pPr>
        <w:numPr>
          <w:ilvl w:val="0"/>
          <w:numId w:val="16"/>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073320"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9B3095" w:rsidRPr="00B84C7B" w:rsidRDefault="009B3095" w:rsidP="009B3095">
      <w:pPr>
        <w:spacing w:line="380" w:lineRule="exact"/>
        <w:jc w:val="both"/>
        <w:rPr>
          <w:rFonts w:eastAsia="標楷體"/>
          <w:b/>
          <w:bCs/>
          <w:sz w:val="32"/>
        </w:rPr>
      </w:pPr>
      <w:r w:rsidRPr="00B84C7B">
        <w:rPr>
          <w:rFonts w:eastAsia="標楷體"/>
          <w:sz w:val="26"/>
        </w:rPr>
        <w:br w:type="page"/>
      </w:r>
      <w:r w:rsidR="0068091D" w:rsidRPr="00B84C7B">
        <w:rPr>
          <w:rFonts w:eastAsia="標楷體" w:hint="eastAsia"/>
          <w:b/>
          <w:bCs/>
          <w:sz w:val="32"/>
        </w:rPr>
        <w:lastRenderedPageBreak/>
        <w:t>娛樂、文化和體育</w:t>
      </w:r>
      <w:proofErr w:type="gramStart"/>
      <w:r w:rsidRPr="00B84C7B">
        <w:rPr>
          <w:rFonts w:eastAsia="標楷體" w:hint="eastAsia"/>
          <w:b/>
          <w:bCs/>
          <w:sz w:val="32"/>
        </w:rPr>
        <w:t>服務</w:t>
      </w:r>
      <w:r w:rsidR="0068091D" w:rsidRPr="00B84C7B">
        <w:rPr>
          <w:rFonts w:eastAsia="標楷體" w:hint="eastAsia"/>
          <w:b/>
          <w:bCs/>
          <w:sz w:val="32"/>
        </w:rPr>
        <w:t>－文娛</w:t>
      </w:r>
      <w:proofErr w:type="gramEnd"/>
      <w:r w:rsidR="0068091D" w:rsidRPr="00B84C7B">
        <w:rPr>
          <w:rFonts w:eastAsia="標楷體" w:hint="eastAsia"/>
          <w:b/>
          <w:bCs/>
          <w:sz w:val="32"/>
        </w:rPr>
        <w:t>服務（除視聽服務以外）（</w:t>
      </w:r>
      <w:r w:rsidR="0068091D" w:rsidRPr="00B84C7B">
        <w:rPr>
          <w:rFonts w:eastAsia="標楷體" w:hint="eastAsia"/>
          <w:b/>
          <w:bCs/>
          <w:sz w:val="32"/>
        </w:rPr>
        <w:t>CPC96</w:t>
      </w:r>
      <w:r w:rsidR="0068091D" w:rsidRPr="00B84C7B">
        <w:rPr>
          <w:rFonts w:eastAsia="標楷體"/>
          <w:b/>
          <w:bCs/>
          <w:sz w:val="32"/>
        </w:rPr>
        <w:t>19</w:t>
      </w:r>
      <w:r w:rsidR="0068091D" w:rsidRPr="00B84C7B">
        <w:rPr>
          <w:rFonts w:eastAsia="標楷體" w:hint="eastAsia"/>
          <w:b/>
          <w:bCs/>
          <w:sz w:val="32"/>
        </w:rPr>
        <w:t>）</w:t>
      </w:r>
      <w:r w:rsidR="0068091D" w:rsidRPr="00B84C7B">
        <w:rPr>
          <w:rStyle w:val="a3"/>
          <w:rFonts w:eastAsia="標楷體"/>
          <w:b/>
          <w:bCs/>
          <w:sz w:val="32"/>
        </w:rPr>
        <w:footnoteReference w:customMarkFollows="1" w:id="42"/>
        <w:t>1</w:t>
      </w:r>
      <w:r w:rsidR="0068091D" w:rsidRPr="00B84C7B">
        <w:rPr>
          <w:rFonts w:eastAsia="標楷體" w:hint="eastAsia"/>
          <w:b/>
          <w:bCs/>
          <w:sz w:val="32"/>
        </w:rPr>
        <w:t>、</w:t>
      </w:r>
      <w:r w:rsidR="0068091D" w:rsidRPr="00B84C7B">
        <w:rPr>
          <w:rFonts w:eastAsia="標楷體"/>
          <w:b/>
          <w:bCs/>
          <w:sz w:val="32"/>
        </w:rPr>
        <w:t>圖書館、檔案館、博物館和其他文化服務（</w:t>
      </w:r>
      <w:r w:rsidR="0068091D" w:rsidRPr="00B84C7B">
        <w:rPr>
          <w:rFonts w:eastAsia="標楷體"/>
          <w:b/>
          <w:bCs/>
          <w:sz w:val="32"/>
        </w:rPr>
        <w:t>CPC963</w:t>
      </w:r>
      <w:r w:rsidR="0068091D" w:rsidRPr="00B84C7B">
        <w:rPr>
          <w:rFonts w:eastAsia="標楷體"/>
          <w:b/>
          <w:bCs/>
          <w:sz w:val="32"/>
        </w:rPr>
        <w:t>）</w:t>
      </w:r>
      <w:r w:rsidR="0068091D" w:rsidRPr="00B84C7B">
        <w:rPr>
          <w:rFonts w:eastAsia="標楷體" w:hint="eastAsia"/>
          <w:b/>
          <w:bCs/>
          <w:sz w:val="32"/>
        </w:rPr>
        <w:t>、體育和其他娛樂服務（</w:t>
      </w:r>
      <w:r w:rsidR="0068091D" w:rsidRPr="00B84C7B">
        <w:rPr>
          <w:rFonts w:eastAsia="標楷體" w:hint="eastAsia"/>
          <w:b/>
          <w:bCs/>
          <w:sz w:val="32"/>
        </w:rPr>
        <w:t>CPC964</w:t>
      </w:r>
      <w:r w:rsidR="0068091D" w:rsidRPr="00B84C7B">
        <w:rPr>
          <w:rFonts w:eastAsia="標楷體" w:hint="eastAsia"/>
          <w:b/>
          <w:bCs/>
          <w:sz w:val="32"/>
        </w:rPr>
        <w:t>）</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pStyle w:val="ac"/>
        <w:ind w:firstLine="552"/>
        <w:rPr>
          <w:sz w:val="24"/>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pStyle w:val="ac"/>
        <w:spacing w:before="0"/>
        <w:ind w:firstLine="552"/>
        <w:rPr>
          <w:sz w:val="24"/>
        </w:rPr>
      </w:pPr>
    </w:p>
    <w:p w:rsidR="009B3095" w:rsidRPr="00B84C7B" w:rsidRDefault="009B3095" w:rsidP="002B5002">
      <w:pPr>
        <w:numPr>
          <w:ilvl w:val="0"/>
          <w:numId w:val="34"/>
        </w:numPr>
        <w:spacing w:line="380" w:lineRule="exact"/>
        <w:jc w:val="both"/>
        <w:rPr>
          <w:rFonts w:eastAsia="標楷體"/>
        </w:rPr>
      </w:pPr>
      <w:r w:rsidRPr="00B84C7B">
        <w:rPr>
          <w:rFonts w:eastAsia="標楷體" w:hint="eastAsia"/>
        </w:rPr>
        <w:t>有效法定代表人的身份證副本；</w:t>
      </w:r>
    </w:p>
    <w:p w:rsidR="009B3095" w:rsidRPr="00B84C7B" w:rsidRDefault="009B3095" w:rsidP="002B5002">
      <w:pPr>
        <w:numPr>
          <w:ilvl w:val="0"/>
          <w:numId w:val="34"/>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ascii="標楷體" w:eastAsia="標楷體" w:hAnsi="標楷體" w:hint="eastAsia"/>
        </w:rPr>
        <w:t>；</w:t>
      </w:r>
    </w:p>
    <w:p w:rsidR="009B3095" w:rsidRPr="00B84C7B" w:rsidRDefault="00466EA7" w:rsidP="002B5002">
      <w:pPr>
        <w:numPr>
          <w:ilvl w:val="0"/>
          <w:numId w:val="34"/>
        </w:numPr>
        <w:spacing w:line="380" w:lineRule="exact"/>
        <w:jc w:val="both"/>
        <w:rPr>
          <w:rFonts w:eastAsia="標楷體"/>
        </w:rPr>
      </w:pPr>
      <w:r w:rsidRPr="00B84C7B">
        <w:rPr>
          <w:rFonts w:eastAsia="標楷體" w:hint="eastAsia"/>
        </w:rPr>
        <w:t>有效的商業及動產登記證明書副本</w:t>
      </w:r>
      <w:r w:rsidR="009B3095" w:rsidRPr="00B84C7B">
        <w:rPr>
          <w:rFonts w:eastAsia="標楷體" w:hint="eastAsia"/>
        </w:rPr>
        <w:t>；</w:t>
      </w:r>
    </w:p>
    <w:p w:rsidR="009B3095" w:rsidRPr="00B84C7B" w:rsidRDefault="009B3095" w:rsidP="002B5002">
      <w:pPr>
        <w:numPr>
          <w:ilvl w:val="0"/>
          <w:numId w:val="34"/>
        </w:numPr>
        <w:spacing w:line="380" w:lineRule="exact"/>
        <w:jc w:val="both"/>
        <w:rPr>
          <w:rFonts w:eastAsia="標楷體"/>
        </w:rPr>
      </w:pPr>
      <w:r w:rsidRPr="00B84C7B">
        <w:rPr>
          <w:rFonts w:eastAsia="標楷體" w:hint="eastAsia"/>
        </w:rPr>
        <w:t>在澳門擁有或租用業務場所的證明文件副本；</w:t>
      </w:r>
    </w:p>
    <w:p w:rsidR="009B3095" w:rsidRPr="00B84C7B" w:rsidRDefault="009B3095" w:rsidP="002B5002">
      <w:pPr>
        <w:numPr>
          <w:ilvl w:val="0"/>
          <w:numId w:val="34"/>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9B3095" w:rsidRPr="00B84C7B" w:rsidRDefault="009B3095" w:rsidP="002B5002">
      <w:pPr>
        <w:numPr>
          <w:ilvl w:val="0"/>
          <w:numId w:val="34"/>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F710B4" w:rsidRPr="00B84C7B" w:rsidRDefault="00F710B4" w:rsidP="00F710B4">
      <w:pPr>
        <w:numPr>
          <w:ilvl w:val="0"/>
          <w:numId w:val="34"/>
        </w:numPr>
        <w:spacing w:line="380" w:lineRule="exact"/>
        <w:jc w:val="both"/>
        <w:rPr>
          <w:rFonts w:eastAsia="標楷體"/>
          <w:sz w:val="26"/>
        </w:rPr>
      </w:pPr>
      <w:r w:rsidRPr="00B84C7B">
        <w:rPr>
          <w:rFonts w:eastAsia="標楷體" w:hint="eastAsia"/>
          <w:sz w:val="26"/>
        </w:rPr>
        <w:t>經營向公眾開放之娛樂場所或中心，或經營相關娛樂活動業務者，須提交由市政署</w:t>
      </w:r>
      <w:r w:rsidR="00B73EBA" w:rsidRPr="00B84C7B">
        <w:rPr>
          <w:rFonts w:eastAsia="標楷體" w:hint="eastAsia"/>
          <w:sz w:val="26"/>
        </w:rPr>
        <w:t>或相關部門</w:t>
      </w:r>
      <w:r w:rsidRPr="00B84C7B">
        <w:rPr>
          <w:rFonts w:eastAsia="標楷體" w:hint="eastAsia"/>
          <w:sz w:val="26"/>
        </w:rPr>
        <w:t>所發出所屬經營相關業務的准照</w:t>
      </w:r>
      <w:r w:rsidR="00823804">
        <w:rPr>
          <w:rFonts w:eastAsia="標楷體" w:hint="eastAsia"/>
          <w:sz w:val="26"/>
        </w:rPr>
        <w:t>副本</w:t>
      </w:r>
      <w:r w:rsidRPr="00B84C7B">
        <w:rPr>
          <w:rFonts w:eastAsia="標楷體" w:hint="eastAsia"/>
          <w:sz w:val="26"/>
        </w:rPr>
        <w:t>；</w:t>
      </w:r>
    </w:p>
    <w:p w:rsidR="009B3095" w:rsidRPr="00B84C7B" w:rsidRDefault="009B3095" w:rsidP="002B5002">
      <w:pPr>
        <w:numPr>
          <w:ilvl w:val="0"/>
          <w:numId w:val="34"/>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1D1AD5">
      <w:pPr>
        <w:pStyle w:val="2"/>
        <w:rPr>
          <w:color w:val="auto"/>
        </w:rPr>
      </w:pPr>
      <w:r w:rsidRPr="00B84C7B">
        <w:rPr>
          <w:rFonts w:hint="eastAsia"/>
          <w:color w:val="auto"/>
        </w:rPr>
        <w:t>備註：申請人須</w:t>
      </w:r>
      <w:proofErr w:type="gramStart"/>
      <w:r w:rsidRPr="00B84C7B">
        <w:rPr>
          <w:rFonts w:hint="eastAsia"/>
          <w:color w:val="auto"/>
        </w:rPr>
        <w:t>帶備應</w:t>
      </w:r>
      <w:proofErr w:type="gramEnd"/>
      <w:r w:rsidRPr="00B84C7B">
        <w:rPr>
          <w:rFonts w:hint="eastAsia"/>
          <w:color w:val="auto"/>
        </w:rPr>
        <w:t>遞交文件的正本，以便</w:t>
      </w:r>
      <w:r w:rsidR="00073320" w:rsidRPr="00B84C7B">
        <w:rPr>
          <w:rFonts w:ascii="Times New Roman" w:hAnsi="Times New Roman" w:hint="eastAsia"/>
          <w:color w:val="auto"/>
        </w:rPr>
        <w:t>區域合作</w:t>
      </w:r>
      <w:r w:rsidRPr="00B84C7B">
        <w:rPr>
          <w:rFonts w:hint="eastAsia"/>
          <w:color w:val="auto"/>
        </w:rPr>
        <w:t>資訊中心人員複印該等文件並蓋印以確定副本與正本無異。</w:t>
      </w:r>
    </w:p>
    <w:p w:rsidR="009B3095" w:rsidRPr="00B84C7B" w:rsidRDefault="009B3095" w:rsidP="009B3095">
      <w:pPr>
        <w:spacing w:line="380" w:lineRule="exact"/>
        <w:jc w:val="both"/>
        <w:rPr>
          <w:rFonts w:eastAsia="標楷體"/>
          <w:b/>
          <w:bCs/>
          <w:sz w:val="32"/>
        </w:rPr>
      </w:pPr>
      <w:r w:rsidRPr="00B84C7B">
        <w:rPr>
          <w:rFonts w:eastAsia="標楷體"/>
          <w:sz w:val="26"/>
        </w:rPr>
        <w:br w:type="page"/>
      </w:r>
      <w:r w:rsidRPr="00B84C7B">
        <w:rPr>
          <w:rFonts w:eastAsia="標楷體" w:hint="eastAsia"/>
          <w:b/>
          <w:bCs/>
          <w:sz w:val="32"/>
        </w:rPr>
        <w:lastRenderedPageBreak/>
        <w:t>海洋運輸服務－客運服務（</w:t>
      </w:r>
      <w:r w:rsidRPr="00B84C7B">
        <w:rPr>
          <w:rFonts w:eastAsia="標楷體" w:hint="eastAsia"/>
          <w:b/>
          <w:bCs/>
          <w:sz w:val="32"/>
        </w:rPr>
        <w:t>CPC7211</w:t>
      </w:r>
      <w:r w:rsidRPr="00B84C7B">
        <w:rPr>
          <w:rFonts w:eastAsia="標楷體" w:hint="eastAsia"/>
          <w:b/>
          <w:bCs/>
          <w:sz w:val="32"/>
        </w:rPr>
        <w:t>）</w:t>
      </w:r>
      <w:r w:rsidRPr="00B84C7B">
        <w:rPr>
          <w:rStyle w:val="a3"/>
          <w:rFonts w:eastAsia="標楷體"/>
          <w:b/>
          <w:bCs/>
          <w:sz w:val="32"/>
        </w:rPr>
        <w:footnoteReference w:id="43"/>
      </w:r>
      <w:r w:rsidRPr="00B84C7B">
        <w:rPr>
          <w:rFonts w:eastAsia="標楷體" w:hint="eastAsia"/>
          <w:b/>
          <w:bCs/>
          <w:sz w:val="32"/>
        </w:rPr>
        <w:t>、貨運服務（</w:t>
      </w:r>
      <w:r w:rsidRPr="00B84C7B">
        <w:rPr>
          <w:rFonts w:eastAsia="標楷體" w:hint="eastAsia"/>
          <w:b/>
          <w:bCs/>
          <w:sz w:val="32"/>
        </w:rPr>
        <w:t>CPC7212</w:t>
      </w:r>
      <w:r w:rsidRPr="00B84C7B">
        <w:rPr>
          <w:rFonts w:eastAsia="標楷體" w:hint="eastAsia"/>
          <w:b/>
          <w:bCs/>
          <w:sz w:val="32"/>
        </w:rPr>
        <w:t>）、船舶和船員的租賃（</w:t>
      </w:r>
      <w:r w:rsidRPr="00B84C7B">
        <w:rPr>
          <w:rFonts w:eastAsia="標楷體" w:hint="eastAsia"/>
          <w:b/>
          <w:bCs/>
          <w:sz w:val="32"/>
        </w:rPr>
        <w:t>CPC7213</w:t>
      </w:r>
      <w:r w:rsidRPr="00B84C7B">
        <w:rPr>
          <w:rFonts w:eastAsia="標楷體" w:hint="eastAsia"/>
          <w:b/>
          <w:bCs/>
          <w:sz w:val="32"/>
        </w:rPr>
        <w:t>）、船舶維修和保養（</w:t>
      </w:r>
      <w:r w:rsidRPr="00B84C7B">
        <w:rPr>
          <w:rFonts w:eastAsia="標楷體" w:hint="eastAsia"/>
          <w:b/>
          <w:bCs/>
          <w:sz w:val="32"/>
        </w:rPr>
        <w:t>CPC8868</w:t>
      </w:r>
      <w:r w:rsidRPr="00B84C7B">
        <w:rPr>
          <w:rFonts w:eastAsia="標楷體" w:hint="eastAsia"/>
          <w:b/>
          <w:bCs/>
          <w:sz w:val="32"/>
        </w:rPr>
        <w:t>）、拖駁服務（</w:t>
      </w:r>
      <w:r w:rsidRPr="00B84C7B">
        <w:rPr>
          <w:rFonts w:eastAsia="標楷體" w:hint="eastAsia"/>
          <w:b/>
          <w:bCs/>
          <w:sz w:val="32"/>
        </w:rPr>
        <w:t>CPC7214</w:t>
      </w:r>
      <w:r w:rsidRPr="00B84C7B">
        <w:rPr>
          <w:rFonts w:eastAsia="標楷體" w:hint="eastAsia"/>
          <w:b/>
          <w:bCs/>
          <w:sz w:val="32"/>
        </w:rPr>
        <w:t>）、海運支持服務（</w:t>
      </w:r>
      <w:r w:rsidRPr="00B84C7B">
        <w:rPr>
          <w:rFonts w:eastAsia="標楷體" w:hint="eastAsia"/>
          <w:b/>
          <w:bCs/>
          <w:sz w:val="32"/>
        </w:rPr>
        <w:t>CPC745</w:t>
      </w:r>
      <w:r w:rsidRPr="00B84C7B">
        <w:rPr>
          <w:rFonts w:eastAsia="標楷體" w:hint="eastAsia"/>
          <w:b/>
          <w:bCs/>
          <w:sz w:val="32"/>
        </w:rPr>
        <w:t>）</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spacing w:line="360" w:lineRule="exact"/>
        <w:jc w:val="both"/>
        <w:rPr>
          <w:rFonts w:eastAsia="標楷體"/>
          <w:sz w:val="26"/>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pStyle w:val="ac"/>
        <w:spacing w:before="0"/>
        <w:ind w:firstLineChars="0" w:firstLine="0"/>
        <w:rPr>
          <w:sz w:val="24"/>
        </w:rPr>
      </w:pPr>
    </w:p>
    <w:p w:rsidR="009B3095" w:rsidRPr="00B84C7B" w:rsidRDefault="009B3095" w:rsidP="002B5002">
      <w:pPr>
        <w:pStyle w:val="ac"/>
        <w:numPr>
          <w:ilvl w:val="0"/>
          <w:numId w:val="17"/>
        </w:numPr>
        <w:spacing w:before="0"/>
        <w:ind w:firstLineChars="0"/>
        <w:rPr>
          <w:sz w:val="24"/>
        </w:rPr>
      </w:pPr>
      <w:r w:rsidRPr="00B84C7B">
        <w:rPr>
          <w:rFonts w:hint="eastAsia"/>
          <w:sz w:val="24"/>
        </w:rPr>
        <w:t>有效法定代表人的身份證副本；</w:t>
      </w:r>
    </w:p>
    <w:p w:rsidR="009B3095" w:rsidRPr="00B84C7B" w:rsidRDefault="009B3095" w:rsidP="002B5002">
      <w:pPr>
        <w:pStyle w:val="ac"/>
        <w:numPr>
          <w:ilvl w:val="0"/>
          <w:numId w:val="17"/>
        </w:numPr>
        <w:spacing w:before="0"/>
        <w:ind w:firstLineChars="0"/>
        <w:rPr>
          <w:sz w:val="24"/>
        </w:rPr>
      </w:pPr>
      <w:r w:rsidRPr="00B84C7B">
        <w:rPr>
          <w:rFonts w:hint="eastAsia"/>
          <w:sz w:val="24"/>
        </w:rPr>
        <w:t>財政局發出的</w:t>
      </w:r>
      <w:r w:rsidR="00466EA7" w:rsidRPr="00B84C7B">
        <w:rPr>
          <w:rFonts w:hint="eastAsia"/>
          <w:b/>
          <w:bCs/>
          <w:sz w:val="24"/>
          <w:u w:val="single"/>
        </w:rPr>
        <w:t>營業稅</w:t>
      </w:r>
      <w:r w:rsidR="00466EA7" w:rsidRPr="00B84C7B">
        <w:rPr>
          <w:rFonts w:hint="eastAsia"/>
          <w:b/>
          <w:bCs/>
          <w:sz w:val="24"/>
          <w:u w:val="single"/>
        </w:rPr>
        <w:t>M/1</w:t>
      </w:r>
      <w:r w:rsidR="00466EA7" w:rsidRPr="00B84C7B">
        <w:rPr>
          <w:rFonts w:hint="eastAsia"/>
          <w:b/>
          <w:bCs/>
          <w:sz w:val="24"/>
          <w:u w:val="single"/>
        </w:rPr>
        <w:t>格式申報書或職業稅</w:t>
      </w:r>
      <w:r w:rsidR="00466EA7" w:rsidRPr="00B84C7B">
        <w:rPr>
          <w:rFonts w:hint="eastAsia"/>
          <w:b/>
          <w:bCs/>
          <w:sz w:val="24"/>
          <w:u w:val="single"/>
        </w:rPr>
        <w:t>-</w:t>
      </w:r>
      <w:r w:rsidR="00466EA7" w:rsidRPr="00B84C7B">
        <w:rPr>
          <w:rFonts w:hint="eastAsia"/>
          <w:b/>
          <w:bCs/>
          <w:sz w:val="24"/>
          <w:u w:val="single"/>
        </w:rPr>
        <w:t>第二組自由或專門職業</w:t>
      </w:r>
      <w:r w:rsidR="00466EA7" w:rsidRPr="00B84C7B">
        <w:rPr>
          <w:rFonts w:hint="eastAsia"/>
          <w:b/>
          <w:bCs/>
          <w:sz w:val="24"/>
          <w:u w:val="single"/>
        </w:rPr>
        <w:t>-</w:t>
      </w:r>
      <w:r w:rsidR="00466EA7" w:rsidRPr="00B84C7B">
        <w:rPr>
          <w:rFonts w:hint="eastAsia"/>
          <w:b/>
          <w:bCs/>
          <w:sz w:val="24"/>
          <w:u w:val="single"/>
        </w:rPr>
        <w:t>開業</w:t>
      </w:r>
      <w:r w:rsidR="00466EA7" w:rsidRPr="00B84C7B">
        <w:rPr>
          <w:rFonts w:hint="eastAsia"/>
          <w:b/>
          <w:bCs/>
          <w:sz w:val="24"/>
          <w:u w:val="single"/>
        </w:rPr>
        <w:t>/</w:t>
      </w:r>
      <w:r w:rsidR="00466EA7" w:rsidRPr="00B84C7B">
        <w:rPr>
          <w:rFonts w:hint="eastAsia"/>
          <w:b/>
          <w:bCs/>
          <w:sz w:val="24"/>
          <w:u w:val="single"/>
        </w:rPr>
        <w:t>更改資料申報表</w:t>
      </w:r>
      <w:r w:rsidR="00466EA7" w:rsidRPr="00B84C7B">
        <w:rPr>
          <w:rFonts w:hint="eastAsia"/>
          <w:b/>
          <w:bCs/>
          <w:sz w:val="24"/>
          <w:u w:val="single"/>
        </w:rPr>
        <w:t>M1/M1A</w:t>
      </w:r>
      <w:r w:rsidR="00466EA7" w:rsidRPr="00B84C7B">
        <w:rPr>
          <w:rFonts w:hint="eastAsia"/>
          <w:b/>
          <w:bCs/>
          <w:sz w:val="24"/>
          <w:u w:val="single"/>
        </w:rPr>
        <w:t>格式申報書副本</w:t>
      </w:r>
      <w:r w:rsidRPr="00B84C7B">
        <w:rPr>
          <w:rFonts w:hint="eastAsia"/>
          <w:sz w:val="24"/>
        </w:rPr>
        <w:t>；</w:t>
      </w:r>
    </w:p>
    <w:p w:rsidR="009B3095" w:rsidRPr="00B84C7B" w:rsidRDefault="00466EA7" w:rsidP="002B5002">
      <w:pPr>
        <w:pStyle w:val="ac"/>
        <w:numPr>
          <w:ilvl w:val="0"/>
          <w:numId w:val="17"/>
        </w:numPr>
        <w:spacing w:before="0"/>
        <w:ind w:firstLineChars="0"/>
        <w:rPr>
          <w:sz w:val="24"/>
        </w:rPr>
      </w:pPr>
      <w:r w:rsidRPr="00B84C7B">
        <w:rPr>
          <w:rFonts w:hint="eastAsia"/>
          <w:sz w:val="24"/>
        </w:rPr>
        <w:t>有效的商業及動產登記證明書副本</w:t>
      </w:r>
      <w:r w:rsidR="009B3095" w:rsidRPr="00B84C7B">
        <w:rPr>
          <w:rFonts w:hint="eastAsia"/>
          <w:sz w:val="24"/>
        </w:rPr>
        <w:t>；</w:t>
      </w:r>
    </w:p>
    <w:p w:rsidR="009B3095" w:rsidRPr="00B84C7B" w:rsidRDefault="009B3095" w:rsidP="002B5002">
      <w:pPr>
        <w:pStyle w:val="ac"/>
        <w:numPr>
          <w:ilvl w:val="0"/>
          <w:numId w:val="17"/>
        </w:numPr>
        <w:spacing w:before="0"/>
        <w:ind w:firstLineChars="0"/>
        <w:rPr>
          <w:sz w:val="24"/>
        </w:rPr>
      </w:pPr>
      <w:r w:rsidRPr="00B84C7B">
        <w:rPr>
          <w:rFonts w:hint="eastAsia"/>
          <w:sz w:val="24"/>
        </w:rPr>
        <w:t>在澳門擁有或租用業務場所的證明文件副本；</w:t>
      </w:r>
    </w:p>
    <w:p w:rsidR="009B3095" w:rsidRPr="00B84C7B" w:rsidRDefault="009B3095" w:rsidP="002B5002">
      <w:pPr>
        <w:pStyle w:val="ac"/>
        <w:numPr>
          <w:ilvl w:val="0"/>
          <w:numId w:val="17"/>
        </w:numPr>
        <w:spacing w:before="0"/>
        <w:ind w:firstLineChars="0"/>
        <w:rPr>
          <w:sz w:val="24"/>
        </w:rPr>
      </w:pPr>
      <w:r w:rsidRPr="00B84C7B">
        <w:rPr>
          <w:rFonts w:hint="eastAsia"/>
          <w:sz w:val="24"/>
        </w:rPr>
        <w:t>在澳門的僱員於社會保障</w:t>
      </w:r>
      <w:proofErr w:type="gramStart"/>
      <w:r w:rsidRPr="00B84C7B">
        <w:rPr>
          <w:rFonts w:hint="eastAsia"/>
          <w:sz w:val="24"/>
        </w:rPr>
        <w:t>基金供款憑單</w:t>
      </w:r>
      <w:proofErr w:type="gramEnd"/>
      <w:r w:rsidRPr="00B84C7B">
        <w:rPr>
          <w:rFonts w:hint="eastAsia"/>
          <w:sz w:val="24"/>
        </w:rPr>
        <w:t>副本，以及有關文件或其副本茲證明申請人符合《安排》對有關在澳門僱用員工中澳門居民的百分比（</w:t>
      </w:r>
      <w:r w:rsidRPr="00B84C7B">
        <w:rPr>
          <w:rFonts w:hint="eastAsia"/>
          <w:sz w:val="24"/>
        </w:rPr>
        <w:t>50%</w:t>
      </w:r>
      <w:r w:rsidRPr="00B84C7B">
        <w:rPr>
          <w:rFonts w:hint="eastAsia"/>
          <w:sz w:val="24"/>
        </w:rPr>
        <w:t>）的要求；</w:t>
      </w:r>
    </w:p>
    <w:p w:rsidR="009B3095" w:rsidRPr="00B84C7B" w:rsidRDefault="009B3095" w:rsidP="002B5002">
      <w:pPr>
        <w:pStyle w:val="ac"/>
        <w:numPr>
          <w:ilvl w:val="0"/>
          <w:numId w:val="17"/>
        </w:numPr>
        <w:spacing w:before="0"/>
        <w:ind w:firstLineChars="0"/>
        <w:rPr>
          <w:sz w:val="24"/>
        </w:rPr>
      </w:pPr>
      <w:r w:rsidRPr="00B84C7B">
        <w:rPr>
          <w:rFonts w:hint="eastAsia"/>
          <w:sz w:val="24"/>
        </w:rPr>
        <w:t>(a)</w:t>
      </w:r>
      <w:r w:rsidRPr="00B84C7B">
        <w:rPr>
          <w:rFonts w:hint="eastAsia"/>
          <w:sz w:val="24"/>
        </w:rPr>
        <w:t>申請</w:t>
      </w:r>
      <w:proofErr w:type="gramStart"/>
      <w:r w:rsidRPr="00B84C7B">
        <w:rPr>
          <w:rFonts w:hint="eastAsia"/>
          <w:sz w:val="24"/>
        </w:rPr>
        <w:t>日起計的</w:t>
      </w:r>
      <w:proofErr w:type="gramEnd"/>
      <w:r w:rsidRPr="00B84C7B">
        <w:rPr>
          <w:rFonts w:hint="eastAsia"/>
          <w:sz w:val="24"/>
        </w:rPr>
        <w:t>前</w:t>
      </w:r>
      <w:r w:rsidRPr="00B84C7B">
        <w:rPr>
          <w:rFonts w:hint="eastAsia"/>
          <w:sz w:val="24"/>
        </w:rPr>
        <w:t>3</w:t>
      </w:r>
      <w:r w:rsidRPr="00B84C7B">
        <w:rPr>
          <w:rFonts w:hint="eastAsia"/>
          <w:sz w:val="24"/>
        </w:rPr>
        <w:t>年</w:t>
      </w:r>
      <w:proofErr w:type="gramStart"/>
      <w:r w:rsidRPr="00B84C7B">
        <w:rPr>
          <w:rFonts w:hint="eastAsia"/>
          <w:sz w:val="24"/>
        </w:rPr>
        <w:t>（</w:t>
      </w:r>
      <w:proofErr w:type="gramEnd"/>
      <w:r w:rsidRPr="00B84C7B">
        <w:rPr>
          <w:rFonts w:hint="eastAsia"/>
          <w:sz w:val="24"/>
        </w:rPr>
        <w:t>若從事“第三方國際船舶代理”業務者：為前</w:t>
      </w:r>
      <w:r w:rsidRPr="00B84C7B">
        <w:rPr>
          <w:rFonts w:hint="eastAsia"/>
          <w:sz w:val="24"/>
        </w:rPr>
        <w:t>5</w:t>
      </w:r>
      <w:r w:rsidRPr="00B84C7B">
        <w:rPr>
          <w:rFonts w:hint="eastAsia"/>
          <w:sz w:val="24"/>
        </w:rPr>
        <w:t>年</w:t>
      </w:r>
      <w:proofErr w:type="gramStart"/>
      <w:r w:rsidRPr="00B84C7B">
        <w:rPr>
          <w:rFonts w:hint="eastAsia"/>
          <w:sz w:val="24"/>
        </w:rPr>
        <w:t>）</w:t>
      </w:r>
      <w:proofErr w:type="gramEnd"/>
      <w:r w:rsidRPr="00B84C7B">
        <w:rPr>
          <w:rFonts w:hint="eastAsia"/>
          <w:sz w:val="24"/>
        </w:rPr>
        <w:t>在澳門的公司年報或經審計的財務報表；</w:t>
      </w:r>
      <w:r w:rsidRPr="00B84C7B">
        <w:rPr>
          <w:sz w:val="24"/>
        </w:rPr>
        <w:br/>
      </w:r>
      <w:r w:rsidRPr="00B84C7B">
        <w:rPr>
          <w:rFonts w:hint="eastAsia"/>
          <w:sz w:val="24"/>
        </w:rPr>
        <w:t>(b)</w:t>
      </w:r>
      <w:r w:rsidRPr="00B84C7B">
        <w:rPr>
          <w:rFonts w:hint="eastAsia"/>
          <w:sz w:val="24"/>
        </w:rPr>
        <w:t>申請</w:t>
      </w:r>
      <w:proofErr w:type="gramStart"/>
      <w:r w:rsidRPr="00B84C7B">
        <w:rPr>
          <w:rFonts w:hint="eastAsia"/>
          <w:sz w:val="24"/>
        </w:rPr>
        <w:t>日起計的</w:t>
      </w:r>
      <w:proofErr w:type="gramEnd"/>
      <w:r w:rsidRPr="00B84C7B">
        <w:rPr>
          <w:rFonts w:hint="eastAsia"/>
          <w:sz w:val="24"/>
        </w:rPr>
        <w:t>前</w:t>
      </w:r>
      <w:r w:rsidRPr="00B84C7B">
        <w:rPr>
          <w:rFonts w:hint="eastAsia"/>
          <w:sz w:val="24"/>
        </w:rPr>
        <w:t>3</w:t>
      </w:r>
      <w:r w:rsidRPr="00B84C7B">
        <w:rPr>
          <w:rFonts w:hint="eastAsia"/>
          <w:sz w:val="24"/>
        </w:rPr>
        <w:t>年</w:t>
      </w:r>
      <w:proofErr w:type="gramStart"/>
      <w:r w:rsidRPr="00B84C7B">
        <w:rPr>
          <w:rFonts w:hint="eastAsia"/>
          <w:sz w:val="24"/>
        </w:rPr>
        <w:t>（</w:t>
      </w:r>
      <w:proofErr w:type="gramEnd"/>
      <w:r w:rsidRPr="00B84C7B">
        <w:rPr>
          <w:rFonts w:hint="eastAsia"/>
          <w:sz w:val="24"/>
        </w:rPr>
        <w:t>若從事“第三方國際船舶代理”業務者：為前</w:t>
      </w:r>
      <w:r w:rsidRPr="00B84C7B">
        <w:rPr>
          <w:rFonts w:hint="eastAsia"/>
          <w:sz w:val="24"/>
        </w:rPr>
        <w:t>5</w:t>
      </w:r>
      <w:r w:rsidRPr="00B84C7B">
        <w:rPr>
          <w:rFonts w:hint="eastAsia"/>
          <w:sz w:val="24"/>
        </w:rPr>
        <w:t>年</w:t>
      </w:r>
      <w:proofErr w:type="gramStart"/>
      <w:r w:rsidRPr="00B84C7B">
        <w:rPr>
          <w:rFonts w:hint="eastAsia"/>
          <w:sz w:val="24"/>
        </w:rPr>
        <w:t>）</w:t>
      </w:r>
      <w:proofErr w:type="gramEnd"/>
      <w:r w:rsidR="00155980" w:rsidRPr="00B84C7B">
        <w:rPr>
          <w:rFonts w:hint="eastAsia"/>
          <w:b/>
          <w:bCs/>
          <w:sz w:val="24"/>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hint="eastAsia"/>
          <w:b/>
          <w:bCs/>
          <w:sz w:val="24"/>
          <w:u w:val="single"/>
        </w:rPr>
        <w:t>M/5</w:t>
      </w:r>
      <w:r w:rsidR="004A21B6" w:rsidRPr="00B84C7B">
        <w:rPr>
          <w:rFonts w:hint="eastAsia"/>
          <w:b/>
          <w:bCs/>
          <w:sz w:val="24"/>
          <w:u w:val="single"/>
        </w:rPr>
        <w:t>或職業稅收益評定通知書</w:t>
      </w:r>
      <w:r w:rsidR="004A21B6" w:rsidRPr="00B84C7B">
        <w:rPr>
          <w:rFonts w:hint="eastAsia"/>
          <w:b/>
          <w:bCs/>
          <w:sz w:val="24"/>
          <w:u w:val="single"/>
        </w:rPr>
        <w:t>M/16</w:t>
      </w:r>
      <w:r w:rsidR="004A21B6" w:rsidRPr="00B84C7B">
        <w:rPr>
          <w:rFonts w:hint="eastAsia"/>
          <w:b/>
          <w:bCs/>
          <w:sz w:val="24"/>
          <w:u w:val="single"/>
        </w:rPr>
        <w:t>副本</w:t>
      </w:r>
      <w:r w:rsidRPr="00B84C7B">
        <w:rPr>
          <w:rFonts w:hint="eastAsia"/>
          <w:sz w:val="24"/>
        </w:rPr>
        <w:t>；</w:t>
      </w:r>
    </w:p>
    <w:p w:rsidR="009B3095" w:rsidRPr="00B84C7B" w:rsidRDefault="009B3095" w:rsidP="002B5002">
      <w:pPr>
        <w:pStyle w:val="ac"/>
        <w:numPr>
          <w:ilvl w:val="0"/>
          <w:numId w:val="17"/>
        </w:numPr>
        <w:spacing w:before="0"/>
        <w:ind w:firstLineChars="0"/>
        <w:rPr>
          <w:sz w:val="24"/>
        </w:rPr>
      </w:pPr>
      <w:r w:rsidRPr="00B84C7B">
        <w:rPr>
          <w:rFonts w:hint="eastAsia"/>
          <w:sz w:val="24"/>
        </w:rPr>
        <w:t>申請人應提交其船舶登記資料文件副本以證明其所擁有的船舶總噸位有</w:t>
      </w:r>
      <w:r w:rsidRPr="00B84C7B">
        <w:rPr>
          <w:rFonts w:hint="eastAsia"/>
          <w:sz w:val="24"/>
        </w:rPr>
        <w:t>50%</w:t>
      </w:r>
      <w:r w:rsidRPr="00B84C7B">
        <w:rPr>
          <w:rFonts w:hint="eastAsia"/>
          <w:sz w:val="24"/>
        </w:rPr>
        <w:t>以上</w:t>
      </w:r>
      <w:r w:rsidRPr="00B84C7B">
        <w:rPr>
          <w:rFonts w:hint="eastAsia"/>
          <w:sz w:val="24"/>
        </w:rPr>
        <w:t>(</w:t>
      </w:r>
      <w:r w:rsidRPr="00B84C7B">
        <w:rPr>
          <w:rFonts w:hint="eastAsia"/>
          <w:sz w:val="24"/>
        </w:rPr>
        <w:t>包括</w:t>
      </w:r>
      <w:r w:rsidRPr="00B84C7B">
        <w:rPr>
          <w:rFonts w:hint="eastAsia"/>
          <w:sz w:val="24"/>
        </w:rPr>
        <w:t>50%)</w:t>
      </w:r>
      <w:r w:rsidRPr="00B84C7B">
        <w:rPr>
          <w:rFonts w:hint="eastAsia"/>
          <w:sz w:val="24"/>
        </w:rPr>
        <w:t>在澳門註冊；</w:t>
      </w:r>
      <w:r w:rsidRPr="00B84C7B">
        <w:rPr>
          <w:rStyle w:val="a3"/>
          <w:spacing w:val="10"/>
          <w:sz w:val="24"/>
        </w:rPr>
        <w:footnoteReference w:id="44"/>
      </w:r>
    </w:p>
    <w:p w:rsidR="00823804" w:rsidRDefault="009B3095" w:rsidP="00823804">
      <w:pPr>
        <w:pStyle w:val="ac"/>
        <w:numPr>
          <w:ilvl w:val="0"/>
          <w:numId w:val="17"/>
        </w:numPr>
        <w:spacing w:before="0"/>
        <w:ind w:firstLineChars="0"/>
        <w:rPr>
          <w:sz w:val="24"/>
        </w:rPr>
      </w:pPr>
      <w:r w:rsidRPr="00B84C7B">
        <w:rPr>
          <w:rFonts w:hint="eastAsia"/>
          <w:sz w:val="24"/>
        </w:rPr>
        <w:t>申請人應就經營範圍提交</w:t>
      </w:r>
      <w:r w:rsidRPr="00B84C7B">
        <w:rPr>
          <w:rFonts w:hint="eastAsia"/>
          <w:sz w:val="24"/>
        </w:rPr>
        <w:t xml:space="preserve"> </w:t>
      </w:r>
      <w:r w:rsidRPr="00B84C7B">
        <w:rPr>
          <w:sz w:val="24"/>
        </w:rPr>
        <w:t>“</w:t>
      </w:r>
      <w:r w:rsidRPr="00B84C7B">
        <w:rPr>
          <w:rFonts w:hint="eastAsia"/>
          <w:sz w:val="24"/>
        </w:rPr>
        <w:t>船舶海事登記</w:t>
      </w:r>
      <w:r w:rsidRPr="00B84C7B">
        <w:rPr>
          <w:sz w:val="24"/>
        </w:rPr>
        <w:t>”</w:t>
      </w:r>
      <w:r w:rsidRPr="00B84C7B">
        <w:rPr>
          <w:rFonts w:hint="eastAsia"/>
          <w:sz w:val="24"/>
        </w:rPr>
        <w:t>、</w:t>
      </w:r>
      <w:r w:rsidRPr="00B84C7B">
        <w:rPr>
          <w:rFonts w:hint="eastAsia"/>
          <w:sz w:val="24"/>
        </w:rPr>
        <w:t xml:space="preserve"> </w:t>
      </w:r>
      <w:r w:rsidRPr="00B84C7B">
        <w:rPr>
          <w:sz w:val="24"/>
        </w:rPr>
        <w:t>“</w:t>
      </w:r>
      <w:r w:rsidRPr="00B84C7B">
        <w:rPr>
          <w:sz w:val="24"/>
        </w:rPr>
        <w:t>定期海上客運准照及海上航線許可</w:t>
      </w:r>
      <w:r w:rsidRPr="00B84C7B">
        <w:rPr>
          <w:sz w:val="24"/>
        </w:rPr>
        <w:t>”</w:t>
      </w:r>
      <w:r w:rsidRPr="00B84C7B">
        <w:rPr>
          <w:rFonts w:hint="eastAsia"/>
          <w:sz w:val="24"/>
        </w:rPr>
        <w:t xml:space="preserve"> </w:t>
      </w:r>
      <w:r w:rsidRPr="00B84C7B">
        <w:rPr>
          <w:rFonts w:hint="eastAsia"/>
          <w:sz w:val="24"/>
        </w:rPr>
        <w:t>或</w:t>
      </w:r>
      <w:r w:rsidRPr="00B84C7B">
        <w:rPr>
          <w:rFonts w:hint="eastAsia"/>
          <w:sz w:val="24"/>
        </w:rPr>
        <w:t xml:space="preserve"> </w:t>
      </w:r>
      <w:r w:rsidRPr="00B84C7B">
        <w:rPr>
          <w:sz w:val="24"/>
        </w:rPr>
        <w:t>“</w:t>
      </w:r>
      <w:r w:rsidRPr="00B84C7B">
        <w:rPr>
          <w:sz w:val="24"/>
        </w:rPr>
        <w:t>船舶建造及下水、維修船底或修理准照</w:t>
      </w:r>
      <w:r w:rsidRPr="00B84C7B">
        <w:rPr>
          <w:sz w:val="24"/>
        </w:rPr>
        <w:t>”</w:t>
      </w:r>
      <w:r w:rsidRPr="00B84C7B">
        <w:rPr>
          <w:rFonts w:hint="eastAsia"/>
          <w:sz w:val="24"/>
        </w:rPr>
        <w:t xml:space="preserve"> </w:t>
      </w:r>
      <w:r w:rsidRPr="00B84C7B">
        <w:rPr>
          <w:rFonts w:hint="eastAsia"/>
          <w:sz w:val="24"/>
        </w:rPr>
        <w:t>的證明</w:t>
      </w:r>
      <w:r w:rsidR="00931045">
        <w:rPr>
          <w:rFonts w:hint="eastAsia"/>
          <w:sz w:val="24"/>
        </w:rPr>
        <w:t>文件副本</w:t>
      </w:r>
      <w:r w:rsidR="00931045" w:rsidRPr="00B84C7B">
        <w:rPr>
          <w:rFonts w:hint="eastAsia"/>
          <w:sz w:val="24"/>
        </w:rPr>
        <w:t>；</w:t>
      </w:r>
    </w:p>
    <w:p w:rsidR="00823804" w:rsidRDefault="00823804" w:rsidP="00823804">
      <w:pPr>
        <w:pStyle w:val="ac"/>
        <w:numPr>
          <w:ilvl w:val="0"/>
          <w:numId w:val="17"/>
        </w:numPr>
        <w:spacing w:before="0"/>
        <w:ind w:firstLineChars="0"/>
        <w:rPr>
          <w:sz w:val="24"/>
        </w:rPr>
      </w:pPr>
      <w:r w:rsidRPr="00B84C7B">
        <w:rPr>
          <w:rFonts w:hint="eastAsia"/>
          <w:sz w:val="24"/>
        </w:rPr>
        <w:t>申請人在澳門經營範圍、業務性質倘有的證明文件，</w:t>
      </w:r>
      <w:proofErr w:type="gramStart"/>
      <w:r w:rsidRPr="00B84C7B">
        <w:rPr>
          <w:rFonts w:hint="eastAsia"/>
          <w:sz w:val="24"/>
        </w:rPr>
        <w:t>或由倘有</w:t>
      </w:r>
      <w:proofErr w:type="gramEnd"/>
      <w:r w:rsidRPr="00B84C7B">
        <w:rPr>
          <w:rFonts w:hint="eastAsia"/>
          <w:sz w:val="24"/>
        </w:rPr>
        <w:t>所屬有關公會或專業團體發出的證明</w:t>
      </w:r>
      <w:r w:rsidR="00931045" w:rsidRPr="00B84C7B">
        <w:rPr>
          <w:rFonts w:hint="eastAsia"/>
          <w:sz w:val="24"/>
        </w:rPr>
        <w:t>。</w:t>
      </w:r>
    </w:p>
    <w:p w:rsidR="00823804" w:rsidRPr="00823804" w:rsidRDefault="00823804" w:rsidP="00823804">
      <w:pPr>
        <w:pStyle w:val="ac"/>
        <w:spacing w:before="0"/>
        <w:ind w:firstLineChars="0" w:firstLine="0"/>
        <w:rPr>
          <w:sz w:val="24"/>
        </w:rPr>
      </w:pPr>
    </w:p>
    <w:p w:rsidR="009B3095" w:rsidRPr="00B84C7B" w:rsidRDefault="009B3095" w:rsidP="009B3095">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073320"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9B3095" w:rsidRPr="00B84C7B" w:rsidRDefault="009B3095" w:rsidP="009B3095">
      <w:pPr>
        <w:spacing w:line="380" w:lineRule="exact"/>
        <w:jc w:val="both"/>
        <w:rPr>
          <w:rFonts w:eastAsia="標楷體"/>
          <w:b/>
          <w:bCs/>
          <w:sz w:val="32"/>
        </w:rPr>
      </w:pPr>
      <w:r w:rsidRPr="00B84C7B">
        <w:rPr>
          <w:rFonts w:eastAsia="標楷體"/>
          <w:sz w:val="26"/>
        </w:rPr>
        <w:br w:type="page"/>
      </w:r>
      <w:r w:rsidRPr="00B84C7B">
        <w:rPr>
          <w:rFonts w:eastAsia="標楷體" w:hint="eastAsia"/>
          <w:b/>
          <w:bCs/>
          <w:sz w:val="32"/>
        </w:rPr>
        <w:lastRenderedPageBreak/>
        <w:t>內水運輸服務－客運服務（</w:t>
      </w:r>
      <w:r w:rsidRPr="00B84C7B">
        <w:rPr>
          <w:rFonts w:eastAsia="標楷體" w:hint="eastAsia"/>
          <w:b/>
          <w:bCs/>
          <w:sz w:val="32"/>
        </w:rPr>
        <w:t>CPC7221</w:t>
      </w:r>
      <w:r w:rsidRPr="00B84C7B">
        <w:rPr>
          <w:rFonts w:eastAsia="標楷體" w:hint="eastAsia"/>
          <w:b/>
          <w:bCs/>
          <w:sz w:val="32"/>
        </w:rPr>
        <w:t>）</w:t>
      </w:r>
      <w:r w:rsidRPr="00B84C7B">
        <w:rPr>
          <w:rStyle w:val="a3"/>
          <w:rFonts w:eastAsia="標楷體"/>
          <w:b/>
          <w:bCs/>
          <w:sz w:val="32"/>
        </w:rPr>
        <w:footnoteReference w:id="45"/>
      </w:r>
      <w:r w:rsidRPr="00B84C7B">
        <w:rPr>
          <w:rFonts w:eastAsia="標楷體" w:hint="eastAsia"/>
          <w:b/>
          <w:bCs/>
          <w:sz w:val="32"/>
        </w:rPr>
        <w:t>、貨運服務（</w:t>
      </w:r>
      <w:r w:rsidRPr="00B84C7B">
        <w:rPr>
          <w:rFonts w:eastAsia="標楷體" w:hint="eastAsia"/>
          <w:b/>
          <w:bCs/>
          <w:sz w:val="32"/>
        </w:rPr>
        <w:t>CPC7222</w:t>
      </w:r>
      <w:r w:rsidRPr="00B84C7B">
        <w:rPr>
          <w:rFonts w:eastAsia="標楷體" w:hint="eastAsia"/>
          <w:b/>
          <w:bCs/>
          <w:sz w:val="32"/>
        </w:rPr>
        <w:t>）、</w:t>
      </w:r>
      <w:r w:rsidR="001C7376" w:rsidRPr="00B84C7B">
        <w:rPr>
          <w:rFonts w:eastAsia="標楷體" w:hint="eastAsia"/>
          <w:b/>
          <w:bCs/>
          <w:sz w:val="32"/>
        </w:rPr>
        <w:t>船舶和船員的租賃（</w:t>
      </w:r>
      <w:r w:rsidR="001C7376" w:rsidRPr="00B84C7B">
        <w:rPr>
          <w:rFonts w:eastAsia="標楷體" w:hint="eastAsia"/>
          <w:b/>
          <w:bCs/>
          <w:sz w:val="32"/>
        </w:rPr>
        <w:t>CPC7223</w:t>
      </w:r>
      <w:r w:rsidR="001C7376" w:rsidRPr="00B84C7B">
        <w:rPr>
          <w:rFonts w:eastAsia="標楷體" w:hint="eastAsia"/>
          <w:b/>
          <w:bCs/>
          <w:sz w:val="32"/>
        </w:rPr>
        <w:t>）、</w:t>
      </w:r>
      <w:r w:rsidRPr="00B84C7B">
        <w:rPr>
          <w:rFonts w:eastAsia="標楷體" w:hint="eastAsia"/>
          <w:b/>
          <w:bCs/>
          <w:sz w:val="32"/>
        </w:rPr>
        <w:t>船舶維修和保養（</w:t>
      </w:r>
      <w:r w:rsidRPr="00B84C7B">
        <w:rPr>
          <w:rFonts w:eastAsia="標楷體" w:hint="eastAsia"/>
          <w:b/>
          <w:bCs/>
          <w:sz w:val="32"/>
        </w:rPr>
        <w:t>CPC8868</w:t>
      </w:r>
      <w:r w:rsidRPr="00B84C7B">
        <w:rPr>
          <w:rFonts w:eastAsia="標楷體" w:hint="eastAsia"/>
          <w:b/>
          <w:bCs/>
          <w:sz w:val="32"/>
        </w:rPr>
        <w:t>）、拖駁服務（</w:t>
      </w:r>
      <w:r w:rsidRPr="00B84C7B">
        <w:rPr>
          <w:rFonts w:eastAsia="標楷體" w:hint="eastAsia"/>
          <w:b/>
          <w:bCs/>
          <w:sz w:val="32"/>
        </w:rPr>
        <w:t>CPC7224</w:t>
      </w:r>
      <w:r w:rsidRPr="00B84C7B">
        <w:rPr>
          <w:rFonts w:eastAsia="標楷體" w:hint="eastAsia"/>
          <w:b/>
          <w:bCs/>
          <w:sz w:val="32"/>
        </w:rPr>
        <w:t>）、內水運輸</w:t>
      </w:r>
      <w:r w:rsidR="001C7376" w:rsidRPr="00B84C7B">
        <w:rPr>
          <w:rFonts w:eastAsia="標楷體" w:hint="eastAsia"/>
          <w:b/>
          <w:bCs/>
          <w:sz w:val="32"/>
        </w:rPr>
        <w:t>的</w:t>
      </w:r>
      <w:r w:rsidRPr="00B84C7B">
        <w:rPr>
          <w:rFonts w:eastAsia="標楷體" w:hint="eastAsia"/>
          <w:b/>
          <w:bCs/>
          <w:sz w:val="32"/>
        </w:rPr>
        <w:t>支持服務（</w:t>
      </w:r>
      <w:r w:rsidRPr="00B84C7B">
        <w:rPr>
          <w:rFonts w:eastAsia="標楷體" w:hint="eastAsia"/>
          <w:b/>
          <w:bCs/>
          <w:sz w:val="32"/>
        </w:rPr>
        <w:t>CPC745</w:t>
      </w:r>
      <w:r w:rsidRPr="00B84C7B">
        <w:rPr>
          <w:rFonts w:eastAsia="標楷體" w:hint="eastAsia"/>
          <w:b/>
          <w:bCs/>
          <w:sz w:val="32"/>
        </w:rPr>
        <w:t>）</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spacing w:line="360" w:lineRule="exact"/>
        <w:jc w:val="both"/>
        <w:rPr>
          <w:rFonts w:eastAsia="標楷體"/>
          <w:sz w:val="26"/>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pStyle w:val="ac"/>
        <w:spacing w:before="0"/>
        <w:ind w:firstLineChars="0" w:firstLine="0"/>
        <w:rPr>
          <w:sz w:val="24"/>
        </w:rPr>
      </w:pPr>
    </w:p>
    <w:p w:rsidR="009B3095" w:rsidRPr="00B84C7B" w:rsidRDefault="009B3095" w:rsidP="002B5002">
      <w:pPr>
        <w:pStyle w:val="ac"/>
        <w:numPr>
          <w:ilvl w:val="0"/>
          <w:numId w:val="50"/>
        </w:numPr>
        <w:spacing w:before="0"/>
        <w:ind w:firstLineChars="0"/>
        <w:rPr>
          <w:sz w:val="24"/>
        </w:rPr>
      </w:pPr>
      <w:r w:rsidRPr="00B84C7B">
        <w:rPr>
          <w:rFonts w:hint="eastAsia"/>
          <w:sz w:val="24"/>
        </w:rPr>
        <w:t>有效法定代表人的身份證副本；</w:t>
      </w:r>
    </w:p>
    <w:p w:rsidR="009B3095" w:rsidRPr="00B84C7B" w:rsidRDefault="009B3095" w:rsidP="002B5002">
      <w:pPr>
        <w:pStyle w:val="ac"/>
        <w:numPr>
          <w:ilvl w:val="0"/>
          <w:numId w:val="50"/>
        </w:numPr>
        <w:spacing w:before="0"/>
        <w:ind w:firstLineChars="0"/>
        <w:rPr>
          <w:sz w:val="24"/>
        </w:rPr>
      </w:pPr>
      <w:r w:rsidRPr="00B84C7B">
        <w:rPr>
          <w:rFonts w:hint="eastAsia"/>
          <w:sz w:val="24"/>
        </w:rPr>
        <w:t>財政局發出的</w:t>
      </w:r>
      <w:r w:rsidR="00466EA7" w:rsidRPr="00B84C7B">
        <w:rPr>
          <w:rFonts w:hint="eastAsia"/>
          <w:b/>
          <w:bCs/>
          <w:sz w:val="24"/>
          <w:u w:val="single"/>
        </w:rPr>
        <w:t>營業稅</w:t>
      </w:r>
      <w:r w:rsidR="00466EA7" w:rsidRPr="00B84C7B">
        <w:rPr>
          <w:rFonts w:hint="eastAsia"/>
          <w:b/>
          <w:bCs/>
          <w:sz w:val="24"/>
          <w:u w:val="single"/>
        </w:rPr>
        <w:t>M/1</w:t>
      </w:r>
      <w:r w:rsidR="00466EA7" w:rsidRPr="00B84C7B">
        <w:rPr>
          <w:rFonts w:hint="eastAsia"/>
          <w:b/>
          <w:bCs/>
          <w:sz w:val="24"/>
          <w:u w:val="single"/>
        </w:rPr>
        <w:t>格式申報書或職業稅</w:t>
      </w:r>
      <w:r w:rsidR="00466EA7" w:rsidRPr="00B84C7B">
        <w:rPr>
          <w:rFonts w:hint="eastAsia"/>
          <w:b/>
          <w:bCs/>
          <w:sz w:val="24"/>
          <w:u w:val="single"/>
        </w:rPr>
        <w:t>-</w:t>
      </w:r>
      <w:r w:rsidR="00466EA7" w:rsidRPr="00B84C7B">
        <w:rPr>
          <w:rFonts w:hint="eastAsia"/>
          <w:b/>
          <w:bCs/>
          <w:sz w:val="24"/>
          <w:u w:val="single"/>
        </w:rPr>
        <w:t>第二組自由或專門職業</w:t>
      </w:r>
      <w:r w:rsidR="00466EA7" w:rsidRPr="00B84C7B">
        <w:rPr>
          <w:rFonts w:hint="eastAsia"/>
          <w:b/>
          <w:bCs/>
          <w:sz w:val="24"/>
          <w:u w:val="single"/>
        </w:rPr>
        <w:t>-</w:t>
      </w:r>
      <w:r w:rsidR="00466EA7" w:rsidRPr="00B84C7B">
        <w:rPr>
          <w:rFonts w:hint="eastAsia"/>
          <w:b/>
          <w:bCs/>
          <w:sz w:val="24"/>
          <w:u w:val="single"/>
        </w:rPr>
        <w:t>開業</w:t>
      </w:r>
      <w:r w:rsidR="00466EA7" w:rsidRPr="00B84C7B">
        <w:rPr>
          <w:rFonts w:hint="eastAsia"/>
          <w:b/>
          <w:bCs/>
          <w:sz w:val="24"/>
          <w:u w:val="single"/>
        </w:rPr>
        <w:t>/</w:t>
      </w:r>
      <w:r w:rsidR="00466EA7" w:rsidRPr="00B84C7B">
        <w:rPr>
          <w:rFonts w:hint="eastAsia"/>
          <w:b/>
          <w:bCs/>
          <w:sz w:val="24"/>
          <w:u w:val="single"/>
        </w:rPr>
        <w:t>更改資料申報表</w:t>
      </w:r>
      <w:r w:rsidR="00466EA7" w:rsidRPr="00B84C7B">
        <w:rPr>
          <w:rFonts w:hint="eastAsia"/>
          <w:b/>
          <w:bCs/>
          <w:sz w:val="24"/>
          <w:u w:val="single"/>
        </w:rPr>
        <w:t>M1/M1A</w:t>
      </w:r>
      <w:r w:rsidR="00466EA7" w:rsidRPr="00B84C7B">
        <w:rPr>
          <w:rFonts w:hint="eastAsia"/>
          <w:b/>
          <w:bCs/>
          <w:sz w:val="24"/>
          <w:u w:val="single"/>
        </w:rPr>
        <w:t>格式申報書副本</w:t>
      </w:r>
      <w:r w:rsidRPr="00B84C7B">
        <w:rPr>
          <w:rFonts w:hint="eastAsia"/>
          <w:sz w:val="24"/>
        </w:rPr>
        <w:t>；</w:t>
      </w:r>
    </w:p>
    <w:p w:rsidR="009B3095" w:rsidRPr="00B84C7B" w:rsidRDefault="00466EA7" w:rsidP="002B5002">
      <w:pPr>
        <w:pStyle w:val="ac"/>
        <w:numPr>
          <w:ilvl w:val="0"/>
          <w:numId w:val="50"/>
        </w:numPr>
        <w:spacing w:before="0"/>
        <w:ind w:firstLineChars="0"/>
        <w:rPr>
          <w:sz w:val="24"/>
        </w:rPr>
      </w:pPr>
      <w:r w:rsidRPr="00B84C7B">
        <w:rPr>
          <w:rFonts w:hint="eastAsia"/>
          <w:sz w:val="24"/>
        </w:rPr>
        <w:t>有效的商業及動產登記證明書副本</w:t>
      </w:r>
      <w:r w:rsidR="009B3095" w:rsidRPr="00B84C7B">
        <w:rPr>
          <w:rFonts w:hint="eastAsia"/>
          <w:sz w:val="24"/>
        </w:rPr>
        <w:t>；</w:t>
      </w:r>
    </w:p>
    <w:p w:rsidR="009B3095" w:rsidRPr="00B84C7B" w:rsidRDefault="009B3095" w:rsidP="002B5002">
      <w:pPr>
        <w:pStyle w:val="ac"/>
        <w:numPr>
          <w:ilvl w:val="0"/>
          <w:numId w:val="50"/>
        </w:numPr>
        <w:spacing w:before="0"/>
        <w:ind w:firstLineChars="0"/>
        <w:rPr>
          <w:sz w:val="24"/>
        </w:rPr>
      </w:pPr>
      <w:r w:rsidRPr="00B84C7B">
        <w:rPr>
          <w:rFonts w:hint="eastAsia"/>
          <w:sz w:val="24"/>
        </w:rPr>
        <w:t>在澳門擁有或租用業務場所的證明文件副本；</w:t>
      </w:r>
    </w:p>
    <w:p w:rsidR="009B3095" w:rsidRPr="00B84C7B" w:rsidRDefault="009B3095" w:rsidP="002B5002">
      <w:pPr>
        <w:pStyle w:val="ac"/>
        <w:numPr>
          <w:ilvl w:val="0"/>
          <w:numId w:val="50"/>
        </w:numPr>
        <w:spacing w:before="0"/>
        <w:ind w:firstLineChars="0"/>
        <w:rPr>
          <w:sz w:val="24"/>
        </w:rPr>
      </w:pPr>
      <w:r w:rsidRPr="00B84C7B">
        <w:rPr>
          <w:rFonts w:hint="eastAsia"/>
          <w:sz w:val="24"/>
        </w:rPr>
        <w:t>在澳門的僱員於社會保障</w:t>
      </w:r>
      <w:proofErr w:type="gramStart"/>
      <w:r w:rsidRPr="00B84C7B">
        <w:rPr>
          <w:rFonts w:hint="eastAsia"/>
          <w:sz w:val="24"/>
        </w:rPr>
        <w:t>基金供款憑單</w:t>
      </w:r>
      <w:proofErr w:type="gramEnd"/>
      <w:r w:rsidRPr="00B84C7B">
        <w:rPr>
          <w:rFonts w:hint="eastAsia"/>
          <w:sz w:val="24"/>
        </w:rPr>
        <w:t>副本，以及有關文件或其副本茲證明申請人符合《安排》對有關在澳門僱用員工中澳門居民的百分比（</w:t>
      </w:r>
      <w:r w:rsidRPr="00B84C7B">
        <w:rPr>
          <w:rFonts w:hint="eastAsia"/>
          <w:sz w:val="24"/>
        </w:rPr>
        <w:t>50%</w:t>
      </w:r>
      <w:r w:rsidRPr="00B84C7B">
        <w:rPr>
          <w:rFonts w:hint="eastAsia"/>
          <w:sz w:val="24"/>
        </w:rPr>
        <w:t>）的要求；</w:t>
      </w:r>
    </w:p>
    <w:p w:rsidR="009B3095" w:rsidRPr="00B84C7B" w:rsidRDefault="009B3095" w:rsidP="002B5002">
      <w:pPr>
        <w:pStyle w:val="ac"/>
        <w:numPr>
          <w:ilvl w:val="0"/>
          <w:numId w:val="50"/>
        </w:numPr>
        <w:spacing w:before="0"/>
        <w:ind w:firstLineChars="0"/>
        <w:rPr>
          <w:sz w:val="24"/>
        </w:rPr>
      </w:pPr>
      <w:r w:rsidRPr="00B84C7B">
        <w:rPr>
          <w:rFonts w:hint="eastAsia"/>
          <w:sz w:val="24"/>
        </w:rPr>
        <w:t>(a)</w:t>
      </w:r>
      <w:r w:rsidRPr="00B84C7B">
        <w:rPr>
          <w:rFonts w:hint="eastAsia"/>
          <w:sz w:val="24"/>
        </w:rPr>
        <w:t>申請</w:t>
      </w:r>
      <w:proofErr w:type="gramStart"/>
      <w:r w:rsidRPr="00B84C7B">
        <w:rPr>
          <w:rFonts w:hint="eastAsia"/>
          <w:sz w:val="24"/>
        </w:rPr>
        <w:t>日起計的</w:t>
      </w:r>
      <w:proofErr w:type="gramEnd"/>
      <w:r w:rsidRPr="00B84C7B">
        <w:rPr>
          <w:rFonts w:hint="eastAsia"/>
          <w:sz w:val="24"/>
        </w:rPr>
        <w:t>前</w:t>
      </w:r>
      <w:r w:rsidRPr="00B84C7B">
        <w:rPr>
          <w:rFonts w:hint="eastAsia"/>
          <w:sz w:val="24"/>
        </w:rPr>
        <w:t>3</w:t>
      </w:r>
      <w:r w:rsidRPr="00B84C7B">
        <w:rPr>
          <w:rFonts w:hint="eastAsia"/>
          <w:sz w:val="24"/>
        </w:rPr>
        <w:t>年</w:t>
      </w:r>
      <w:proofErr w:type="gramStart"/>
      <w:r w:rsidRPr="00B84C7B">
        <w:rPr>
          <w:rFonts w:hint="eastAsia"/>
          <w:sz w:val="24"/>
        </w:rPr>
        <w:t>（</w:t>
      </w:r>
      <w:proofErr w:type="gramEnd"/>
      <w:r w:rsidRPr="00B84C7B">
        <w:rPr>
          <w:rFonts w:hint="eastAsia"/>
          <w:sz w:val="24"/>
        </w:rPr>
        <w:t>若從事“第三方國際船舶代理”業務者：為前</w:t>
      </w:r>
      <w:r w:rsidRPr="00B84C7B">
        <w:rPr>
          <w:rFonts w:hint="eastAsia"/>
          <w:sz w:val="24"/>
        </w:rPr>
        <w:t>5</w:t>
      </w:r>
      <w:r w:rsidRPr="00B84C7B">
        <w:rPr>
          <w:rFonts w:hint="eastAsia"/>
          <w:sz w:val="24"/>
        </w:rPr>
        <w:t>年</w:t>
      </w:r>
      <w:proofErr w:type="gramStart"/>
      <w:r w:rsidRPr="00B84C7B">
        <w:rPr>
          <w:rFonts w:hint="eastAsia"/>
          <w:sz w:val="24"/>
        </w:rPr>
        <w:t>）</w:t>
      </w:r>
      <w:proofErr w:type="gramEnd"/>
      <w:r w:rsidRPr="00B84C7B">
        <w:rPr>
          <w:rFonts w:hint="eastAsia"/>
          <w:sz w:val="24"/>
        </w:rPr>
        <w:t>在澳門的公司年報或經審計的財務報表；</w:t>
      </w:r>
      <w:r w:rsidRPr="00B84C7B">
        <w:rPr>
          <w:sz w:val="24"/>
        </w:rPr>
        <w:br/>
      </w:r>
      <w:r w:rsidRPr="00B84C7B">
        <w:rPr>
          <w:rFonts w:hint="eastAsia"/>
          <w:sz w:val="24"/>
        </w:rPr>
        <w:t>(b)</w:t>
      </w:r>
      <w:r w:rsidRPr="00B84C7B">
        <w:rPr>
          <w:rFonts w:hint="eastAsia"/>
          <w:sz w:val="24"/>
        </w:rPr>
        <w:t>申請</w:t>
      </w:r>
      <w:proofErr w:type="gramStart"/>
      <w:r w:rsidRPr="00B84C7B">
        <w:rPr>
          <w:rFonts w:hint="eastAsia"/>
          <w:sz w:val="24"/>
        </w:rPr>
        <w:t>日起計的</w:t>
      </w:r>
      <w:proofErr w:type="gramEnd"/>
      <w:r w:rsidRPr="00B84C7B">
        <w:rPr>
          <w:rFonts w:hint="eastAsia"/>
          <w:sz w:val="24"/>
        </w:rPr>
        <w:t>前</w:t>
      </w:r>
      <w:r w:rsidRPr="00B84C7B">
        <w:rPr>
          <w:rFonts w:hint="eastAsia"/>
          <w:sz w:val="24"/>
        </w:rPr>
        <w:t>3</w:t>
      </w:r>
      <w:r w:rsidRPr="00B84C7B">
        <w:rPr>
          <w:rFonts w:hint="eastAsia"/>
          <w:sz w:val="24"/>
        </w:rPr>
        <w:t>年</w:t>
      </w:r>
      <w:proofErr w:type="gramStart"/>
      <w:r w:rsidRPr="00B84C7B">
        <w:rPr>
          <w:rFonts w:hint="eastAsia"/>
          <w:sz w:val="24"/>
        </w:rPr>
        <w:t>（</w:t>
      </w:r>
      <w:proofErr w:type="gramEnd"/>
      <w:r w:rsidRPr="00B84C7B">
        <w:rPr>
          <w:rFonts w:hint="eastAsia"/>
          <w:sz w:val="24"/>
        </w:rPr>
        <w:t>若從事“第三方國際船舶代理”業務者：為前</w:t>
      </w:r>
      <w:r w:rsidRPr="00B84C7B">
        <w:rPr>
          <w:rFonts w:hint="eastAsia"/>
          <w:sz w:val="24"/>
        </w:rPr>
        <w:t>5</w:t>
      </w:r>
      <w:r w:rsidRPr="00B84C7B">
        <w:rPr>
          <w:rFonts w:hint="eastAsia"/>
          <w:sz w:val="24"/>
        </w:rPr>
        <w:t>年</w:t>
      </w:r>
      <w:proofErr w:type="gramStart"/>
      <w:r w:rsidRPr="00B84C7B">
        <w:rPr>
          <w:rFonts w:hint="eastAsia"/>
          <w:sz w:val="24"/>
        </w:rPr>
        <w:t>）</w:t>
      </w:r>
      <w:proofErr w:type="gramEnd"/>
      <w:r w:rsidR="00155980" w:rsidRPr="00B84C7B">
        <w:rPr>
          <w:rFonts w:hint="eastAsia"/>
          <w:b/>
          <w:bCs/>
          <w:sz w:val="24"/>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hint="eastAsia"/>
          <w:b/>
          <w:bCs/>
          <w:sz w:val="24"/>
          <w:u w:val="single"/>
        </w:rPr>
        <w:t>M/5</w:t>
      </w:r>
      <w:r w:rsidR="004A21B6" w:rsidRPr="00B84C7B">
        <w:rPr>
          <w:rFonts w:hint="eastAsia"/>
          <w:b/>
          <w:bCs/>
          <w:sz w:val="24"/>
          <w:u w:val="single"/>
        </w:rPr>
        <w:t>或職業稅收益評定通知書</w:t>
      </w:r>
      <w:r w:rsidR="004A21B6" w:rsidRPr="00B84C7B">
        <w:rPr>
          <w:rFonts w:hint="eastAsia"/>
          <w:b/>
          <w:bCs/>
          <w:sz w:val="24"/>
          <w:u w:val="single"/>
        </w:rPr>
        <w:t>M/16</w:t>
      </w:r>
      <w:r w:rsidR="004A21B6" w:rsidRPr="00B84C7B">
        <w:rPr>
          <w:rFonts w:hint="eastAsia"/>
          <w:b/>
          <w:bCs/>
          <w:sz w:val="24"/>
          <w:u w:val="single"/>
        </w:rPr>
        <w:t>副本</w:t>
      </w:r>
      <w:r w:rsidRPr="00B84C7B">
        <w:rPr>
          <w:rFonts w:hint="eastAsia"/>
          <w:sz w:val="24"/>
        </w:rPr>
        <w:t>；</w:t>
      </w:r>
    </w:p>
    <w:p w:rsidR="009B3095" w:rsidRPr="00B84C7B" w:rsidRDefault="009B3095" w:rsidP="002B5002">
      <w:pPr>
        <w:pStyle w:val="ac"/>
        <w:numPr>
          <w:ilvl w:val="0"/>
          <w:numId w:val="50"/>
        </w:numPr>
        <w:spacing w:before="0"/>
        <w:ind w:firstLineChars="0"/>
        <w:rPr>
          <w:sz w:val="24"/>
        </w:rPr>
      </w:pPr>
      <w:r w:rsidRPr="00B84C7B">
        <w:rPr>
          <w:rFonts w:hint="eastAsia"/>
          <w:sz w:val="24"/>
        </w:rPr>
        <w:t>申請人應提交其船舶登記資料文件副本以證明其所擁有的船舶總噸位有</w:t>
      </w:r>
      <w:r w:rsidRPr="00B84C7B">
        <w:rPr>
          <w:rFonts w:hint="eastAsia"/>
          <w:sz w:val="24"/>
        </w:rPr>
        <w:t>50%</w:t>
      </w:r>
      <w:r w:rsidRPr="00B84C7B">
        <w:rPr>
          <w:rFonts w:hint="eastAsia"/>
          <w:sz w:val="24"/>
        </w:rPr>
        <w:t>以上</w:t>
      </w:r>
      <w:r w:rsidRPr="00B84C7B">
        <w:rPr>
          <w:rFonts w:hint="eastAsia"/>
          <w:sz w:val="24"/>
        </w:rPr>
        <w:t>(</w:t>
      </w:r>
      <w:r w:rsidRPr="00B84C7B">
        <w:rPr>
          <w:rFonts w:hint="eastAsia"/>
          <w:sz w:val="24"/>
        </w:rPr>
        <w:t>包括</w:t>
      </w:r>
      <w:r w:rsidRPr="00B84C7B">
        <w:rPr>
          <w:rFonts w:hint="eastAsia"/>
          <w:sz w:val="24"/>
        </w:rPr>
        <w:t>50%)</w:t>
      </w:r>
      <w:r w:rsidRPr="00B84C7B">
        <w:rPr>
          <w:rFonts w:hint="eastAsia"/>
          <w:sz w:val="24"/>
        </w:rPr>
        <w:t>在澳門註冊；</w:t>
      </w:r>
      <w:r w:rsidRPr="00B84C7B">
        <w:rPr>
          <w:rStyle w:val="a3"/>
          <w:spacing w:val="10"/>
          <w:sz w:val="24"/>
        </w:rPr>
        <w:footnoteReference w:id="46"/>
      </w:r>
    </w:p>
    <w:p w:rsidR="00931045" w:rsidRDefault="009B3095" w:rsidP="00931045">
      <w:pPr>
        <w:pStyle w:val="ac"/>
        <w:numPr>
          <w:ilvl w:val="0"/>
          <w:numId w:val="50"/>
        </w:numPr>
        <w:spacing w:before="0"/>
        <w:ind w:firstLineChars="0"/>
        <w:rPr>
          <w:sz w:val="24"/>
        </w:rPr>
      </w:pPr>
      <w:r w:rsidRPr="00B84C7B">
        <w:rPr>
          <w:rFonts w:hint="eastAsia"/>
          <w:sz w:val="24"/>
        </w:rPr>
        <w:t>申請人應就經營範圍提交</w:t>
      </w:r>
      <w:r w:rsidRPr="00B84C7B">
        <w:rPr>
          <w:rFonts w:hint="eastAsia"/>
          <w:sz w:val="24"/>
        </w:rPr>
        <w:t xml:space="preserve"> </w:t>
      </w:r>
      <w:r w:rsidRPr="00B84C7B">
        <w:rPr>
          <w:sz w:val="24"/>
        </w:rPr>
        <w:t>“</w:t>
      </w:r>
      <w:r w:rsidRPr="00B84C7B">
        <w:rPr>
          <w:rFonts w:hint="eastAsia"/>
          <w:sz w:val="24"/>
        </w:rPr>
        <w:t>船舶海事登記</w:t>
      </w:r>
      <w:r w:rsidRPr="00B84C7B">
        <w:rPr>
          <w:sz w:val="24"/>
        </w:rPr>
        <w:t>”</w:t>
      </w:r>
      <w:r w:rsidRPr="00B84C7B">
        <w:rPr>
          <w:rFonts w:hint="eastAsia"/>
          <w:sz w:val="24"/>
        </w:rPr>
        <w:t>、</w:t>
      </w:r>
      <w:r w:rsidRPr="00B84C7B">
        <w:rPr>
          <w:rFonts w:hint="eastAsia"/>
          <w:sz w:val="24"/>
        </w:rPr>
        <w:t xml:space="preserve"> </w:t>
      </w:r>
      <w:r w:rsidRPr="00B84C7B">
        <w:rPr>
          <w:sz w:val="24"/>
        </w:rPr>
        <w:t>“</w:t>
      </w:r>
      <w:r w:rsidRPr="00B84C7B">
        <w:rPr>
          <w:sz w:val="24"/>
        </w:rPr>
        <w:t>定期海上客運准照及海上航線許可</w:t>
      </w:r>
      <w:r w:rsidRPr="00B84C7B">
        <w:rPr>
          <w:sz w:val="24"/>
        </w:rPr>
        <w:t>”</w:t>
      </w:r>
      <w:r w:rsidRPr="00B84C7B">
        <w:rPr>
          <w:rFonts w:hint="eastAsia"/>
          <w:sz w:val="24"/>
        </w:rPr>
        <w:t xml:space="preserve"> </w:t>
      </w:r>
      <w:r w:rsidRPr="00B84C7B">
        <w:rPr>
          <w:rFonts w:hint="eastAsia"/>
          <w:sz w:val="24"/>
        </w:rPr>
        <w:t>或</w:t>
      </w:r>
      <w:r w:rsidRPr="00B84C7B">
        <w:rPr>
          <w:rFonts w:hint="eastAsia"/>
          <w:sz w:val="24"/>
        </w:rPr>
        <w:t xml:space="preserve"> </w:t>
      </w:r>
      <w:r w:rsidRPr="00B84C7B">
        <w:rPr>
          <w:sz w:val="24"/>
        </w:rPr>
        <w:t>“</w:t>
      </w:r>
      <w:r w:rsidRPr="00B84C7B">
        <w:rPr>
          <w:sz w:val="24"/>
        </w:rPr>
        <w:t>船舶建造及下水、維修船底或修理准照</w:t>
      </w:r>
      <w:r w:rsidRPr="00B84C7B">
        <w:rPr>
          <w:sz w:val="24"/>
        </w:rPr>
        <w:t>”</w:t>
      </w:r>
      <w:r w:rsidRPr="00B84C7B">
        <w:rPr>
          <w:rFonts w:hint="eastAsia"/>
          <w:sz w:val="24"/>
        </w:rPr>
        <w:t xml:space="preserve"> </w:t>
      </w:r>
      <w:r w:rsidRPr="00B84C7B">
        <w:rPr>
          <w:rFonts w:hint="eastAsia"/>
          <w:sz w:val="24"/>
        </w:rPr>
        <w:t>的證明</w:t>
      </w:r>
      <w:r w:rsidR="00931045">
        <w:rPr>
          <w:rFonts w:hint="eastAsia"/>
          <w:sz w:val="24"/>
        </w:rPr>
        <w:t>文件副本</w:t>
      </w:r>
      <w:r w:rsidR="00931045" w:rsidRPr="00B84C7B">
        <w:rPr>
          <w:rFonts w:hint="eastAsia"/>
          <w:sz w:val="24"/>
        </w:rPr>
        <w:t>；</w:t>
      </w:r>
    </w:p>
    <w:p w:rsidR="009B3095" w:rsidRDefault="00931045" w:rsidP="00931045">
      <w:pPr>
        <w:pStyle w:val="ac"/>
        <w:numPr>
          <w:ilvl w:val="0"/>
          <w:numId w:val="50"/>
        </w:numPr>
        <w:spacing w:before="0"/>
        <w:ind w:firstLineChars="0"/>
        <w:rPr>
          <w:sz w:val="24"/>
        </w:rPr>
      </w:pPr>
      <w:r w:rsidRPr="00B84C7B">
        <w:rPr>
          <w:rFonts w:hint="eastAsia"/>
          <w:sz w:val="24"/>
        </w:rPr>
        <w:t>申請人在澳門經營範圍、業務性質倘有的證明文件，</w:t>
      </w:r>
      <w:proofErr w:type="gramStart"/>
      <w:r w:rsidRPr="00B84C7B">
        <w:rPr>
          <w:rFonts w:hint="eastAsia"/>
          <w:sz w:val="24"/>
        </w:rPr>
        <w:t>或由倘有</w:t>
      </w:r>
      <w:proofErr w:type="gramEnd"/>
      <w:r w:rsidRPr="00B84C7B">
        <w:rPr>
          <w:rFonts w:hint="eastAsia"/>
          <w:sz w:val="24"/>
        </w:rPr>
        <w:t>所屬有關公會或專業團體發出的證明。</w:t>
      </w:r>
    </w:p>
    <w:p w:rsidR="00931045" w:rsidRPr="00931045" w:rsidRDefault="00931045" w:rsidP="00931045">
      <w:pPr>
        <w:pStyle w:val="ac"/>
        <w:spacing w:before="0"/>
        <w:ind w:firstLineChars="0" w:firstLine="0"/>
        <w:rPr>
          <w:sz w:val="24"/>
        </w:rPr>
      </w:pPr>
    </w:p>
    <w:p w:rsidR="009B3095" w:rsidRPr="00B84C7B" w:rsidRDefault="009B3095" w:rsidP="009B3095">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073320"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9B3095" w:rsidRPr="00B84C7B" w:rsidRDefault="009B3095" w:rsidP="009B3095">
      <w:pPr>
        <w:spacing w:line="380" w:lineRule="exact"/>
        <w:jc w:val="both"/>
        <w:rPr>
          <w:rFonts w:eastAsia="標楷體"/>
          <w:b/>
          <w:bCs/>
          <w:sz w:val="32"/>
        </w:rPr>
      </w:pPr>
      <w:r w:rsidRPr="00B84C7B">
        <w:rPr>
          <w:rFonts w:eastAsia="標楷體"/>
          <w:sz w:val="26"/>
        </w:rPr>
        <w:br w:type="page"/>
      </w:r>
      <w:r w:rsidRPr="00B84C7B">
        <w:rPr>
          <w:rFonts w:eastAsia="標楷體" w:hint="eastAsia"/>
          <w:b/>
          <w:bCs/>
          <w:sz w:val="32"/>
        </w:rPr>
        <w:lastRenderedPageBreak/>
        <w:t>航空運輸服務－客運服務（</w:t>
      </w:r>
      <w:r w:rsidRPr="00B84C7B">
        <w:rPr>
          <w:rFonts w:eastAsia="標楷體" w:hint="eastAsia"/>
          <w:b/>
          <w:bCs/>
          <w:sz w:val="32"/>
        </w:rPr>
        <w:t>CPC731</w:t>
      </w:r>
      <w:r w:rsidRPr="00B84C7B">
        <w:rPr>
          <w:rFonts w:eastAsia="標楷體" w:hint="eastAsia"/>
          <w:b/>
          <w:bCs/>
          <w:sz w:val="32"/>
        </w:rPr>
        <w:t>）</w:t>
      </w:r>
      <w:r w:rsidRPr="00B84C7B">
        <w:rPr>
          <w:rStyle w:val="a3"/>
          <w:rFonts w:eastAsia="標楷體"/>
          <w:b/>
          <w:bCs/>
          <w:sz w:val="32"/>
        </w:rPr>
        <w:footnoteReference w:id="47"/>
      </w:r>
      <w:r w:rsidRPr="00B84C7B">
        <w:rPr>
          <w:rFonts w:eastAsia="標楷體" w:hint="eastAsia"/>
          <w:b/>
          <w:bCs/>
          <w:sz w:val="32"/>
        </w:rPr>
        <w:t>、貨運服務（</w:t>
      </w:r>
      <w:r w:rsidRPr="00B84C7B">
        <w:rPr>
          <w:rFonts w:eastAsia="標楷體" w:hint="eastAsia"/>
          <w:b/>
          <w:bCs/>
          <w:sz w:val="32"/>
        </w:rPr>
        <w:t>CPC732</w:t>
      </w:r>
      <w:r w:rsidRPr="00B84C7B">
        <w:rPr>
          <w:rFonts w:eastAsia="標楷體" w:hint="eastAsia"/>
          <w:b/>
          <w:bCs/>
          <w:sz w:val="32"/>
        </w:rPr>
        <w:t>）、帶乘務員的飛機租賃服務（</w:t>
      </w:r>
      <w:r w:rsidRPr="00B84C7B">
        <w:rPr>
          <w:rFonts w:eastAsia="標楷體" w:hint="eastAsia"/>
          <w:b/>
          <w:bCs/>
          <w:sz w:val="32"/>
        </w:rPr>
        <w:t>CPC734</w:t>
      </w:r>
      <w:r w:rsidRPr="00B84C7B">
        <w:rPr>
          <w:rFonts w:eastAsia="標楷體" w:hint="eastAsia"/>
          <w:b/>
          <w:bCs/>
          <w:sz w:val="32"/>
        </w:rPr>
        <w:t>）、飛機的維修和保養服務（</w:t>
      </w:r>
      <w:r w:rsidRPr="00B84C7B">
        <w:rPr>
          <w:rFonts w:eastAsia="標楷體" w:hint="eastAsia"/>
          <w:b/>
          <w:bCs/>
          <w:sz w:val="32"/>
        </w:rPr>
        <w:t>CPC8868</w:t>
      </w:r>
      <w:r w:rsidRPr="00B84C7B">
        <w:rPr>
          <w:rFonts w:eastAsia="標楷體" w:hint="eastAsia"/>
          <w:b/>
          <w:bCs/>
          <w:sz w:val="32"/>
        </w:rPr>
        <w:t>）、空運支持服務（</w:t>
      </w:r>
      <w:r w:rsidRPr="00B84C7B">
        <w:rPr>
          <w:rFonts w:eastAsia="標楷體" w:hint="eastAsia"/>
          <w:b/>
          <w:bCs/>
          <w:sz w:val="32"/>
        </w:rPr>
        <w:t>CPC746</w:t>
      </w:r>
      <w:r w:rsidRPr="00B84C7B">
        <w:rPr>
          <w:rFonts w:eastAsia="標楷體" w:hint="eastAsia"/>
          <w:b/>
          <w:bCs/>
          <w:sz w:val="32"/>
        </w:rPr>
        <w:t>）</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spacing w:line="360" w:lineRule="exact"/>
        <w:jc w:val="both"/>
        <w:rPr>
          <w:rFonts w:eastAsia="標楷體"/>
          <w:sz w:val="26"/>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pStyle w:val="ac"/>
        <w:spacing w:before="0"/>
        <w:ind w:firstLineChars="0" w:firstLine="0"/>
        <w:rPr>
          <w:sz w:val="24"/>
        </w:rPr>
      </w:pPr>
    </w:p>
    <w:p w:rsidR="009B3095" w:rsidRPr="00B84C7B" w:rsidRDefault="009B3095" w:rsidP="002B5002">
      <w:pPr>
        <w:numPr>
          <w:ilvl w:val="0"/>
          <w:numId w:val="21"/>
        </w:numPr>
        <w:spacing w:line="380" w:lineRule="exact"/>
        <w:jc w:val="both"/>
        <w:rPr>
          <w:rFonts w:eastAsia="標楷體"/>
        </w:rPr>
      </w:pPr>
      <w:r w:rsidRPr="00B84C7B">
        <w:rPr>
          <w:rFonts w:eastAsia="標楷體" w:hint="eastAsia"/>
        </w:rPr>
        <w:t>有效法定代表人的身份證副本；</w:t>
      </w:r>
    </w:p>
    <w:p w:rsidR="009B3095" w:rsidRPr="00B84C7B" w:rsidRDefault="009B3095" w:rsidP="002B5002">
      <w:pPr>
        <w:numPr>
          <w:ilvl w:val="0"/>
          <w:numId w:val="21"/>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9B3095" w:rsidRPr="00B84C7B" w:rsidRDefault="00466EA7" w:rsidP="002B5002">
      <w:pPr>
        <w:numPr>
          <w:ilvl w:val="0"/>
          <w:numId w:val="21"/>
        </w:numPr>
        <w:spacing w:line="380" w:lineRule="exact"/>
        <w:jc w:val="both"/>
        <w:rPr>
          <w:rFonts w:eastAsia="標楷體"/>
        </w:rPr>
      </w:pPr>
      <w:r w:rsidRPr="00B84C7B">
        <w:rPr>
          <w:rFonts w:eastAsia="標楷體" w:hint="eastAsia"/>
        </w:rPr>
        <w:t>有效的商業及動產登記證明書副本</w:t>
      </w:r>
      <w:r w:rsidR="009B3095" w:rsidRPr="00B84C7B">
        <w:rPr>
          <w:rFonts w:eastAsia="標楷體" w:hint="eastAsia"/>
        </w:rPr>
        <w:t>；</w:t>
      </w:r>
    </w:p>
    <w:p w:rsidR="009B3095" w:rsidRPr="00B84C7B" w:rsidRDefault="009B3095" w:rsidP="002B5002">
      <w:pPr>
        <w:numPr>
          <w:ilvl w:val="0"/>
          <w:numId w:val="21"/>
        </w:numPr>
        <w:spacing w:line="380" w:lineRule="exact"/>
        <w:jc w:val="both"/>
        <w:rPr>
          <w:rFonts w:eastAsia="標楷體"/>
        </w:rPr>
      </w:pPr>
      <w:r w:rsidRPr="00B84C7B">
        <w:rPr>
          <w:rFonts w:eastAsia="標楷體" w:hint="eastAsia"/>
        </w:rPr>
        <w:t>在澳門擁有或租用業務場所的證明文件副本；</w:t>
      </w:r>
    </w:p>
    <w:p w:rsidR="009B3095" w:rsidRPr="00B84C7B" w:rsidRDefault="009B3095" w:rsidP="002B5002">
      <w:pPr>
        <w:numPr>
          <w:ilvl w:val="0"/>
          <w:numId w:val="21"/>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9B3095" w:rsidRPr="00B84C7B" w:rsidRDefault="009B3095" w:rsidP="002B5002">
      <w:pPr>
        <w:numPr>
          <w:ilvl w:val="0"/>
          <w:numId w:val="21"/>
        </w:numPr>
        <w:spacing w:line="380" w:lineRule="exact"/>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proofErr w:type="gramStart"/>
      <w:r w:rsidR="001D1AD5" w:rsidRPr="00B84C7B">
        <w:rPr>
          <w:rFonts w:hint="eastAsia"/>
        </w:rPr>
        <w:t>（</w:t>
      </w:r>
      <w:proofErr w:type="gramEnd"/>
      <w:r w:rsidR="001D1AD5" w:rsidRPr="00B84C7B">
        <w:rPr>
          <w:rFonts w:eastAsia="標楷體" w:hint="eastAsia"/>
        </w:rPr>
        <w:t>若從事“航空運輸地面</w:t>
      </w:r>
      <w:r w:rsidR="003B5C5F" w:rsidRPr="00B84C7B">
        <w:rPr>
          <w:rFonts w:eastAsia="標楷體" w:hint="eastAsia"/>
        </w:rPr>
        <w:t>服務</w:t>
      </w:r>
      <w:r w:rsidR="001D1AD5" w:rsidRPr="00B84C7B">
        <w:rPr>
          <w:rFonts w:eastAsia="標楷體" w:hint="eastAsia"/>
        </w:rPr>
        <w:t>”業務者：為前</w:t>
      </w:r>
      <w:r w:rsidR="001D1AD5" w:rsidRPr="00B84C7B">
        <w:rPr>
          <w:rFonts w:eastAsia="標楷體" w:hint="eastAsia"/>
        </w:rPr>
        <w:t>5</w:t>
      </w:r>
      <w:r w:rsidR="001D1AD5" w:rsidRPr="00B84C7B">
        <w:rPr>
          <w:rFonts w:eastAsia="標楷體" w:hint="eastAsia"/>
        </w:rPr>
        <w:t>年</w:t>
      </w:r>
      <w:proofErr w:type="gramStart"/>
      <w:r w:rsidR="001D1AD5" w:rsidRPr="00B84C7B">
        <w:rPr>
          <w:rFonts w:hint="eastAsia"/>
        </w:rPr>
        <w:t>）</w:t>
      </w:r>
      <w:proofErr w:type="gramEnd"/>
      <w:r w:rsidRPr="00B84C7B">
        <w:rPr>
          <w:rFonts w:eastAsia="標楷體" w:hint="eastAsia"/>
        </w:rPr>
        <w:t>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proofErr w:type="gramStart"/>
      <w:r w:rsidR="001D1AD5" w:rsidRPr="00B84C7B">
        <w:rPr>
          <w:rFonts w:hint="eastAsia"/>
        </w:rPr>
        <w:t>（</w:t>
      </w:r>
      <w:proofErr w:type="gramEnd"/>
      <w:r w:rsidR="003B5C5F" w:rsidRPr="00B84C7B">
        <w:rPr>
          <w:rFonts w:eastAsia="標楷體" w:hint="eastAsia"/>
        </w:rPr>
        <w:t>若從事“航空運輸地面服務”業務者：為前</w:t>
      </w:r>
      <w:r w:rsidR="003B5C5F" w:rsidRPr="00B84C7B">
        <w:rPr>
          <w:rFonts w:eastAsia="標楷體" w:hint="eastAsia"/>
        </w:rPr>
        <w:t>5</w:t>
      </w:r>
      <w:r w:rsidR="003B5C5F" w:rsidRPr="00B84C7B">
        <w:rPr>
          <w:rFonts w:eastAsia="標楷體" w:hint="eastAsia"/>
        </w:rPr>
        <w:t>年</w:t>
      </w:r>
      <w:proofErr w:type="gramStart"/>
      <w:r w:rsidR="001D1AD5" w:rsidRPr="00B84C7B">
        <w:rPr>
          <w:rFonts w:hint="eastAsia"/>
        </w:rPr>
        <w:t>）</w:t>
      </w:r>
      <w:proofErr w:type="gramEnd"/>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9B3095" w:rsidRPr="00B84C7B" w:rsidRDefault="009B3095" w:rsidP="002B5002">
      <w:pPr>
        <w:numPr>
          <w:ilvl w:val="0"/>
          <w:numId w:val="21"/>
        </w:numPr>
        <w:spacing w:line="380" w:lineRule="exact"/>
        <w:jc w:val="both"/>
        <w:rPr>
          <w:rFonts w:ascii="標楷體" w:eastAsia="標楷體" w:hAnsi="標楷體"/>
        </w:rPr>
      </w:pPr>
      <w:r w:rsidRPr="00B84C7B">
        <w:rPr>
          <w:rFonts w:ascii="標楷體" w:eastAsia="標楷體" w:hAnsi="標楷體" w:hint="eastAsia"/>
        </w:rPr>
        <w:t>申請人應就經營範圍提交在澳門從事航空地面服務業務的專門准照或</w:t>
      </w:r>
      <w:r w:rsidRPr="00B84C7B">
        <w:rPr>
          <w:rFonts w:ascii="標楷體" w:eastAsia="標楷體" w:hAnsi="標楷體"/>
        </w:rPr>
        <w:t>空運經營人資格證明</w:t>
      </w:r>
      <w:r w:rsidR="00931045">
        <w:rPr>
          <w:rFonts w:ascii="標楷體" w:eastAsia="標楷體" w:hAnsi="標楷體" w:hint="eastAsia"/>
        </w:rPr>
        <w:t>文件副本</w:t>
      </w:r>
      <w:r w:rsidRPr="00B84C7B">
        <w:rPr>
          <w:rFonts w:ascii="標楷體" w:eastAsia="標楷體" w:hAnsi="標楷體" w:hint="eastAsia"/>
        </w:rPr>
        <w:t>。</w:t>
      </w:r>
    </w:p>
    <w:p w:rsidR="009B3095" w:rsidRPr="00B84C7B" w:rsidRDefault="009B3095" w:rsidP="002B5002">
      <w:pPr>
        <w:numPr>
          <w:ilvl w:val="0"/>
          <w:numId w:val="21"/>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9B3095" w:rsidRPr="00B84C7B" w:rsidRDefault="009B3095" w:rsidP="009B3095">
      <w:pPr>
        <w:spacing w:line="380" w:lineRule="exact"/>
        <w:jc w:val="both"/>
        <w:rPr>
          <w:rFonts w:eastAsia="標楷體"/>
          <w:sz w:val="26"/>
        </w:rPr>
      </w:pPr>
    </w:p>
    <w:p w:rsidR="009B3095" w:rsidRPr="00B84C7B" w:rsidRDefault="009B3095" w:rsidP="009B3095">
      <w:pPr>
        <w:spacing w:line="380" w:lineRule="exact"/>
        <w:jc w:val="both"/>
        <w:rPr>
          <w:rFonts w:eastAsia="標楷體"/>
          <w:sz w:val="26"/>
        </w:rPr>
      </w:pPr>
    </w:p>
    <w:p w:rsidR="009B3095" w:rsidRPr="00B84C7B" w:rsidRDefault="009B3095" w:rsidP="009B3095">
      <w:pPr>
        <w:spacing w:line="380" w:lineRule="exact"/>
        <w:jc w:val="both"/>
        <w:rPr>
          <w:rFonts w:eastAsia="標楷體"/>
          <w:sz w:val="26"/>
        </w:rPr>
      </w:pPr>
    </w:p>
    <w:p w:rsidR="009B3095" w:rsidRPr="00B84C7B" w:rsidRDefault="009B3095" w:rsidP="009B3095">
      <w:pPr>
        <w:pStyle w:val="2"/>
        <w:rPr>
          <w:rFonts w:ascii="Times New Roman" w:hAnsi="Times New Roman"/>
          <w:color w:val="auto"/>
          <w:sz w:val="26"/>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073320"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5503EE" w:rsidRPr="00B84C7B" w:rsidRDefault="009B3095" w:rsidP="009B3095">
      <w:pPr>
        <w:spacing w:line="380" w:lineRule="exact"/>
        <w:jc w:val="both"/>
        <w:rPr>
          <w:rFonts w:eastAsia="標楷體"/>
          <w:b/>
          <w:bCs/>
          <w:sz w:val="32"/>
        </w:rPr>
      </w:pPr>
      <w:r w:rsidRPr="00B84C7B">
        <w:rPr>
          <w:rFonts w:eastAsia="標楷體"/>
          <w:sz w:val="26"/>
        </w:rPr>
        <w:br w:type="page"/>
      </w:r>
      <w:r w:rsidR="005503EE" w:rsidRPr="00B84C7B">
        <w:rPr>
          <w:rFonts w:eastAsia="標楷體"/>
          <w:b/>
          <w:bCs/>
          <w:sz w:val="32"/>
        </w:rPr>
        <w:lastRenderedPageBreak/>
        <w:t>鐵路運輸服務</w:t>
      </w:r>
      <w:r w:rsidR="005503EE" w:rsidRPr="00B84C7B">
        <w:rPr>
          <w:rFonts w:eastAsia="標楷體" w:hint="eastAsia"/>
          <w:b/>
          <w:bCs/>
          <w:sz w:val="32"/>
        </w:rPr>
        <w:t>－</w:t>
      </w:r>
      <w:r w:rsidR="005503EE" w:rsidRPr="00B84C7B">
        <w:rPr>
          <w:rFonts w:eastAsia="標楷體"/>
          <w:b/>
          <w:bCs/>
          <w:sz w:val="32"/>
        </w:rPr>
        <w:t>客運服務（</w:t>
      </w:r>
      <w:r w:rsidR="005503EE" w:rsidRPr="00B84C7B">
        <w:rPr>
          <w:rFonts w:eastAsia="標楷體"/>
          <w:b/>
          <w:bCs/>
          <w:sz w:val="32"/>
        </w:rPr>
        <w:t>CPC7111</w:t>
      </w:r>
      <w:r w:rsidR="005503EE" w:rsidRPr="00B84C7B">
        <w:rPr>
          <w:rFonts w:eastAsia="標楷體"/>
          <w:b/>
          <w:bCs/>
          <w:sz w:val="32"/>
        </w:rPr>
        <w:t>）</w:t>
      </w:r>
      <w:r w:rsidR="002B5002" w:rsidRPr="00B84C7B">
        <w:rPr>
          <w:rStyle w:val="a3"/>
          <w:rFonts w:eastAsia="標楷體"/>
          <w:b/>
          <w:bCs/>
          <w:sz w:val="32"/>
        </w:rPr>
        <w:footnoteReference w:id="48"/>
      </w:r>
      <w:r w:rsidR="005503EE" w:rsidRPr="00B84C7B">
        <w:rPr>
          <w:rFonts w:eastAsia="標楷體" w:hint="eastAsia"/>
          <w:b/>
          <w:bCs/>
          <w:sz w:val="32"/>
        </w:rPr>
        <w:t>、</w:t>
      </w:r>
      <w:r w:rsidR="005503EE" w:rsidRPr="00B84C7B">
        <w:rPr>
          <w:rFonts w:eastAsia="標楷體"/>
          <w:b/>
          <w:bCs/>
          <w:sz w:val="32"/>
        </w:rPr>
        <w:t>貨運服務（</w:t>
      </w:r>
      <w:r w:rsidR="005503EE" w:rsidRPr="00B84C7B">
        <w:rPr>
          <w:rFonts w:eastAsia="標楷體"/>
          <w:b/>
          <w:bCs/>
          <w:sz w:val="32"/>
        </w:rPr>
        <w:t>CPC7112</w:t>
      </w:r>
      <w:r w:rsidR="005503EE" w:rsidRPr="00B84C7B">
        <w:rPr>
          <w:rFonts w:eastAsia="標楷體"/>
          <w:b/>
          <w:bCs/>
          <w:sz w:val="32"/>
        </w:rPr>
        <w:t>）</w:t>
      </w:r>
      <w:r w:rsidR="005503EE" w:rsidRPr="00B84C7B">
        <w:rPr>
          <w:rFonts w:eastAsia="標楷體" w:hint="eastAsia"/>
          <w:b/>
          <w:bCs/>
          <w:sz w:val="32"/>
        </w:rPr>
        <w:t>、</w:t>
      </w:r>
      <w:r w:rsidR="005503EE" w:rsidRPr="00B84C7B">
        <w:rPr>
          <w:rFonts w:eastAsia="標楷體"/>
          <w:b/>
          <w:bCs/>
          <w:sz w:val="32"/>
        </w:rPr>
        <w:t>推車和拖車服務（</w:t>
      </w:r>
      <w:r w:rsidR="005503EE" w:rsidRPr="00B84C7B">
        <w:rPr>
          <w:rFonts w:eastAsia="標楷體"/>
          <w:b/>
          <w:bCs/>
          <w:sz w:val="32"/>
        </w:rPr>
        <w:t>CPC7113</w:t>
      </w:r>
      <w:r w:rsidR="005503EE" w:rsidRPr="00B84C7B">
        <w:rPr>
          <w:rFonts w:eastAsia="標楷體"/>
          <w:b/>
          <w:bCs/>
          <w:sz w:val="32"/>
        </w:rPr>
        <w:t>）</w:t>
      </w:r>
      <w:r w:rsidR="005503EE" w:rsidRPr="00B84C7B">
        <w:rPr>
          <w:rFonts w:eastAsia="標楷體" w:hint="eastAsia"/>
          <w:b/>
          <w:bCs/>
          <w:sz w:val="32"/>
        </w:rPr>
        <w:t>、</w:t>
      </w:r>
      <w:r w:rsidR="005503EE" w:rsidRPr="00B84C7B">
        <w:rPr>
          <w:rFonts w:eastAsia="標楷體"/>
          <w:b/>
          <w:bCs/>
          <w:sz w:val="32"/>
        </w:rPr>
        <w:t>鐵路運輸設備的維修和保養服務（</w:t>
      </w:r>
      <w:r w:rsidR="005503EE" w:rsidRPr="00B84C7B">
        <w:rPr>
          <w:rFonts w:eastAsia="標楷體"/>
          <w:b/>
          <w:bCs/>
          <w:sz w:val="32"/>
        </w:rPr>
        <w:t>CPC8868</w:t>
      </w:r>
      <w:r w:rsidR="005503EE" w:rsidRPr="00B84C7B">
        <w:rPr>
          <w:rFonts w:eastAsia="標楷體"/>
          <w:b/>
          <w:bCs/>
          <w:sz w:val="32"/>
        </w:rPr>
        <w:t>）</w:t>
      </w:r>
      <w:r w:rsidR="005503EE" w:rsidRPr="00B84C7B">
        <w:rPr>
          <w:rFonts w:eastAsia="標楷體" w:hint="eastAsia"/>
          <w:b/>
          <w:bCs/>
          <w:sz w:val="32"/>
        </w:rPr>
        <w:t>、</w:t>
      </w:r>
      <w:r w:rsidR="005503EE" w:rsidRPr="00B84C7B">
        <w:rPr>
          <w:rFonts w:eastAsia="標楷體"/>
          <w:b/>
          <w:bCs/>
          <w:sz w:val="32"/>
        </w:rPr>
        <w:t>鐵路運輸的支持服務（</w:t>
      </w:r>
      <w:r w:rsidR="005503EE" w:rsidRPr="00B84C7B">
        <w:rPr>
          <w:rFonts w:eastAsia="標楷體"/>
          <w:b/>
          <w:bCs/>
          <w:sz w:val="32"/>
        </w:rPr>
        <w:t>CPC743</w:t>
      </w:r>
      <w:r w:rsidR="005503EE" w:rsidRPr="00B84C7B">
        <w:rPr>
          <w:rFonts w:eastAsia="標楷體"/>
          <w:b/>
          <w:bCs/>
          <w:sz w:val="32"/>
        </w:rPr>
        <w:t>）</w:t>
      </w:r>
    </w:p>
    <w:p w:rsidR="004A21B6" w:rsidRPr="00B84C7B" w:rsidRDefault="004A21B6" w:rsidP="005503EE">
      <w:pPr>
        <w:spacing w:line="360" w:lineRule="exact"/>
        <w:jc w:val="right"/>
        <w:rPr>
          <w:rFonts w:eastAsia="標楷體"/>
          <w:sz w:val="16"/>
        </w:rPr>
      </w:pPr>
    </w:p>
    <w:p w:rsidR="005503EE" w:rsidRPr="00B84C7B" w:rsidRDefault="005503EE" w:rsidP="005503EE">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5503EE" w:rsidRPr="00B84C7B" w:rsidRDefault="005503EE" w:rsidP="005503EE">
      <w:pPr>
        <w:spacing w:line="360" w:lineRule="exact"/>
        <w:jc w:val="both"/>
        <w:rPr>
          <w:rFonts w:eastAsia="標楷體"/>
          <w:sz w:val="26"/>
        </w:rPr>
      </w:pPr>
    </w:p>
    <w:p w:rsidR="005503EE" w:rsidRPr="00B84C7B" w:rsidRDefault="005503EE" w:rsidP="005503EE">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Pr="00B84C7B">
        <w:rPr>
          <w:rFonts w:hint="eastAsia"/>
          <w:sz w:val="24"/>
        </w:rPr>
        <w:t>區域合作資訊中心遞交已填寫妥當的澳門服務提供者申請書、聲明書（經政府公證署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5503EE" w:rsidRPr="00B84C7B" w:rsidRDefault="005503EE" w:rsidP="005503EE">
      <w:pPr>
        <w:pStyle w:val="ac"/>
        <w:spacing w:before="0"/>
        <w:ind w:firstLineChars="0" w:firstLine="0"/>
        <w:rPr>
          <w:sz w:val="24"/>
        </w:rPr>
      </w:pPr>
    </w:p>
    <w:p w:rsidR="005503EE" w:rsidRPr="00B84C7B" w:rsidRDefault="005503EE" w:rsidP="002B5002">
      <w:pPr>
        <w:pStyle w:val="ac"/>
        <w:numPr>
          <w:ilvl w:val="0"/>
          <w:numId w:val="29"/>
        </w:numPr>
        <w:spacing w:before="0"/>
        <w:ind w:firstLineChars="0"/>
        <w:rPr>
          <w:sz w:val="24"/>
        </w:rPr>
      </w:pPr>
      <w:r w:rsidRPr="00B84C7B">
        <w:rPr>
          <w:rFonts w:hint="eastAsia"/>
          <w:sz w:val="24"/>
        </w:rPr>
        <w:t>有效法定代表人的身份證副本；</w:t>
      </w:r>
    </w:p>
    <w:p w:rsidR="005503EE" w:rsidRPr="00B84C7B" w:rsidRDefault="005503EE" w:rsidP="002B5002">
      <w:pPr>
        <w:pStyle w:val="ac"/>
        <w:numPr>
          <w:ilvl w:val="0"/>
          <w:numId w:val="29"/>
        </w:numPr>
        <w:spacing w:before="0"/>
        <w:ind w:firstLineChars="0"/>
        <w:rPr>
          <w:sz w:val="24"/>
        </w:rPr>
      </w:pPr>
      <w:r w:rsidRPr="00B84C7B">
        <w:rPr>
          <w:rFonts w:hint="eastAsia"/>
          <w:sz w:val="24"/>
        </w:rPr>
        <w:t>財政局發出的</w:t>
      </w:r>
      <w:r w:rsidRPr="00B84C7B">
        <w:rPr>
          <w:rFonts w:hint="eastAsia"/>
          <w:b/>
          <w:bCs/>
          <w:sz w:val="24"/>
          <w:u w:val="single"/>
        </w:rPr>
        <w:t>營業稅</w:t>
      </w:r>
      <w:r w:rsidRPr="00B84C7B">
        <w:rPr>
          <w:rFonts w:hint="eastAsia"/>
          <w:b/>
          <w:bCs/>
          <w:sz w:val="24"/>
          <w:u w:val="single"/>
        </w:rPr>
        <w:t>M/1</w:t>
      </w:r>
      <w:r w:rsidRPr="00B84C7B">
        <w:rPr>
          <w:rFonts w:hint="eastAsia"/>
          <w:b/>
          <w:bCs/>
          <w:sz w:val="24"/>
          <w:u w:val="single"/>
        </w:rPr>
        <w:t>格式申報書或職業稅</w:t>
      </w:r>
      <w:r w:rsidRPr="00B84C7B">
        <w:rPr>
          <w:rFonts w:hint="eastAsia"/>
          <w:b/>
          <w:bCs/>
          <w:sz w:val="24"/>
          <w:u w:val="single"/>
        </w:rPr>
        <w:t>-</w:t>
      </w:r>
      <w:r w:rsidRPr="00B84C7B">
        <w:rPr>
          <w:rFonts w:hint="eastAsia"/>
          <w:b/>
          <w:bCs/>
          <w:sz w:val="24"/>
          <w:u w:val="single"/>
        </w:rPr>
        <w:t>第二組自由或專門職業</w:t>
      </w:r>
      <w:r w:rsidRPr="00B84C7B">
        <w:rPr>
          <w:rFonts w:hint="eastAsia"/>
          <w:b/>
          <w:bCs/>
          <w:sz w:val="24"/>
          <w:u w:val="single"/>
        </w:rPr>
        <w:t>-</w:t>
      </w:r>
      <w:r w:rsidRPr="00B84C7B">
        <w:rPr>
          <w:rFonts w:hint="eastAsia"/>
          <w:b/>
          <w:bCs/>
          <w:sz w:val="24"/>
          <w:u w:val="single"/>
        </w:rPr>
        <w:t>開業</w:t>
      </w:r>
      <w:r w:rsidRPr="00B84C7B">
        <w:rPr>
          <w:rFonts w:hint="eastAsia"/>
          <w:b/>
          <w:bCs/>
          <w:sz w:val="24"/>
          <w:u w:val="single"/>
        </w:rPr>
        <w:t>/</w:t>
      </w:r>
      <w:r w:rsidRPr="00B84C7B">
        <w:rPr>
          <w:rFonts w:hint="eastAsia"/>
          <w:b/>
          <w:bCs/>
          <w:sz w:val="24"/>
          <w:u w:val="single"/>
        </w:rPr>
        <w:t>更改資料申報表</w:t>
      </w:r>
      <w:r w:rsidRPr="00B84C7B">
        <w:rPr>
          <w:rFonts w:hint="eastAsia"/>
          <w:b/>
          <w:bCs/>
          <w:sz w:val="24"/>
          <w:u w:val="single"/>
        </w:rPr>
        <w:t>M1/M1A</w:t>
      </w:r>
      <w:r w:rsidRPr="00B84C7B">
        <w:rPr>
          <w:rFonts w:hint="eastAsia"/>
          <w:b/>
          <w:bCs/>
          <w:sz w:val="24"/>
          <w:u w:val="single"/>
        </w:rPr>
        <w:t>格式申報書副本</w:t>
      </w:r>
      <w:r w:rsidRPr="00B84C7B">
        <w:rPr>
          <w:rFonts w:hint="eastAsia"/>
          <w:sz w:val="24"/>
        </w:rPr>
        <w:t>；</w:t>
      </w:r>
    </w:p>
    <w:p w:rsidR="005503EE" w:rsidRPr="00B84C7B" w:rsidRDefault="005503EE" w:rsidP="002B5002">
      <w:pPr>
        <w:pStyle w:val="ac"/>
        <w:numPr>
          <w:ilvl w:val="0"/>
          <w:numId w:val="29"/>
        </w:numPr>
        <w:spacing w:before="0"/>
        <w:ind w:firstLineChars="0"/>
        <w:rPr>
          <w:sz w:val="24"/>
        </w:rPr>
      </w:pPr>
      <w:r w:rsidRPr="00B84C7B">
        <w:rPr>
          <w:rFonts w:hint="eastAsia"/>
          <w:sz w:val="24"/>
        </w:rPr>
        <w:t>有效的商業及動產登記證明書副本；</w:t>
      </w:r>
    </w:p>
    <w:p w:rsidR="005503EE" w:rsidRPr="00B84C7B" w:rsidRDefault="005503EE" w:rsidP="002B5002">
      <w:pPr>
        <w:pStyle w:val="ac"/>
        <w:numPr>
          <w:ilvl w:val="0"/>
          <w:numId w:val="29"/>
        </w:numPr>
        <w:spacing w:before="0"/>
        <w:ind w:firstLineChars="0"/>
        <w:rPr>
          <w:sz w:val="24"/>
        </w:rPr>
      </w:pPr>
      <w:r w:rsidRPr="00B84C7B">
        <w:rPr>
          <w:rFonts w:hint="eastAsia"/>
          <w:sz w:val="24"/>
        </w:rPr>
        <w:t>在澳門擁有或租用業務場所的證明文件副本；</w:t>
      </w:r>
    </w:p>
    <w:p w:rsidR="005503EE" w:rsidRPr="00B84C7B" w:rsidRDefault="005503EE" w:rsidP="002B5002">
      <w:pPr>
        <w:pStyle w:val="ac"/>
        <w:numPr>
          <w:ilvl w:val="0"/>
          <w:numId w:val="29"/>
        </w:numPr>
        <w:spacing w:before="0"/>
        <w:ind w:firstLineChars="0"/>
        <w:rPr>
          <w:sz w:val="24"/>
        </w:rPr>
      </w:pPr>
      <w:r w:rsidRPr="00B84C7B">
        <w:rPr>
          <w:rFonts w:hint="eastAsia"/>
          <w:sz w:val="24"/>
        </w:rPr>
        <w:t>在澳門的僱員於社會保障</w:t>
      </w:r>
      <w:proofErr w:type="gramStart"/>
      <w:r w:rsidRPr="00B84C7B">
        <w:rPr>
          <w:rFonts w:hint="eastAsia"/>
          <w:sz w:val="24"/>
        </w:rPr>
        <w:t>基金供款憑單</w:t>
      </w:r>
      <w:proofErr w:type="gramEnd"/>
      <w:r w:rsidRPr="00B84C7B">
        <w:rPr>
          <w:rFonts w:hint="eastAsia"/>
          <w:sz w:val="24"/>
        </w:rPr>
        <w:t>副本，以及有關文件或其副本茲證明申請人符合《安排》對有關在澳門僱用員工中澳門居民的百分比（</w:t>
      </w:r>
      <w:r w:rsidRPr="00B84C7B">
        <w:rPr>
          <w:rFonts w:hint="eastAsia"/>
          <w:sz w:val="24"/>
        </w:rPr>
        <w:t>50%</w:t>
      </w:r>
      <w:r w:rsidRPr="00B84C7B">
        <w:rPr>
          <w:rFonts w:hint="eastAsia"/>
          <w:sz w:val="24"/>
        </w:rPr>
        <w:t>）的要求；</w:t>
      </w:r>
    </w:p>
    <w:p w:rsidR="005503EE" w:rsidRPr="00B84C7B" w:rsidRDefault="005503EE" w:rsidP="002B5002">
      <w:pPr>
        <w:pStyle w:val="ac"/>
        <w:numPr>
          <w:ilvl w:val="0"/>
          <w:numId w:val="29"/>
        </w:numPr>
        <w:spacing w:before="0"/>
        <w:ind w:firstLineChars="0"/>
        <w:rPr>
          <w:sz w:val="24"/>
        </w:rPr>
      </w:pPr>
      <w:r w:rsidRPr="00B84C7B">
        <w:rPr>
          <w:rFonts w:hint="eastAsia"/>
          <w:sz w:val="24"/>
        </w:rPr>
        <w:t>(a)</w:t>
      </w:r>
      <w:r w:rsidRPr="00B84C7B">
        <w:rPr>
          <w:rFonts w:hint="eastAsia"/>
          <w:sz w:val="24"/>
        </w:rPr>
        <w:t>申請</w:t>
      </w:r>
      <w:proofErr w:type="gramStart"/>
      <w:r w:rsidRPr="00B84C7B">
        <w:rPr>
          <w:rFonts w:hint="eastAsia"/>
          <w:sz w:val="24"/>
        </w:rPr>
        <w:t>日起計的</w:t>
      </w:r>
      <w:proofErr w:type="gramEnd"/>
      <w:r w:rsidRPr="00B84C7B">
        <w:rPr>
          <w:rFonts w:hint="eastAsia"/>
          <w:sz w:val="24"/>
        </w:rPr>
        <w:t>前</w:t>
      </w:r>
      <w:r w:rsidRPr="00B84C7B">
        <w:rPr>
          <w:rFonts w:hint="eastAsia"/>
          <w:sz w:val="24"/>
        </w:rPr>
        <w:t>3</w:t>
      </w:r>
      <w:r w:rsidRPr="00B84C7B">
        <w:rPr>
          <w:rFonts w:hint="eastAsia"/>
          <w:sz w:val="24"/>
        </w:rPr>
        <w:t>年在澳門的公司年報或經審計的財務報表；</w:t>
      </w:r>
      <w:r w:rsidRPr="00B84C7B">
        <w:rPr>
          <w:sz w:val="24"/>
        </w:rPr>
        <w:br/>
      </w:r>
      <w:r w:rsidRPr="00B84C7B">
        <w:rPr>
          <w:rFonts w:hint="eastAsia"/>
          <w:sz w:val="24"/>
        </w:rPr>
        <w:t>(b)</w:t>
      </w:r>
      <w:r w:rsidRPr="00B84C7B">
        <w:rPr>
          <w:rFonts w:hint="eastAsia"/>
          <w:sz w:val="24"/>
        </w:rPr>
        <w:t>申請</w:t>
      </w:r>
      <w:proofErr w:type="gramStart"/>
      <w:r w:rsidRPr="00B84C7B">
        <w:rPr>
          <w:rFonts w:hint="eastAsia"/>
          <w:sz w:val="24"/>
        </w:rPr>
        <w:t>日起計的</w:t>
      </w:r>
      <w:proofErr w:type="gramEnd"/>
      <w:r w:rsidRPr="00B84C7B">
        <w:rPr>
          <w:rFonts w:hint="eastAsia"/>
          <w:sz w:val="24"/>
        </w:rPr>
        <w:t>前</w:t>
      </w:r>
      <w:r w:rsidRPr="00B84C7B">
        <w:rPr>
          <w:rFonts w:hint="eastAsia"/>
          <w:sz w:val="24"/>
        </w:rPr>
        <w:t>3</w:t>
      </w:r>
      <w:r w:rsidRPr="00B84C7B">
        <w:rPr>
          <w:rFonts w:hint="eastAsia"/>
          <w:sz w:val="24"/>
        </w:rPr>
        <w:t>年</w:t>
      </w:r>
      <w:r w:rsidRPr="00B84C7B">
        <w:rPr>
          <w:rFonts w:hint="eastAsia"/>
          <w:b/>
          <w:bCs/>
          <w:sz w:val="24"/>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hint="eastAsia"/>
          <w:b/>
          <w:bCs/>
          <w:sz w:val="24"/>
          <w:u w:val="single"/>
        </w:rPr>
        <w:t>M/5</w:t>
      </w:r>
      <w:r w:rsidR="004A21B6" w:rsidRPr="00B84C7B">
        <w:rPr>
          <w:rFonts w:hint="eastAsia"/>
          <w:b/>
          <w:bCs/>
          <w:sz w:val="24"/>
          <w:u w:val="single"/>
        </w:rPr>
        <w:t>或職業稅收益評定通知書</w:t>
      </w:r>
      <w:r w:rsidR="004A21B6" w:rsidRPr="00B84C7B">
        <w:rPr>
          <w:rFonts w:hint="eastAsia"/>
          <w:b/>
          <w:bCs/>
          <w:sz w:val="24"/>
          <w:u w:val="single"/>
        </w:rPr>
        <w:t>M/16</w:t>
      </w:r>
      <w:r w:rsidR="004A21B6" w:rsidRPr="00B84C7B">
        <w:rPr>
          <w:rFonts w:hint="eastAsia"/>
          <w:b/>
          <w:bCs/>
          <w:sz w:val="24"/>
          <w:u w:val="single"/>
        </w:rPr>
        <w:t>副本</w:t>
      </w:r>
      <w:r w:rsidRPr="00B84C7B">
        <w:rPr>
          <w:rFonts w:hint="eastAsia"/>
          <w:sz w:val="24"/>
        </w:rPr>
        <w:t>；</w:t>
      </w:r>
    </w:p>
    <w:p w:rsidR="005503EE" w:rsidRPr="00B84C7B" w:rsidRDefault="005503EE" w:rsidP="002B5002">
      <w:pPr>
        <w:pStyle w:val="ac"/>
        <w:numPr>
          <w:ilvl w:val="0"/>
          <w:numId w:val="29"/>
        </w:numPr>
        <w:spacing w:before="0"/>
        <w:ind w:firstLineChars="0"/>
        <w:rPr>
          <w:sz w:val="24"/>
        </w:rPr>
      </w:pPr>
      <w:r w:rsidRPr="00B84C7B">
        <w:rPr>
          <w:rFonts w:hint="eastAsia"/>
          <w:sz w:val="24"/>
        </w:rPr>
        <w:t>申請人在澳門經營範圍、業務性質倘有的證明文件，</w:t>
      </w:r>
      <w:proofErr w:type="gramStart"/>
      <w:r w:rsidRPr="00B84C7B">
        <w:rPr>
          <w:rFonts w:hint="eastAsia"/>
          <w:sz w:val="24"/>
        </w:rPr>
        <w:t>或由倘有</w:t>
      </w:r>
      <w:proofErr w:type="gramEnd"/>
      <w:r w:rsidRPr="00B84C7B">
        <w:rPr>
          <w:rFonts w:hint="eastAsia"/>
          <w:sz w:val="24"/>
        </w:rPr>
        <w:t>所屬有關公會或專業團體發出的證明；</w:t>
      </w:r>
    </w:p>
    <w:p w:rsidR="005503EE" w:rsidRPr="00B84C7B" w:rsidRDefault="005503EE" w:rsidP="002B5002">
      <w:pPr>
        <w:pStyle w:val="ac"/>
        <w:spacing w:before="0"/>
        <w:ind w:firstLineChars="0" w:firstLine="0"/>
      </w:pPr>
    </w:p>
    <w:p w:rsidR="002B5002" w:rsidRPr="00B84C7B" w:rsidRDefault="002B5002" w:rsidP="002B5002">
      <w:pPr>
        <w:pStyle w:val="ac"/>
        <w:spacing w:before="0"/>
        <w:ind w:firstLineChars="0" w:firstLine="0"/>
      </w:pPr>
    </w:p>
    <w:p w:rsidR="002B5002" w:rsidRPr="00B84C7B" w:rsidRDefault="002B5002" w:rsidP="002B5002">
      <w:pPr>
        <w:pStyle w:val="ac"/>
        <w:spacing w:before="0"/>
        <w:ind w:firstLineChars="0" w:firstLine="0"/>
      </w:pPr>
    </w:p>
    <w:p w:rsidR="005503EE" w:rsidRPr="00B84C7B" w:rsidRDefault="005503EE" w:rsidP="005503EE">
      <w:pPr>
        <w:tabs>
          <w:tab w:val="left" w:pos="540"/>
        </w:tabs>
        <w:spacing w:line="380" w:lineRule="exact"/>
        <w:jc w:val="both"/>
        <w:rPr>
          <w:rFonts w:eastAsia="標楷體"/>
          <w:spacing w:val="10"/>
          <w:sz w:val="26"/>
        </w:rPr>
      </w:pPr>
    </w:p>
    <w:p w:rsidR="005503EE" w:rsidRPr="00B84C7B" w:rsidRDefault="005503EE" w:rsidP="005503EE">
      <w:pPr>
        <w:tabs>
          <w:tab w:val="left" w:pos="540"/>
        </w:tabs>
        <w:spacing w:line="380" w:lineRule="exact"/>
        <w:jc w:val="both"/>
        <w:rPr>
          <w:rFonts w:eastAsia="標楷體"/>
          <w:spacing w:val="10"/>
          <w:sz w:val="26"/>
        </w:rPr>
      </w:pPr>
    </w:p>
    <w:p w:rsidR="005503EE" w:rsidRPr="00B84C7B" w:rsidRDefault="005503EE" w:rsidP="005503EE">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遞交文件的正本，以便區域合作資訊中心人員複印該等文件並蓋印以確定副本與正本無異。</w:t>
      </w:r>
    </w:p>
    <w:p w:rsidR="004A21B6" w:rsidRPr="00B84C7B" w:rsidRDefault="004A21B6" w:rsidP="009B3095">
      <w:pPr>
        <w:spacing w:line="380" w:lineRule="exact"/>
        <w:jc w:val="both"/>
        <w:rPr>
          <w:rFonts w:eastAsia="標楷體"/>
          <w:b/>
          <w:bCs/>
          <w:sz w:val="32"/>
        </w:rPr>
      </w:pPr>
    </w:p>
    <w:p w:rsidR="009B3095" w:rsidRPr="00B84C7B" w:rsidRDefault="009B3095" w:rsidP="009B3095">
      <w:pPr>
        <w:spacing w:line="380" w:lineRule="exact"/>
        <w:jc w:val="both"/>
        <w:rPr>
          <w:rFonts w:eastAsia="標楷體"/>
          <w:b/>
          <w:bCs/>
          <w:sz w:val="32"/>
        </w:rPr>
      </w:pPr>
      <w:r w:rsidRPr="00B84C7B">
        <w:rPr>
          <w:rFonts w:eastAsia="標楷體" w:hint="eastAsia"/>
          <w:b/>
          <w:bCs/>
          <w:sz w:val="32"/>
        </w:rPr>
        <w:lastRenderedPageBreak/>
        <w:t>公路運輸服務－客運服務（</w:t>
      </w:r>
      <w:r w:rsidRPr="00B84C7B">
        <w:rPr>
          <w:rFonts w:eastAsia="標楷體" w:hint="eastAsia"/>
          <w:b/>
          <w:bCs/>
          <w:sz w:val="32"/>
        </w:rPr>
        <w:t>CPC7121+7122</w:t>
      </w:r>
      <w:r w:rsidRPr="00B84C7B">
        <w:rPr>
          <w:rFonts w:eastAsia="標楷體" w:hint="eastAsia"/>
          <w:b/>
          <w:bCs/>
          <w:sz w:val="32"/>
        </w:rPr>
        <w:t>）</w:t>
      </w:r>
      <w:r w:rsidRPr="00B84C7B">
        <w:rPr>
          <w:rStyle w:val="a3"/>
          <w:rFonts w:eastAsia="標楷體"/>
          <w:b/>
          <w:bCs/>
          <w:sz w:val="32"/>
        </w:rPr>
        <w:footnoteReference w:id="49"/>
      </w:r>
      <w:r w:rsidRPr="00B84C7B">
        <w:rPr>
          <w:rFonts w:eastAsia="標楷體" w:hint="eastAsia"/>
          <w:b/>
          <w:bCs/>
          <w:sz w:val="32"/>
        </w:rPr>
        <w:t>、貨運服務（</w:t>
      </w:r>
      <w:r w:rsidRPr="00B84C7B">
        <w:rPr>
          <w:rFonts w:eastAsia="標楷體" w:hint="eastAsia"/>
          <w:b/>
          <w:bCs/>
          <w:sz w:val="32"/>
        </w:rPr>
        <w:t>CPC7123</w:t>
      </w:r>
      <w:r w:rsidRPr="00B84C7B">
        <w:rPr>
          <w:rFonts w:eastAsia="標楷體" w:hint="eastAsia"/>
          <w:b/>
          <w:bCs/>
          <w:sz w:val="32"/>
        </w:rPr>
        <w:t>）、商用車輛和司機的租賃（</w:t>
      </w:r>
      <w:r w:rsidRPr="00B84C7B">
        <w:rPr>
          <w:rFonts w:eastAsia="標楷體" w:hint="eastAsia"/>
          <w:b/>
          <w:bCs/>
          <w:sz w:val="32"/>
        </w:rPr>
        <w:t>CPC7124</w:t>
      </w:r>
      <w:r w:rsidRPr="00B84C7B">
        <w:rPr>
          <w:rFonts w:eastAsia="標楷體" w:hint="eastAsia"/>
          <w:b/>
          <w:bCs/>
          <w:sz w:val="32"/>
        </w:rPr>
        <w:t>）、公路運輸設備的維修和保養服務（</w:t>
      </w:r>
      <w:r w:rsidRPr="00B84C7B">
        <w:rPr>
          <w:rFonts w:eastAsia="標楷體" w:hint="eastAsia"/>
          <w:b/>
          <w:bCs/>
          <w:sz w:val="32"/>
        </w:rPr>
        <w:t>CPC6112+8867</w:t>
      </w:r>
      <w:r w:rsidRPr="00B84C7B">
        <w:rPr>
          <w:rFonts w:eastAsia="標楷體" w:hint="eastAsia"/>
          <w:b/>
          <w:bCs/>
          <w:sz w:val="32"/>
        </w:rPr>
        <w:t>）、公路運輸的支持服務（</w:t>
      </w:r>
      <w:r w:rsidRPr="00B84C7B">
        <w:rPr>
          <w:rFonts w:eastAsia="標楷體" w:hint="eastAsia"/>
          <w:b/>
          <w:bCs/>
          <w:sz w:val="32"/>
        </w:rPr>
        <w:t>CPC744</w:t>
      </w:r>
      <w:r w:rsidRPr="00B84C7B">
        <w:rPr>
          <w:rFonts w:eastAsia="標楷體" w:hint="eastAsia"/>
          <w:b/>
          <w:bCs/>
          <w:sz w:val="32"/>
        </w:rPr>
        <w:t>）</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spacing w:line="360" w:lineRule="exact"/>
        <w:jc w:val="both"/>
        <w:rPr>
          <w:rFonts w:eastAsia="標楷體"/>
          <w:sz w:val="26"/>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pStyle w:val="ac"/>
        <w:spacing w:before="0"/>
        <w:ind w:firstLineChars="0" w:firstLine="0"/>
        <w:rPr>
          <w:sz w:val="24"/>
        </w:rPr>
      </w:pPr>
    </w:p>
    <w:p w:rsidR="009B3095" w:rsidRPr="00B84C7B" w:rsidRDefault="009B3095" w:rsidP="002B5002">
      <w:pPr>
        <w:pStyle w:val="ac"/>
        <w:numPr>
          <w:ilvl w:val="0"/>
          <w:numId w:val="54"/>
        </w:numPr>
        <w:spacing w:before="0"/>
        <w:ind w:firstLineChars="0"/>
        <w:rPr>
          <w:sz w:val="24"/>
        </w:rPr>
      </w:pPr>
      <w:r w:rsidRPr="00B84C7B">
        <w:rPr>
          <w:rFonts w:hint="eastAsia"/>
          <w:sz w:val="24"/>
        </w:rPr>
        <w:t>有效法定代表人的身份證副本；</w:t>
      </w:r>
    </w:p>
    <w:p w:rsidR="009B3095" w:rsidRPr="00B84C7B" w:rsidRDefault="009B3095" w:rsidP="002B5002">
      <w:pPr>
        <w:pStyle w:val="ac"/>
        <w:numPr>
          <w:ilvl w:val="0"/>
          <w:numId w:val="54"/>
        </w:numPr>
        <w:spacing w:before="0"/>
        <w:ind w:firstLineChars="0"/>
        <w:rPr>
          <w:sz w:val="24"/>
        </w:rPr>
      </w:pPr>
      <w:r w:rsidRPr="00B84C7B">
        <w:rPr>
          <w:rFonts w:hint="eastAsia"/>
          <w:sz w:val="24"/>
        </w:rPr>
        <w:t>財政局發出的</w:t>
      </w:r>
      <w:r w:rsidR="00466EA7" w:rsidRPr="00B84C7B">
        <w:rPr>
          <w:rFonts w:hint="eastAsia"/>
          <w:b/>
          <w:bCs/>
          <w:sz w:val="24"/>
          <w:u w:val="single"/>
        </w:rPr>
        <w:t>營業稅</w:t>
      </w:r>
      <w:r w:rsidR="00466EA7" w:rsidRPr="00B84C7B">
        <w:rPr>
          <w:rFonts w:hint="eastAsia"/>
          <w:b/>
          <w:bCs/>
          <w:sz w:val="24"/>
          <w:u w:val="single"/>
        </w:rPr>
        <w:t>M/1</w:t>
      </w:r>
      <w:r w:rsidR="00466EA7" w:rsidRPr="00B84C7B">
        <w:rPr>
          <w:rFonts w:hint="eastAsia"/>
          <w:b/>
          <w:bCs/>
          <w:sz w:val="24"/>
          <w:u w:val="single"/>
        </w:rPr>
        <w:t>格式申報書或職業稅</w:t>
      </w:r>
      <w:r w:rsidR="00466EA7" w:rsidRPr="00B84C7B">
        <w:rPr>
          <w:rFonts w:hint="eastAsia"/>
          <w:b/>
          <w:bCs/>
          <w:sz w:val="24"/>
          <w:u w:val="single"/>
        </w:rPr>
        <w:t>-</w:t>
      </w:r>
      <w:r w:rsidR="00466EA7" w:rsidRPr="00B84C7B">
        <w:rPr>
          <w:rFonts w:hint="eastAsia"/>
          <w:b/>
          <w:bCs/>
          <w:sz w:val="24"/>
          <w:u w:val="single"/>
        </w:rPr>
        <w:t>第二組自由或專門職業</w:t>
      </w:r>
      <w:r w:rsidR="00466EA7" w:rsidRPr="00B84C7B">
        <w:rPr>
          <w:rFonts w:hint="eastAsia"/>
          <w:b/>
          <w:bCs/>
          <w:sz w:val="24"/>
          <w:u w:val="single"/>
        </w:rPr>
        <w:t>-</w:t>
      </w:r>
      <w:r w:rsidR="00466EA7" w:rsidRPr="00B84C7B">
        <w:rPr>
          <w:rFonts w:hint="eastAsia"/>
          <w:b/>
          <w:bCs/>
          <w:sz w:val="24"/>
          <w:u w:val="single"/>
        </w:rPr>
        <w:t>開業</w:t>
      </w:r>
      <w:r w:rsidR="00466EA7" w:rsidRPr="00B84C7B">
        <w:rPr>
          <w:rFonts w:hint="eastAsia"/>
          <w:b/>
          <w:bCs/>
          <w:sz w:val="24"/>
          <w:u w:val="single"/>
        </w:rPr>
        <w:t>/</w:t>
      </w:r>
      <w:r w:rsidR="00466EA7" w:rsidRPr="00B84C7B">
        <w:rPr>
          <w:rFonts w:hint="eastAsia"/>
          <w:b/>
          <w:bCs/>
          <w:sz w:val="24"/>
          <w:u w:val="single"/>
        </w:rPr>
        <w:t>更改資料申報表</w:t>
      </w:r>
      <w:r w:rsidR="00466EA7" w:rsidRPr="00B84C7B">
        <w:rPr>
          <w:rFonts w:hint="eastAsia"/>
          <w:b/>
          <w:bCs/>
          <w:sz w:val="24"/>
          <w:u w:val="single"/>
        </w:rPr>
        <w:t>M1/M1A</w:t>
      </w:r>
      <w:r w:rsidR="00466EA7" w:rsidRPr="00B84C7B">
        <w:rPr>
          <w:rFonts w:hint="eastAsia"/>
          <w:b/>
          <w:bCs/>
          <w:sz w:val="24"/>
          <w:u w:val="single"/>
        </w:rPr>
        <w:t>格式申報書副本</w:t>
      </w:r>
      <w:r w:rsidRPr="00B84C7B">
        <w:rPr>
          <w:rFonts w:hint="eastAsia"/>
          <w:sz w:val="24"/>
        </w:rPr>
        <w:t>；</w:t>
      </w:r>
    </w:p>
    <w:p w:rsidR="009B3095" w:rsidRPr="00B84C7B" w:rsidRDefault="00466EA7" w:rsidP="002B5002">
      <w:pPr>
        <w:pStyle w:val="ac"/>
        <w:numPr>
          <w:ilvl w:val="0"/>
          <w:numId w:val="54"/>
        </w:numPr>
        <w:spacing w:before="0"/>
        <w:ind w:firstLineChars="0"/>
        <w:rPr>
          <w:sz w:val="24"/>
        </w:rPr>
      </w:pPr>
      <w:r w:rsidRPr="00B84C7B">
        <w:rPr>
          <w:rFonts w:hint="eastAsia"/>
          <w:sz w:val="24"/>
        </w:rPr>
        <w:t>有效的商業及動產登記證明書副本</w:t>
      </w:r>
      <w:r w:rsidR="009B3095" w:rsidRPr="00B84C7B">
        <w:rPr>
          <w:rFonts w:hint="eastAsia"/>
          <w:sz w:val="24"/>
        </w:rPr>
        <w:t>；</w:t>
      </w:r>
    </w:p>
    <w:p w:rsidR="009B3095" w:rsidRPr="00B84C7B" w:rsidRDefault="009B3095" w:rsidP="002B5002">
      <w:pPr>
        <w:pStyle w:val="ac"/>
        <w:numPr>
          <w:ilvl w:val="0"/>
          <w:numId w:val="54"/>
        </w:numPr>
        <w:spacing w:before="0"/>
        <w:ind w:firstLineChars="0"/>
        <w:rPr>
          <w:sz w:val="24"/>
        </w:rPr>
      </w:pPr>
      <w:r w:rsidRPr="00B84C7B">
        <w:rPr>
          <w:rFonts w:hint="eastAsia"/>
          <w:sz w:val="24"/>
        </w:rPr>
        <w:t>在澳門擁有或租用業務場所的證明文件副本；</w:t>
      </w:r>
    </w:p>
    <w:p w:rsidR="009B3095" w:rsidRPr="00B84C7B" w:rsidRDefault="009B3095" w:rsidP="002B5002">
      <w:pPr>
        <w:pStyle w:val="ac"/>
        <w:numPr>
          <w:ilvl w:val="0"/>
          <w:numId w:val="54"/>
        </w:numPr>
        <w:spacing w:before="0"/>
        <w:ind w:firstLineChars="0"/>
        <w:rPr>
          <w:sz w:val="24"/>
        </w:rPr>
      </w:pPr>
      <w:r w:rsidRPr="00B84C7B">
        <w:rPr>
          <w:rFonts w:hint="eastAsia"/>
          <w:sz w:val="24"/>
        </w:rPr>
        <w:t>在澳門的僱員於社會保障</w:t>
      </w:r>
      <w:proofErr w:type="gramStart"/>
      <w:r w:rsidRPr="00B84C7B">
        <w:rPr>
          <w:rFonts w:hint="eastAsia"/>
          <w:sz w:val="24"/>
        </w:rPr>
        <w:t>基金供款憑單</w:t>
      </w:r>
      <w:proofErr w:type="gramEnd"/>
      <w:r w:rsidRPr="00B84C7B">
        <w:rPr>
          <w:rFonts w:hint="eastAsia"/>
          <w:sz w:val="24"/>
        </w:rPr>
        <w:t>副本，以及有關文件或其副本茲證明申請人符合《安排》對有關在澳門僱用員工中澳門居民的百分比（</w:t>
      </w:r>
      <w:r w:rsidRPr="00B84C7B">
        <w:rPr>
          <w:rFonts w:hint="eastAsia"/>
          <w:sz w:val="24"/>
        </w:rPr>
        <w:t>50%</w:t>
      </w:r>
      <w:r w:rsidRPr="00B84C7B">
        <w:rPr>
          <w:rFonts w:hint="eastAsia"/>
          <w:sz w:val="24"/>
        </w:rPr>
        <w:t>）的要求；</w:t>
      </w:r>
    </w:p>
    <w:p w:rsidR="009B3095" w:rsidRPr="00B84C7B" w:rsidRDefault="009B3095" w:rsidP="002B5002">
      <w:pPr>
        <w:pStyle w:val="ac"/>
        <w:numPr>
          <w:ilvl w:val="0"/>
          <w:numId w:val="54"/>
        </w:numPr>
        <w:spacing w:before="0"/>
        <w:ind w:firstLineChars="0"/>
        <w:rPr>
          <w:sz w:val="24"/>
        </w:rPr>
      </w:pPr>
      <w:r w:rsidRPr="00B84C7B">
        <w:rPr>
          <w:rFonts w:hint="eastAsia"/>
          <w:sz w:val="24"/>
        </w:rPr>
        <w:t>(a)</w:t>
      </w:r>
      <w:r w:rsidRPr="00B84C7B">
        <w:rPr>
          <w:rFonts w:hint="eastAsia"/>
          <w:sz w:val="24"/>
        </w:rPr>
        <w:t>申請</w:t>
      </w:r>
      <w:proofErr w:type="gramStart"/>
      <w:r w:rsidRPr="00B84C7B">
        <w:rPr>
          <w:rFonts w:hint="eastAsia"/>
          <w:sz w:val="24"/>
        </w:rPr>
        <w:t>日起計的</w:t>
      </w:r>
      <w:proofErr w:type="gramEnd"/>
      <w:r w:rsidRPr="00B84C7B">
        <w:rPr>
          <w:rFonts w:hint="eastAsia"/>
          <w:sz w:val="24"/>
        </w:rPr>
        <w:t>前</w:t>
      </w:r>
      <w:r w:rsidRPr="00B84C7B">
        <w:rPr>
          <w:rFonts w:hint="eastAsia"/>
          <w:sz w:val="24"/>
        </w:rPr>
        <w:t>3</w:t>
      </w:r>
      <w:r w:rsidRPr="00B84C7B">
        <w:rPr>
          <w:rFonts w:hint="eastAsia"/>
          <w:sz w:val="24"/>
        </w:rPr>
        <w:t>年在澳門的公司年報或經審計的財務報表；</w:t>
      </w:r>
      <w:r w:rsidRPr="00B84C7B">
        <w:rPr>
          <w:sz w:val="24"/>
        </w:rPr>
        <w:br/>
      </w:r>
      <w:r w:rsidRPr="00B84C7B">
        <w:rPr>
          <w:rFonts w:hint="eastAsia"/>
          <w:sz w:val="24"/>
        </w:rPr>
        <w:t>(b)</w:t>
      </w:r>
      <w:r w:rsidRPr="00B84C7B">
        <w:rPr>
          <w:rFonts w:hint="eastAsia"/>
          <w:sz w:val="24"/>
        </w:rPr>
        <w:t>申請</w:t>
      </w:r>
      <w:proofErr w:type="gramStart"/>
      <w:r w:rsidRPr="00B84C7B">
        <w:rPr>
          <w:rFonts w:hint="eastAsia"/>
          <w:sz w:val="24"/>
        </w:rPr>
        <w:t>日起計的</w:t>
      </w:r>
      <w:proofErr w:type="gramEnd"/>
      <w:r w:rsidRPr="00B84C7B">
        <w:rPr>
          <w:rFonts w:hint="eastAsia"/>
          <w:sz w:val="24"/>
        </w:rPr>
        <w:t>前</w:t>
      </w:r>
      <w:r w:rsidRPr="00B84C7B">
        <w:rPr>
          <w:rFonts w:hint="eastAsia"/>
          <w:sz w:val="24"/>
        </w:rPr>
        <w:t>3</w:t>
      </w:r>
      <w:r w:rsidRPr="00B84C7B">
        <w:rPr>
          <w:rFonts w:hint="eastAsia"/>
          <w:sz w:val="24"/>
        </w:rPr>
        <w:t>年</w:t>
      </w:r>
      <w:r w:rsidR="00155980" w:rsidRPr="00B84C7B">
        <w:rPr>
          <w:rFonts w:hint="eastAsia"/>
          <w:b/>
          <w:bCs/>
          <w:sz w:val="24"/>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hint="eastAsia"/>
          <w:b/>
          <w:bCs/>
          <w:sz w:val="24"/>
          <w:u w:val="single"/>
        </w:rPr>
        <w:t>M/5</w:t>
      </w:r>
      <w:r w:rsidR="004A21B6" w:rsidRPr="00B84C7B">
        <w:rPr>
          <w:rFonts w:hint="eastAsia"/>
          <w:b/>
          <w:bCs/>
          <w:sz w:val="24"/>
          <w:u w:val="single"/>
        </w:rPr>
        <w:t>或職業稅收益評定通知書</w:t>
      </w:r>
      <w:r w:rsidR="004A21B6" w:rsidRPr="00B84C7B">
        <w:rPr>
          <w:rFonts w:hint="eastAsia"/>
          <w:b/>
          <w:bCs/>
          <w:sz w:val="24"/>
          <w:u w:val="single"/>
        </w:rPr>
        <w:t>M/16</w:t>
      </w:r>
      <w:r w:rsidR="004A21B6" w:rsidRPr="00B84C7B">
        <w:rPr>
          <w:rFonts w:hint="eastAsia"/>
          <w:b/>
          <w:bCs/>
          <w:sz w:val="24"/>
          <w:u w:val="single"/>
        </w:rPr>
        <w:t>副本</w:t>
      </w:r>
      <w:r w:rsidRPr="00B84C7B">
        <w:rPr>
          <w:rFonts w:hint="eastAsia"/>
          <w:sz w:val="24"/>
        </w:rPr>
        <w:t>；</w:t>
      </w:r>
    </w:p>
    <w:p w:rsidR="009B3095" w:rsidRPr="00B84C7B" w:rsidRDefault="009B3095" w:rsidP="002B5002">
      <w:pPr>
        <w:pStyle w:val="ac"/>
        <w:numPr>
          <w:ilvl w:val="0"/>
          <w:numId w:val="54"/>
        </w:numPr>
        <w:spacing w:before="0"/>
        <w:ind w:firstLineChars="0"/>
      </w:pPr>
      <w:r w:rsidRPr="00B84C7B">
        <w:rPr>
          <w:rFonts w:hint="eastAsia"/>
          <w:b/>
          <w:bCs/>
          <w:sz w:val="24"/>
          <w:u w:val="single"/>
        </w:rPr>
        <w:t>經營專營公共汽車的客運公司</w:t>
      </w:r>
      <w:r w:rsidRPr="00B84C7B">
        <w:rPr>
          <w:rFonts w:hint="eastAsia"/>
          <w:sz w:val="24"/>
        </w:rPr>
        <w:t>須提交由</w:t>
      </w:r>
      <w:r w:rsidR="008516CD">
        <w:rPr>
          <w:rFonts w:hint="eastAsia"/>
          <w:sz w:val="24"/>
        </w:rPr>
        <w:t>交通事務</w:t>
      </w:r>
      <w:r w:rsidRPr="00B84C7B">
        <w:rPr>
          <w:rFonts w:hint="eastAsia"/>
          <w:sz w:val="24"/>
        </w:rPr>
        <w:t>局所發出境內客運經營許可准照</w:t>
      </w:r>
      <w:r w:rsidR="00931045">
        <w:rPr>
          <w:rFonts w:hint="eastAsia"/>
          <w:sz w:val="24"/>
        </w:rPr>
        <w:t>副本</w:t>
      </w:r>
      <w:r w:rsidRPr="00B84C7B">
        <w:rPr>
          <w:rFonts w:hint="eastAsia"/>
          <w:sz w:val="24"/>
        </w:rPr>
        <w:t>；</w:t>
      </w:r>
      <w:r w:rsidRPr="00B84C7B">
        <w:rPr>
          <w:rFonts w:hint="eastAsia"/>
          <w:b/>
          <w:bCs/>
          <w:sz w:val="24"/>
          <w:u w:val="single"/>
        </w:rPr>
        <w:t>經營非專營公共汽車（粵澳直通車）</w:t>
      </w:r>
      <w:r w:rsidRPr="00B84C7B">
        <w:rPr>
          <w:rFonts w:hint="eastAsia"/>
          <w:sz w:val="24"/>
        </w:rPr>
        <w:t>的公司，則須提交由</w:t>
      </w:r>
      <w:r w:rsidR="008516CD">
        <w:rPr>
          <w:rFonts w:hint="eastAsia"/>
          <w:sz w:val="24"/>
        </w:rPr>
        <w:t>交通事務</w:t>
      </w:r>
      <w:r w:rsidRPr="00B84C7B">
        <w:rPr>
          <w:rFonts w:hint="eastAsia"/>
          <w:sz w:val="24"/>
        </w:rPr>
        <w:t>局所發出經營陸路跨境客運業務的准照</w:t>
      </w:r>
      <w:r w:rsidR="00931045">
        <w:rPr>
          <w:rFonts w:hint="eastAsia"/>
          <w:sz w:val="24"/>
        </w:rPr>
        <w:t>副本</w:t>
      </w:r>
      <w:r w:rsidRPr="00B84C7B">
        <w:rPr>
          <w:rFonts w:hint="eastAsia"/>
          <w:sz w:val="24"/>
        </w:rPr>
        <w:t>。</w:t>
      </w:r>
    </w:p>
    <w:p w:rsidR="009405EC" w:rsidRPr="00B84C7B" w:rsidRDefault="009405EC" w:rsidP="009405EC">
      <w:pPr>
        <w:pStyle w:val="ac"/>
        <w:numPr>
          <w:ilvl w:val="0"/>
          <w:numId w:val="54"/>
        </w:numPr>
        <w:spacing w:before="0"/>
        <w:ind w:firstLineChars="0"/>
        <w:rPr>
          <w:sz w:val="24"/>
        </w:rPr>
      </w:pPr>
      <w:r w:rsidRPr="00B84C7B">
        <w:rPr>
          <w:rFonts w:hint="eastAsia"/>
          <w:sz w:val="24"/>
        </w:rPr>
        <w:t>申請人在澳門經營範圍、業務性質倘有的證明文件，</w:t>
      </w:r>
      <w:proofErr w:type="gramStart"/>
      <w:r w:rsidRPr="00B84C7B">
        <w:rPr>
          <w:rFonts w:hint="eastAsia"/>
          <w:sz w:val="24"/>
        </w:rPr>
        <w:t>或由倘有</w:t>
      </w:r>
      <w:proofErr w:type="gramEnd"/>
      <w:r w:rsidRPr="00B84C7B">
        <w:rPr>
          <w:rFonts w:hint="eastAsia"/>
          <w:sz w:val="24"/>
        </w:rPr>
        <w:t>所屬有關公會或專業團體發出的證明；</w:t>
      </w:r>
    </w:p>
    <w:p w:rsidR="009B3095" w:rsidRPr="00B84C7B" w:rsidRDefault="009B3095" w:rsidP="009B3095">
      <w:pPr>
        <w:tabs>
          <w:tab w:val="left" w:pos="540"/>
        </w:tabs>
        <w:spacing w:line="380" w:lineRule="exact"/>
        <w:jc w:val="both"/>
        <w:rPr>
          <w:rFonts w:eastAsia="標楷體"/>
          <w:spacing w:val="10"/>
          <w:sz w:val="26"/>
        </w:rPr>
      </w:pPr>
    </w:p>
    <w:p w:rsidR="009B3095" w:rsidRPr="00B84C7B" w:rsidRDefault="009B3095" w:rsidP="009B3095">
      <w:pPr>
        <w:tabs>
          <w:tab w:val="left" w:pos="540"/>
        </w:tabs>
        <w:spacing w:line="380" w:lineRule="exact"/>
        <w:jc w:val="both"/>
        <w:rPr>
          <w:rFonts w:eastAsia="標楷體"/>
          <w:spacing w:val="10"/>
          <w:sz w:val="26"/>
        </w:rPr>
      </w:pPr>
    </w:p>
    <w:p w:rsidR="009B3095" w:rsidRPr="00B84C7B" w:rsidRDefault="009B3095" w:rsidP="009B3095">
      <w:pPr>
        <w:tabs>
          <w:tab w:val="left" w:pos="540"/>
        </w:tabs>
        <w:spacing w:line="380" w:lineRule="exact"/>
        <w:jc w:val="both"/>
        <w:rPr>
          <w:rFonts w:eastAsia="標楷體"/>
          <w:spacing w:val="10"/>
          <w:sz w:val="26"/>
        </w:rPr>
      </w:pPr>
    </w:p>
    <w:p w:rsidR="009B3095" w:rsidRPr="00B84C7B" w:rsidRDefault="009B3095" w:rsidP="009B3095">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073320"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9B3095" w:rsidRPr="00B84C7B" w:rsidRDefault="009B3095" w:rsidP="009B3095">
      <w:pPr>
        <w:spacing w:line="380" w:lineRule="exact"/>
        <w:jc w:val="both"/>
        <w:rPr>
          <w:rFonts w:eastAsia="標楷體"/>
          <w:b/>
          <w:bCs/>
          <w:sz w:val="32"/>
        </w:rPr>
      </w:pPr>
      <w:r w:rsidRPr="00B84C7B">
        <w:rPr>
          <w:rFonts w:eastAsia="標楷體"/>
          <w:sz w:val="26"/>
        </w:rPr>
        <w:br w:type="page"/>
      </w:r>
      <w:r w:rsidRPr="00B84C7B">
        <w:rPr>
          <w:rFonts w:eastAsia="標楷體" w:hint="eastAsia"/>
          <w:b/>
          <w:bCs/>
          <w:sz w:val="32"/>
        </w:rPr>
        <w:lastRenderedPageBreak/>
        <w:t>管道運輸－燃料傳輸（</w:t>
      </w:r>
      <w:r w:rsidRPr="00B84C7B">
        <w:rPr>
          <w:rFonts w:eastAsia="標楷體" w:hint="eastAsia"/>
          <w:b/>
          <w:bCs/>
          <w:sz w:val="32"/>
        </w:rPr>
        <w:t>CPC7131</w:t>
      </w:r>
      <w:r w:rsidRPr="00B84C7B">
        <w:rPr>
          <w:rFonts w:eastAsia="標楷體" w:hint="eastAsia"/>
          <w:b/>
          <w:bCs/>
          <w:sz w:val="32"/>
        </w:rPr>
        <w:t>）</w:t>
      </w:r>
      <w:r w:rsidRPr="00B84C7B">
        <w:rPr>
          <w:rStyle w:val="a3"/>
          <w:rFonts w:eastAsia="標楷體"/>
          <w:b/>
          <w:bCs/>
          <w:sz w:val="32"/>
        </w:rPr>
        <w:footnoteReference w:customMarkFollows="1" w:id="50"/>
        <w:t>1</w:t>
      </w:r>
      <w:r w:rsidRPr="00B84C7B">
        <w:rPr>
          <w:rFonts w:eastAsia="標楷體" w:hint="eastAsia"/>
          <w:b/>
          <w:bCs/>
          <w:sz w:val="32"/>
        </w:rPr>
        <w:t xml:space="preserve"> </w:t>
      </w:r>
      <w:r w:rsidRPr="00B84C7B">
        <w:rPr>
          <w:rFonts w:eastAsia="標楷體" w:hint="eastAsia"/>
          <w:b/>
          <w:bCs/>
          <w:sz w:val="32"/>
        </w:rPr>
        <w:t>、其他貨物的管道運輸（</w:t>
      </w:r>
      <w:r w:rsidRPr="00B84C7B">
        <w:rPr>
          <w:rFonts w:eastAsia="標楷體" w:hint="eastAsia"/>
          <w:b/>
          <w:bCs/>
          <w:sz w:val="32"/>
        </w:rPr>
        <w:t>CPC7139</w:t>
      </w:r>
      <w:r w:rsidRPr="00B84C7B">
        <w:rPr>
          <w:rFonts w:eastAsia="標楷體" w:hint="eastAsia"/>
          <w:b/>
          <w:bCs/>
          <w:sz w:val="32"/>
        </w:rPr>
        <w:t>）</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spacing w:line="360" w:lineRule="exact"/>
        <w:jc w:val="both"/>
        <w:rPr>
          <w:rFonts w:eastAsia="標楷體"/>
          <w:sz w:val="26"/>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pStyle w:val="ac"/>
        <w:spacing w:before="0"/>
        <w:ind w:firstLine="552"/>
        <w:rPr>
          <w:sz w:val="24"/>
        </w:rPr>
      </w:pPr>
    </w:p>
    <w:p w:rsidR="009B3095" w:rsidRPr="00B84C7B" w:rsidRDefault="009B3095" w:rsidP="002B5002">
      <w:pPr>
        <w:numPr>
          <w:ilvl w:val="0"/>
          <w:numId w:val="18"/>
        </w:numPr>
        <w:spacing w:line="380" w:lineRule="exact"/>
        <w:jc w:val="both"/>
        <w:rPr>
          <w:rFonts w:eastAsia="標楷體"/>
        </w:rPr>
      </w:pPr>
      <w:r w:rsidRPr="00B84C7B">
        <w:rPr>
          <w:rFonts w:eastAsia="標楷體" w:hint="eastAsia"/>
        </w:rPr>
        <w:t>有效法定代表人的身份證副本；</w:t>
      </w:r>
    </w:p>
    <w:p w:rsidR="009B3095" w:rsidRPr="00B84C7B" w:rsidRDefault="009B3095" w:rsidP="002B5002">
      <w:pPr>
        <w:numPr>
          <w:ilvl w:val="0"/>
          <w:numId w:val="18"/>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9B3095" w:rsidRPr="00B84C7B" w:rsidRDefault="00466EA7" w:rsidP="002B5002">
      <w:pPr>
        <w:numPr>
          <w:ilvl w:val="0"/>
          <w:numId w:val="18"/>
        </w:numPr>
        <w:spacing w:line="380" w:lineRule="exact"/>
        <w:jc w:val="both"/>
        <w:rPr>
          <w:rFonts w:eastAsia="標楷體"/>
        </w:rPr>
      </w:pPr>
      <w:r w:rsidRPr="00B84C7B">
        <w:rPr>
          <w:rFonts w:eastAsia="標楷體" w:hint="eastAsia"/>
        </w:rPr>
        <w:t>有效的商業及動產登記證明書副本</w:t>
      </w:r>
      <w:r w:rsidR="009B3095" w:rsidRPr="00B84C7B">
        <w:rPr>
          <w:rFonts w:eastAsia="標楷體" w:hint="eastAsia"/>
        </w:rPr>
        <w:t>；</w:t>
      </w:r>
    </w:p>
    <w:p w:rsidR="009B3095" w:rsidRPr="00B84C7B" w:rsidRDefault="009B3095" w:rsidP="002B5002">
      <w:pPr>
        <w:numPr>
          <w:ilvl w:val="0"/>
          <w:numId w:val="18"/>
        </w:numPr>
        <w:spacing w:line="380" w:lineRule="exact"/>
        <w:jc w:val="both"/>
        <w:rPr>
          <w:rFonts w:eastAsia="標楷體"/>
        </w:rPr>
      </w:pPr>
      <w:r w:rsidRPr="00B84C7B">
        <w:rPr>
          <w:rFonts w:eastAsia="標楷體" w:hint="eastAsia"/>
        </w:rPr>
        <w:t>在澳門擁有或租用業務場所的證明文件副本；</w:t>
      </w:r>
    </w:p>
    <w:p w:rsidR="009B3095" w:rsidRPr="00B84C7B" w:rsidRDefault="009B3095" w:rsidP="002B5002">
      <w:pPr>
        <w:numPr>
          <w:ilvl w:val="0"/>
          <w:numId w:val="18"/>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9B3095" w:rsidRPr="00B84C7B" w:rsidRDefault="009B3095" w:rsidP="002B5002">
      <w:pPr>
        <w:numPr>
          <w:ilvl w:val="0"/>
          <w:numId w:val="18"/>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9B3095" w:rsidRPr="00B84C7B" w:rsidRDefault="009B3095" w:rsidP="002B5002">
      <w:pPr>
        <w:numPr>
          <w:ilvl w:val="0"/>
          <w:numId w:val="18"/>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073320"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9B3095" w:rsidRPr="00B84C7B" w:rsidRDefault="009B3095" w:rsidP="009B3095">
      <w:pPr>
        <w:spacing w:line="380" w:lineRule="exact"/>
        <w:jc w:val="both"/>
        <w:rPr>
          <w:rFonts w:eastAsia="標楷體"/>
          <w:b/>
          <w:bCs/>
          <w:sz w:val="32"/>
        </w:rPr>
      </w:pPr>
      <w:r w:rsidRPr="00B84C7B">
        <w:rPr>
          <w:rFonts w:eastAsia="標楷體"/>
          <w:sz w:val="26"/>
        </w:rPr>
        <w:br w:type="page"/>
      </w:r>
      <w:r w:rsidRPr="00B84C7B">
        <w:rPr>
          <w:rFonts w:eastAsia="標楷體" w:hint="eastAsia"/>
          <w:b/>
          <w:bCs/>
          <w:sz w:val="32"/>
        </w:rPr>
        <w:lastRenderedPageBreak/>
        <w:t>所有運輸方式的輔助服務－裝卸服務（</w:t>
      </w:r>
      <w:r w:rsidRPr="00B84C7B">
        <w:rPr>
          <w:rFonts w:eastAsia="標楷體" w:hint="eastAsia"/>
          <w:b/>
          <w:bCs/>
          <w:sz w:val="32"/>
        </w:rPr>
        <w:t>CPC741</w:t>
      </w:r>
      <w:r w:rsidRPr="00B84C7B">
        <w:rPr>
          <w:rFonts w:eastAsia="標楷體" w:hint="eastAsia"/>
          <w:b/>
          <w:bCs/>
          <w:sz w:val="32"/>
        </w:rPr>
        <w:t>）</w:t>
      </w:r>
      <w:r w:rsidRPr="00B84C7B">
        <w:rPr>
          <w:rStyle w:val="a3"/>
          <w:rFonts w:eastAsia="標楷體"/>
          <w:b/>
          <w:bCs/>
          <w:sz w:val="32"/>
        </w:rPr>
        <w:footnoteReference w:customMarkFollows="1" w:id="51"/>
        <w:t>1</w:t>
      </w:r>
      <w:r w:rsidRPr="00B84C7B">
        <w:rPr>
          <w:rFonts w:eastAsia="標楷體"/>
          <w:b/>
          <w:bCs/>
          <w:sz w:val="32"/>
        </w:rPr>
        <w:t xml:space="preserve"> </w:t>
      </w:r>
      <w:r w:rsidRPr="00B84C7B">
        <w:rPr>
          <w:rFonts w:eastAsia="標楷體" w:hint="eastAsia"/>
          <w:b/>
          <w:bCs/>
          <w:sz w:val="32"/>
        </w:rPr>
        <w:t>、倉儲服務（</w:t>
      </w:r>
      <w:r w:rsidRPr="00B84C7B">
        <w:rPr>
          <w:rFonts w:eastAsia="標楷體" w:hint="eastAsia"/>
          <w:b/>
          <w:bCs/>
          <w:sz w:val="32"/>
        </w:rPr>
        <w:t>CPC742</w:t>
      </w:r>
      <w:r w:rsidRPr="00B84C7B">
        <w:rPr>
          <w:rFonts w:eastAsia="標楷體" w:hint="eastAsia"/>
          <w:b/>
          <w:bCs/>
          <w:sz w:val="32"/>
        </w:rPr>
        <w:t>）、貨運代理服務（</w:t>
      </w:r>
      <w:r w:rsidRPr="00B84C7B">
        <w:rPr>
          <w:rFonts w:eastAsia="標楷體" w:hint="eastAsia"/>
          <w:b/>
          <w:bCs/>
          <w:sz w:val="32"/>
        </w:rPr>
        <w:t>CPC748</w:t>
      </w:r>
      <w:r w:rsidRPr="00B84C7B">
        <w:rPr>
          <w:rFonts w:eastAsia="標楷體" w:hint="eastAsia"/>
          <w:b/>
          <w:bCs/>
          <w:sz w:val="32"/>
        </w:rPr>
        <w:t>）、其他（</w:t>
      </w:r>
      <w:r w:rsidRPr="00B84C7B">
        <w:rPr>
          <w:rFonts w:eastAsia="標楷體" w:hint="eastAsia"/>
          <w:b/>
          <w:bCs/>
          <w:sz w:val="32"/>
        </w:rPr>
        <w:t>CPC749</w:t>
      </w:r>
      <w:r w:rsidRPr="00B84C7B">
        <w:rPr>
          <w:rFonts w:eastAsia="標楷體" w:hint="eastAsia"/>
          <w:b/>
          <w:bCs/>
          <w:sz w:val="32"/>
        </w:rPr>
        <w:t>）</w:t>
      </w:r>
    </w:p>
    <w:p w:rsidR="009B3095" w:rsidRPr="00B84C7B" w:rsidRDefault="009B3095" w:rsidP="009B3095">
      <w:pPr>
        <w:spacing w:line="360" w:lineRule="exact"/>
        <w:jc w:val="right"/>
        <w:rPr>
          <w:rFonts w:eastAsia="標楷體"/>
          <w:sz w:val="16"/>
        </w:rPr>
      </w:pP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spacing w:line="360" w:lineRule="exact"/>
        <w:jc w:val="both"/>
        <w:rPr>
          <w:rFonts w:eastAsia="標楷體"/>
          <w:sz w:val="26"/>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pStyle w:val="ac"/>
        <w:spacing w:before="0"/>
        <w:ind w:firstLine="552"/>
        <w:rPr>
          <w:sz w:val="24"/>
        </w:rPr>
      </w:pPr>
    </w:p>
    <w:p w:rsidR="009B3095" w:rsidRPr="00B84C7B" w:rsidRDefault="009B3095" w:rsidP="002B5002">
      <w:pPr>
        <w:numPr>
          <w:ilvl w:val="0"/>
          <w:numId w:val="51"/>
        </w:numPr>
        <w:spacing w:line="380" w:lineRule="exact"/>
        <w:jc w:val="both"/>
        <w:rPr>
          <w:rFonts w:eastAsia="標楷體"/>
        </w:rPr>
      </w:pPr>
      <w:r w:rsidRPr="00B84C7B">
        <w:rPr>
          <w:rFonts w:eastAsia="標楷體" w:hint="eastAsia"/>
        </w:rPr>
        <w:t>有效法定代表人的身份證副本；</w:t>
      </w:r>
    </w:p>
    <w:p w:rsidR="009B3095" w:rsidRPr="00B84C7B" w:rsidRDefault="009B3095" w:rsidP="002B5002">
      <w:pPr>
        <w:numPr>
          <w:ilvl w:val="0"/>
          <w:numId w:val="51"/>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9B3095" w:rsidRPr="00B84C7B" w:rsidRDefault="00466EA7" w:rsidP="002B5002">
      <w:pPr>
        <w:numPr>
          <w:ilvl w:val="0"/>
          <w:numId w:val="51"/>
        </w:numPr>
        <w:spacing w:line="380" w:lineRule="exact"/>
        <w:jc w:val="both"/>
        <w:rPr>
          <w:rFonts w:eastAsia="標楷體"/>
        </w:rPr>
      </w:pPr>
      <w:r w:rsidRPr="00B84C7B">
        <w:rPr>
          <w:rFonts w:eastAsia="標楷體" w:hint="eastAsia"/>
        </w:rPr>
        <w:t>有效的商業及動產登記證明書副本</w:t>
      </w:r>
      <w:r w:rsidR="009B3095" w:rsidRPr="00B84C7B">
        <w:rPr>
          <w:rFonts w:eastAsia="標楷體" w:hint="eastAsia"/>
        </w:rPr>
        <w:t>；</w:t>
      </w:r>
    </w:p>
    <w:p w:rsidR="009B3095" w:rsidRPr="00B84C7B" w:rsidRDefault="009B3095" w:rsidP="002B5002">
      <w:pPr>
        <w:numPr>
          <w:ilvl w:val="0"/>
          <w:numId w:val="51"/>
        </w:numPr>
        <w:spacing w:line="380" w:lineRule="exact"/>
        <w:jc w:val="both"/>
        <w:rPr>
          <w:rFonts w:eastAsia="標楷體"/>
        </w:rPr>
      </w:pPr>
      <w:r w:rsidRPr="00B84C7B">
        <w:rPr>
          <w:rFonts w:eastAsia="標楷體" w:hint="eastAsia"/>
        </w:rPr>
        <w:t>在澳門擁有或租用業務場所的證明文件副本；</w:t>
      </w:r>
    </w:p>
    <w:p w:rsidR="009B3095" w:rsidRPr="00B84C7B" w:rsidRDefault="009B3095" w:rsidP="002B5002">
      <w:pPr>
        <w:numPr>
          <w:ilvl w:val="0"/>
          <w:numId w:val="51"/>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9B3095" w:rsidRPr="00B84C7B" w:rsidRDefault="009B3095" w:rsidP="002B5002">
      <w:pPr>
        <w:numPr>
          <w:ilvl w:val="0"/>
          <w:numId w:val="51"/>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9B3095" w:rsidRPr="00B84C7B" w:rsidRDefault="009B3095" w:rsidP="002B5002">
      <w:pPr>
        <w:numPr>
          <w:ilvl w:val="0"/>
          <w:numId w:val="51"/>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073320"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9B3095" w:rsidRPr="00B84C7B" w:rsidRDefault="009B3095" w:rsidP="009B3095">
      <w:pPr>
        <w:spacing w:line="380" w:lineRule="exact"/>
        <w:jc w:val="both"/>
        <w:rPr>
          <w:rFonts w:eastAsia="標楷體"/>
          <w:b/>
          <w:bCs/>
          <w:sz w:val="32"/>
        </w:rPr>
      </w:pPr>
      <w:r w:rsidRPr="00B84C7B">
        <w:rPr>
          <w:rFonts w:eastAsia="標楷體"/>
          <w:sz w:val="26"/>
        </w:rPr>
        <w:br w:type="page"/>
      </w:r>
      <w:r w:rsidRPr="00B84C7B">
        <w:rPr>
          <w:rFonts w:eastAsia="標楷體" w:hint="eastAsia"/>
          <w:b/>
          <w:bCs/>
          <w:sz w:val="32"/>
        </w:rPr>
        <w:lastRenderedPageBreak/>
        <w:t>其他運輸服務</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spacing w:line="360" w:lineRule="exact"/>
        <w:jc w:val="both"/>
        <w:rPr>
          <w:rFonts w:eastAsia="標楷體"/>
          <w:sz w:val="26"/>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spacing w:line="380" w:lineRule="exact"/>
        <w:jc w:val="both"/>
        <w:rPr>
          <w:rFonts w:eastAsia="標楷體"/>
          <w:sz w:val="26"/>
        </w:rPr>
      </w:pPr>
    </w:p>
    <w:p w:rsidR="009B3095" w:rsidRPr="00B84C7B" w:rsidRDefault="009B3095" w:rsidP="002B5002">
      <w:pPr>
        <w:numPr>
          <w:ilvl w:val="0"/>
          <w:numId w:val="19"/>
        </w:numPr>
        <w:spacing w:line="380" w:lineRule="exact"/>
        <w:jc w:val="both"/>
        <w:rPr>
          <w:rFonts w:eastAsia="標楷體"/>
        </w:rPr>
      </w:pPr>
      <w:r w:rsidRPr="00B84C7B">
        <w:rPr>
          <w:rFonts w:eastAsia="標楷體" w:hint="eastAsia"/>
        </w:rPr>
        <w:t>有效法定代表人的身份證副本；</w:t>
      </w:r>
    </w:p>
    <w:p w:rsidR="009B3095" w:rsidRPr="00B84C7B" w:rsidRDefault="009B3095" w:rsidP="002B5002">
      <w:pPr>
        <w:numPr>
          <w:ilvl w:val="0"/>
          <w:numId w:val="19"/>
        </w:numPr>
        <w:spacing w:line="380" w:lineRule="exact"/>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9B3095" w:rsidRPr="00B84C7B" w:rsidRDefault="00466EA7" w:rsidP="002B5002">
      <w:pPr>
        <w:numPr>
          <w:ilvl w:val="0"/>
          <w:numId w:val="19"/>
        </w:numPr>
        <w:spacing w:line="380" w:lineRule="exact"/>
        <w:jc w:val="both"/>
        <w:rPr>
          <w:rFonts w:eastAsia="標楷體"/>
        </w:rPr>
      </w:pPr>
      <w:r w:rsidRPr="00B84C7B">
        <w:rPr>
          <w:rFonts w:eastAsia="標楷體" w:hint="eastAsia"/>
        </w:rPr>
        <w:t>有效的商業及動產登記證明書副本</w:t>
      </w:r>
      <w:r w:rsidR="009B3095" w:rsidRPr="00B84C7B">
        <w:rPr>
          <w:rFonts w:eastAsia="標楷體" w:hint="eastAsia"/>
        </w:rPr>
        <w:t>；</w:t>
      </w:r>
    </w:p>
    <w:p w:rsidR="009B3095" w:rsidRPr="00B84C7B" w:rsidRDefault="009B3095" w:rsidP="002B5002">
      <w:pPr>
        <w:numPr>
          <w:ilvl w:val="0"/>
          <w:numId w:val="19"/>
        </w:numPr>
        <w:spacing w:line="380" w:lineRule="exact"/>
        <w:jc w:val="both"/>
        <w:rPr>
          <w:rFonts w:eastAsia="標楷體"/>
        </w:rPr>
      </w:pPr>
      <w:r w:rsidRPr="00B84C7B">
        <w:rPr>
          <w:rFonts w:eastAsia="標楷體" w:hint="eastAsia"/>
        </w:rPr>
        <w:t>在澳門擁有或租用業務場所的證明文件副本；</w:t>
      </w:r>
    </w:p>
    <w:p w:rsidR="009B3095" w:rsidRPr="00B84C7B" w:rsidRDefault="009B3095" w:rsidP="002B5002">
      <w:pPr>
        <w:numPr>
          <w:ilvl w:val="0"/>
          <w:numId w:val="19"/>
        </w:numPr>
        <w:spacing w:line="380" w:lineRule="exact"/>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9B3095" w:rsidRPr="00B84C7B" w:rsidRDefault="009B3095" w:rsidP="002B5002">
      <w:pPr>
        <w:numPr>
          <w:ilvl w:val="0"/>
          <w:numId w:val="19"/>
        </w:numPr>
        <w:spacing w:line="380" w:lineRule="exact"/>
        <w:jc w:val="both"/>
        <w:rPr>
          <w:rFonts w:eastAsia="標楷體"/>
          <w:sz w:val="26"/>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9B3095" w:rsidRPr="00B84C7B" w:rsidRDefault="009B3095" w:rsidP="002B5002">
      <w:pPr>
        <w:numPr>
          <w:ilvl w:val="0"/>
          <w:numId w:val="19"/>
        </w:numPr>
        <w:spacing w:line="380" w:lineRule="exact"/>
        <w:jc w:val="both"/>
        <w:rPr>
          <w:rFonts w:eastAsia="標楷體"/>
          <w:sz w:val="26"/>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。（如由</w:t>
      </w:r>
      <w:r w:rsidR="009B3D41">
        <w:rPr>
          <w:rFonts w:eastAsia="標楷體" w:hint="eastAsia"/>
        </w:rPr>
        <w:t>經濟及科技發展局</w:t>
      </w:r>
      <w:r w:rsidRPr="00B84C7B">
        <w:rPr>
          <w:rFonts w:eastAsia="標楷體" w:hint="eastAsia"/>
        </w:rPr>
        <w:t>所發出的「轉運准照」，或在證明從事物流的業務代理協議等副本）。</w:t>
      </w:r>
    </w:p>
    <w:p w:rsidR="009B3095" w:rsidRPr="00B84C7B" w:rsidRDefault="009B3095" w:rsidP="009B3095">
      <w:pPr>
        <w:tabs>
          <w:tab w:val="left" w:pos="480"/>
        </w:tabs>
        <w:spacing w:line="380" w:lineRule="exact"/>
        <w:ind w:left="478" w:hangingChars="184" w:hanging="478"/>
        <w:jc w:val="both"/>
        <w:rPr>
          <w:rFonts w:eastAsia="標楷體"/>
          <w:sz w:val="26"/>
        </w:rPr>
      </w:pPr>
    </w:p>
    <w:p w:rsidR="009B3095" w:rsidRPr="00B84C7B" w:rsidRDefault="009B3095" w:rsidP="009B3095">
      <w:pPr>
        <w:tabs>
          <w:tab w:val="left" w:pos="480"/>
        </w:tabs>
        <w:spacing w:line="380" w:lineRule="exact"/>
        <w:ind w:left="478" w:hangingChars="184" w:hanging="478"/>
        <w:jc w:val="both"/>
        <w:rPr>
          <w:rFonts w:eastAsia="標楷體"/>
          <w:sz w:val="26"/>
        </w:rPr>
      </w:pPr>
    </w:p>
    <w:p w:rsidR="009B3095" w:rsidRPr="00B84C7B" w:rsidRDefault="009B3095" w:rsidP="009B3095">
      <w:pPr>
        <w:tabs>
          <w:tab w:val="left" w:pos="480"/>
        </w:tabs>
        <w:spacing w:line="380" w:lineRule="exact"/>
        <w:ind w:left="478" w:hangingChars="184" w:hanging="478"/>
        <w:jc w:val="both"/>
        <w:rPr>
          <w:rFonts w:eastAsia="標楷體"/>
          <w:sz w:val="26"/>
        </w:rPr>
      </w:pPr>
    </w:p>
    <w:p w:rsidR="009B3095" w:rsidRPr="00B84C7B" w:rsidRDefault="009B3095" w:rsidP="009B3095">
      <w:pPr>
        <w:spacing w:line="380" w:lineRule="exact"/>
        <w:ind w:left="520" w:hangingChars="200" w:hanging="520"/>
        <w:jc w:val="both"/>
        <w:rPr>
          <w:rFonts w:eastAsia="標楷體"/>
          <w:sz w:val="26"/>
        </w:rPr>
      </w:pPr>
    </w:p>
    <w:p w:rsidR="009B3095" w:rsidRPr="00B84C7B" w:rsidRDefault="009B3095" w:rsidP="009B3095">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073320"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9B3095" w:rsidRPr="00B84C7B" w:rsidRDefault="009B3095" w:rsidP="009B3095">
      <w:pPr>
        <w:spacing w:line="380" w:lineRule="exact"/>
        <w:jc w:val="both"/>
        <w:rPr>
          <w:rFonts w:eastAsia="標楷體"/>
          <w:b/>
          <w:bCs/>
          <w:sz w:val="32"/>
        </w:rPr>
      </w:pPr>
      <w:r w:rsidRPr="00B84C7B">
        <w:rPr>
          <w:rFonts w:eastAsia="標楷體"/>
          <w:sz w:val="26"/>
        </w:rPr>
        <w:br w:type="page"/>
      </w:r>
      <w:r w:rsidRPr="00B84C7B">
        <w:rPr>
          <w:rFonts w:eastAsia="標楷體" w:hint="eastAsia"/>
          <w:b/>
          <w:sz w:val="32"/>
        </w:rPr>
        <w:lastRenderedPageBreak/>
        <w:t>沒有包括的其他服務－其他服務（</w:t>
      </w:r>
      <w:r w:rsidRPr="00B84C7B">
        <w:rPr>
          <w:rFonts w:eastAsia="標楷體" w:hint="eastAsia"/>
          <w:b/>
          <w:sz w:val="32"/>
        </w:rPr>
        <w:t>CPC97</w:t>
      </w:r>
      <w:r w:rsidRPr="00B84C7B">
        <w:rPr>
          <w:rFonts w:eastAsia="標楷體" w:hint="eastAsia"/>
          <w:b/>
          <w:sz w:val="32"/>
        </w:rPr>
        <w:t>）</w:t>
      </w:r>
      <w:r w:rsidR="00F7634E" w:rsidRPr="00B84C7B">
        <w:rPr>
          <w:rStyle w:val="a3"/>
          <w:rFonts w:eastAsia="標楷體"/>
          <w:b/>
          <w:bCs/>
          <w:sz w:val="32"/>
        </w:rPr>
        <w:footnoteReference w:customMarkFollows="1" w:id="52"/>
        <w:t>1</w:t>
      </w:r>
      <w:r w:rsidRPr="00B84C7B">
        <w:rPr>
          <w:rFonts w:eastAsia="標楷體" w:hint="eastAsia"/>
          <w:b/>
          <w:sz w:val="32"/>
        </w:rPr>
        <w:t>、家政服務（</w:t>
      </w:r>
      <w:r w:rsidRPr="00B84C7B">
        <w:rPr>
          <w:rFonts w:eastAsia="標楷體" w:hint="eastAsia"/>
          <w:b/>
          <w:sz w:val="32"/>
        </w:rPr>
        <w:t>CPC98</w:t>
      </w:r>
      <w:r w:rsidRPr="00B84C7B">
        <w:rPr>
          <w:rFonts w:eastAsia="標楷體" w:hint="eastAsia"/>
          <w:b/>
          <w:sz w:val="32"/>
        </w:rPr>
        <w:t>）、國外組織和機構提供的服務（</w:t>
      </w:r>
      <w:r w:rsidRPr="00B84C7B">
        <w:rPr>
          <w:rFonts w:eastAsia="標楷體" w:hint="eastAsia"/>
          <w:b/>
          <w:sz w:val="32"/>
        </w:rPr>
        <w:t>CPC99</w:t>
      </w:r>
      <w:r w:rsidRPr="00B84C7B">
        <w:rPr>
          <w:rFonts w:eastAsia="標楷體" w:hint="eastAsia"/>
          <w:b/>
          <w:sz w:val="32"/>
        </w:rPr>
        <w:t>）</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spacing w:line="360" w:lineRule="exact"/>
        <w:jc w:val="both"/>
        <w:rPr>
          <w:rFonts w:eastAsia="標楷體"/>
          <w:sz w:val="26"/>
        </w:rPr>
      </w:pPr>
    </w:p>
    <w:p w:rsidR="009B3095" w:rsidRPr="00B84C7B" w:rsidRDefault="009B3095" w:rsidP="009B3095">
      <w:pPr>
        <w:pStyle w:val="ac"/>
        <w:ind w:firstLine="552"/>
        <w:rPr>
          <w:sz w:val="24"/>
        </w:rPr>
      </w:pPr>
      <w:r w:rsidRPr="00B84C7B">
        <w:rPr>
          <w:rFonts w:hint="eastAsia"/>
          <w:sz w:val="24"/>
        </w:rPr>
        <w:t>要取得《安排》中的優惠待遇，申請者應向</w:t>
      </w:r>
      <w:r w:rsidR="009B3D41">
        <w:rPr>
          <w:rFonts w:hint="eastAsia"/>
          <w:sz w:val="24"/>
        </w:rPr>
        <w:t>經濟及科技發展局</w:t>
      </w:r>
      <w:r w:rsidR="00955CD3" w:rsidRPr="00B84C7B">
        <w:rPr>
          <w:rFonts w:hint="eastAsia"/>
          <w:sz w:val="24"/>
        </w:rPr>
        <w:t>區域合作</w:t>
      </w:r>
      <w:r w:rsidRPr="00B84C7B">
        <w:rPr>
          <w:rFonts w:hint="eastAsia"/>
          <w:sz w:val="24"/>
        </w:rPr>
        <w:t>資訊中心遞交已填寫妥當的澳門服務提供者申請書、聲明書（經政府公證署</w:t>
      </w:r>
      <w:r w:rsidRPr="00B84C7B">
        <w:rPr>
          <w:rFonts w:hint="eastAsia"/>
          <w:sz w:val="24"/>
          <w:u w:val="single"/>
        </w:rPr>
        <w:t>或</w:t>
      </w:r>
      <w:r w:rsidRPr="00B84C7B">
        <w:rPr>
          <w:rFonts w:hint="eastAsia"/>
          <w:sz w:val="24"/>
        </w:rPr>
        <w:t>澳門委託公證人以中文公證認定，再由中國法律服務</w:t>
      </w:r>
      <w:r w:rsidRPr="00B84C7B">
        <w:rPr>
          <w:rFonts w:hint="eastAsia"/>
          <w:sz w:val="24"/>
        </w:rPr>
        <w:t>(</w:t>
      </w:r>
      <w:r w:rsidRPr="00B84C7B">
        <w:rPr>
          <w:rFonts w:hint="eastAsia"/>
          <w:sz w:val="24"/>
        </w:rPr>
        <w:t>澳門</w:t>
      </w:r>
      <w:r w:rsidRPr="00B84C7B">
        <w:rPr>
          <w:rFonts w:hint="eastAsia"/>
          <w:sz w:val="24"/>
        </w:rPr>
        <w:t>)</w:t>
      </w:r>
      <w:r w:rsidRPr="00B84C7B">
        <w:rPr>
          <w:rFonts w:hint="eastAsia"/>
          <w:sz w:val="24"/>
        </w:rPr>
        <w:t>公司加章核驗），以及提交</w:t>
      </w:r>
      <w:proofErr w:type="gramStart"/>
      <w:r w:rsidRPr="00B84C7B">
        <w:rPr>
          <w:rFonts w:hint="eastAsia"/>
          <w:sz w:val="24"/>
        </w:rPr>
        <w:t>下列附同文件</w:t>
      </w:r>
      <w:proofErr w:type="gramEnd"/>
      <w:r w:rsidRPr="00B84C7B">
        <w:rPr>
          <w:rFonts w:hint="eastAsia"/>
          <w:sz w:val="24"/>
        </w:rPr>
        <w:t>：</w:t>
      </w:r>
    </w:p>
    <w:p w:rsidR="009B3095" w:rsidRPr="00B84C7B" w:rsidRDefault="009B3095" w:rsidP="009B3095">
      <w:pPr>
        <w:spacing w:line="380" w:lineRule="exact"/>
        <w:jc w:val="both"/>
        <w:rPr>
          <w:rFonts w:eastAsia="標楷體"/>
          <w:sz w:val="26"/>
        </w:rPr>
      </w:pPr>
    </w:p>
    <w:p w:rsidR="009B3095" w:rsidRPr="00B84C7B" w:rsidRDefault="009B3095" w:rsidP="009B3095">
      <w:pPr>
        <w:spacing w:line="380" w:lineRule="exact"/>
        <w:jc w:val="both"/>
        <w:rPr>
          <w:rFonts w:eastAsia="標楷體"/>
          <w:sz w:val="26"/>
        </w:rPr>
      </w:pPr>
    </w:p>
    <w:p w:rsidR="009B3095" w:rsidRPr="00B84C7B" w:rsidRDefault="009B3095" w:rsidP="002B5002">
      <w:pPr>
        <w:numPr>
          <w:ilvl w:val="0"/>
          <w:numId w:val="36"/>
        </w:numPr>
        <w:tabs>
          <w:tab w:val="clear" w:pos="720"/>
          <w:tab w:val="num" w:pos="426"/>
        </w:tabs>
        <w:spacing w:line="380" w:lineRule="exact"/>
        <w:ind w:left="426" w:hanging="426"/>
        <w:jc w:val="both"/>
        <w:rPr>
          <w:rFonts w:eastAsia="標楷體"/>
        </w:rPr>
      </w:pPr>
      <w:r w:rsidRPr="00B84C7B">
        <w:rPr>
          <w:rFonts w:eastAsia="標楷體" w:hint="eastAsia"/>
        </w:rPr>
        <w:t>有效法定代表人的身份證副本；</w:t>
      </w:r>
    </w:p>
    <w:p w:rsidR="009B3095" w:rsidRPr="00B84C7B" w:rsidRDefault="009B3095" w:rsidP="002B5002">
      <w:pPr>
        <w:numPr>
          <w:ilvl w:val="0"/>
          <w:numId w:val="36"/>
        </w:numPr>
        <w:tabs>
          <w:tab w:val="clear" w:pos="720"/>
          <w:tab w:val="num" w:pos="426"/>
        </w:tabs>
        <w:spacing w:line="380" w:lineRule="exact"/>
        <w:ind w:left="426" w:hanging="426"/>
        <w:jc w:val="both"/>
        <w:rPr>
          <w:rFonts w:eastAsia="標楷體"/>
        </w:rPr>
      </w:pPr>
      <w:r w:rsidRPr="00B84C7B">
        <w:rPr>
          <w:rFonts w:eastAsia="標楷體" w:hint="eastAsia"/>
        </w:rPr>
        <w:t>財政局發出的</w:t>
      </w:r>
      <w:r w:rsidR="00466EA7" w:rsidRPr="00B84C7B">
        <w:rPr>
          <w:rFonts w:eastAsia="標楷體" w:hint="eastAsia"/>
          <w:b/>
          <w:bCs/>
          <w:u w:val="single"/>
        </w:rPr>
        <w:t>營業稅</w:t>
      </w:r>
      <w:r w:rsidR="00466EA7" w:rsidRPr="00B84C7B">
        <w:rPr>
          <w:rFonts w:eastAsia="標楷體" w:hint="eastAsia"/>
          <w:b/>
          <w:bCs/>
          <w:u w:val="single"/>
        </w:rPr>
        <w:t>M/1</w:t>
      </w:r>
      <w:r w:rsidR="00466EA7" w:rsidRPr="00B84C7B">
        <w:rPr>
          <w:rFonts w:eastAsia="標楷體" w:hint="eastAsia"/>
          <w:b/>
          <w:bCs/>
          <w:u w:val="single"/>
        </w:rPr>
        <w:t>格式申報書或職業稅</w:t>
      </w:r>
      <w:r w:rsidR="00466EA7" w:rsidRPr="00B84C7B">
        <w:rPr>
          <w:rFonts w:eastAsia="標楷體" w:hint="eastAsia"/>
          <w:b/>
          <w:bCs/>
          <w:u w:val="single"/>
        </w:rPr>
        <w:t>-</w:t>
      </w:r>
      <w:r w:rsidR="00466EA7" w:rsidRPr="00B84C7B">
        <w:rPr>
          <w:rFonts w:eastAsia="標楷體" w:hint="eastAsia"/>
          <w:b/>
          <w:bCs/>
          <w:u w:val="single"/>
        </w:rPr>
        <w:t>第二組自由或專門職業</w:t>
      </w:r>
      <w:r w:rsidR="00466EA7" w:rsidRPr="00B84C7B">
        <w:rPr>
          <w:rFonts w:eastAsia="標楷體" w:hint="eastAsia"/>
          <w:b/>
          <w:bCs/>
          <w:u w:val="single"/>
        </w:rPr>
        <w:t>-</w:t>
      </w:r>
      <w:r w:rsidR="00466EA7" w:rsidRPr="00B84C7B">
        <w:rPr>
          <w:rFonts w:eastAsia="標楷體" w:hint="eastAsia"/>
          <w:b/>
          <w:bCs/>
          <w:u w:val="single"/>
        </w:rPr>
        <w:t>開業</w:t>
      </w:r>
      <w:r w:rsidR="00466EA7" w:rsidRPr="00B84C7B">
        <w:rPr>
          <w:rFonts w:eastAsia="標楷體" w:hint="eastAsia"/>
          <w:b/>
          <w:bCs/>
          <w:u w:val="single"/>
        </w:rPr>
        <w:t>/</w:t>
      </w:r>
      <w:r w:rsidR="00466EA7" w:rsidRPr="00B84C7B">
        <w:rPr>
          <w:rFonts w:eastAsia="標楷體" w:hint="eastAsia"/>
          <w:b/>
          <w:bCs/>
          <w:u w:val="single"/>
        </w:rPr>
        <w:t>更改資料申報表</w:t>
      </w:r>
      <w:r w:rsidR="00466EA7" w:rsidRPr="00B84C7B">
        <w:rPr>
          <w:rFonts w:eastAsia="標楷體" w:hint="eastAsia"/>
          <w:b/>
          <w:bCs/>
          <w:u w:val="single"/>
        </w:rPr>
        <w:t>M1/M1A</w:t>
      </w:r>
      <w:r w:rsidR="00466EA7" w:rsidRPr="00B84C7B">
        <w:rPr>
          <w:rFonts w:eastAsia="標楷體" w:hint="eastAsia"/>
          <w:b/>
          <w:bCs/>
          <w:u w:val="single"/>
        </w:rPr>
        <w:t>格式申報書副本</w:t>
      </w:r>
      <w:r w:rsidRPr="00B84C7B">
        <w:rPr>
          <w:rFonts w:eastAsia="標楷體" w:hint="eastAsia"/>
        </w:rPr>
        <w:t>；</w:t>
      </w:r>
    </w:p>
    <w:p w:rsidR="009B3095" w:rsidRPr="00B84C7B" w:rsidRDefault="00466EA7" w:rsidP="002B5002">
      <w:pPr>
        <w:numPr>
          <w:ilvl w:val="0"/>
          <w:numId w:val="36"/>
        </w:numPr>
        <w:tabs>
          <w:tab w:val="clear" w:pos="720"/>
          <w:tab w:val="num" w:pos="426"/>
        </w:tabs>
        <w:spacing w:line="380" w:lineRule="exact"/>
        <w:ind w:left="426" w:hanging="426"/>
        <w:jc w:val="both"/>
        <w:rPr>
          <w:rFonts w:eastAsia="標楷體"/>
        </w:rPr>
      </w:pPr>
      <w:r w:rsidRPr="00B84C7B">
        <w:rPr>
          <w:rFonts w:eastAsia="標楷體" w:hint="eastAsia"/>
        </w:rPr>
        <w:t>有效的商業及動產登記證明書副本</w:t>
      </w:r>
      <w:r w:rsidR="009B3095" w:rsidRPr="00B84C7B">
        <w:rPr>
          <w:rFonts w:eastAsia="標楷體" w:hint="eastAsia"/>
        </w:rPr>
        <w:t>；</w:t>
      </w:r>
    </w:p>
    <w:p w:rsidR="009B3095" w:rsidRPr="00B84C7B" w:rsidRDefault="009B3095" w:rsidP="002B5002">
      <w:pPr>
        <w:numPr>
          <w:ilvl w:val="0"/>
          <w:numId w:val="36"/>
        </w:numPr>
        <w:tabs>
          <w:tab w:val="clear" w:pos="720"/>
          <w:tab w:val="num" w:pos="426"/>
        </w:tabs>
        <w:spacing w:line="380" w:lineRule="exact"/>
        <w:ind w:left="426" w:hanging="426"/>
        <w:jc w:val="both"/>
        <w:rPr>
          <w:rFonts w:eastAsia="標楷體"/>
        </w:rPr>
      </w:pPr>
      <w:r w:rsidRPr="00B84C7B">
        <w:rPr>
          <w:rFonts w:eastAsia="標楷體" w:hint="eastAsia"/>
        </w:rPr>
        <w:t>在澳門擁有或租用業務場所的證明文件副本；</w:t>
      </w:r>
    </w:p>
    <w:p w:rsidR="009B3095" w:rsidRPr="00B84C7B" w:rsidRDefault="009B3095" w:rsidP="002B5002">
      <w:pPr>
        <w:numPr>
          <w:ilvl w:val="0"/>
          <w:numId w:val="36"/>
        </w:numPr>
        <w:tabs>
          <w:tab w:val="clear" w:pos="720"/>
          <w:tab w:val="num" w:pos="426"/>
        </w:tabs>
        <w:spacing w:line="380" w:lineRule="exact"/>
        <w:ind w:left="426" w:hanging="426"/>
        <w:jc w:val="both"/>
        <w:rPr>
          <w:rFonts w:eastAsia="標楷體"/>
        </w:rPr>
      </w:pPr>
      <w:r w:rsidRPr="00B84C7B">
        <w:rPr>
          <w:rFonts w:eastAsia="標楷體" w:hint="eastAsia"/>
        </w:rPr>
        <w:t>在澳門的僱員於社會保障</w:t>
      </w:r>
      <w:proofErr w:type="gramStart"/>
      <w:r w:rsidRPr="00B84C7B">
        <w:rPr>
          <w:rFonts w:eastAsia="標楷體" w:hint="eastAsia"/>
        </w:rPr>
        <w:t>基金供款憑單</w:t>
      </w:r>
      <w:proofErr w:type="gramEnd"/>
      <w:r w:rsidRPr="00B84C7B">
        <w:rPr>
          <w:rFonts w:eastAsia="標楷體" w:hint="eastAsia"/>
        </w:rPr>
        <w:t>副本，以及有關文件或其副本茲證明申請人符合《安排》對有關在澳門僱用員工中澳門居民的百分比（</w:t>
      </w:r>
      <w:r w:rsidRPr="00B84C7B">
        <w:rPr>
          <w:rFonts w:eastAsia="標楷體" w:hint="eastAsia"/>
        </w:rPr>
        <w:t>50%</w:t>
      </w:r>
      <w:r w:rsidRPr="00B84C7B">
        <w:rPr>
          <w:rFonts w:eastAsia="標楷體" w:hint="eastAsia"/>
        </w:rPr>
        <w:t>）的要求；</w:t>
      </w:r>
    </w:p>
    <w:p w:rsidR="009B3095" w:rsidRPr="00B84C7B" w:rsidRDefault="009B3095" w:rsidP="002B5002">
      <w:pPr>
        <w:numPr>
          <w:ilvl w:val="0"/>
          <w:numId w:val="36"/>
        </w:numPr>
        <w:tabs>
          <w:tab w:val="clear" w:pos="720"/>
          <w:tab w:val="num" w:pos="426"/>
        </w:tabs>
        <w:spacing w:line="380" w:lineRule="exact"/>
        <w:ind w:left="426" w:hanging="426"/>
        <w:jc w:val="both"/>
        <w:rPr>
          <w:rFonts w:eastAsia="標楷體"/>
        </w:rPr>
      </w:pPr>
      <w:r w:rsidRPr="00B84C7B">
        <w:rPr>
          <w:rFonts w:eastAsia="標楷體" w:hint="eastAsia"/>
        </w:rPr>
        <w:t>(a)</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rPr>
        <w:t>3</w:t>
      </w:r>
      <w:r w:rsidRPr="00B84C7B">
        <w:rPr>
          <w:rFonts w:eastAsia="標楷體" w:hint="eastAsia"/>
        </w:rPr>
        <w:t>年在澳門的公司年報或經審計的財務報表；</w:t>
      </w:r>
      <w:r w:rsidRPr="00B84C7B">
        <w:rPr>
          <w:rFonts w:eastAsia="標楷體"/>
        </w:rPr>
        <w:br/>
      </w:r>
      <w:r w:rsidRPr="00B84C7B">
        <w:rPr>
          <w:rFonts w:eastAsia="標楷體" w:hint="eastAsia"/>
        </w:rPr>
        <w:t>(b)</w:t>
      </w:r>
      <w:r w:rsidRPr="00B84C7B">
        <w:rPr>
          <w:rFonts w:eastAsia="標楷體" w:hint="eastAsia"/>
        </w:rPr>
        <w:t>申請</w:t>
      </w:r>
      <w:proofErr w:type="gramStart"/>
      <w:r w:rsidRPr="00B84C7B">
        <w:rPr>
          <w:rFonts w:eastAsia="標楷體" w:hint="eastAsia"/>
        </w:rPr>
        <w:t>日起計的</w:t>
      </w:r>
      <w:proofErr w:type="gramEnd"/>
      <w:r w:rsidRPr="00B84C7B">
        <w:rPr>
          <w:rFonts w:eastAsia="標楷體" w:hint="eastAsia"/>
        </w:rPr>
        <w:t>前</w:t>
      </w:r>
      <w:r w:rsidRPr="00B84C7B">
        <w:rPr>
          <w:rFonts w:eastAsia="標楷體" w:hint="eastAsia"/>
        </w:rPr>
        <w:t>3</w:t>
      </w:r>
      <w:r w:rsidRPr="00B84C7B">
        <w:rPr>
          <w:rFonts w:eastAsia="標楷體" w:hint="eastAsia"/>
        </w:rPr>
        <w:t>年</w:t>
      </w:r>
      <w:r w:rsidR="00155980" w:rsidRPr="00B84C7B">
        <w:rPr>
          <w:rFonts w:eastAsia="標楷體" w:hint="eastAsia"/>
          <w:b/>
          <w:bCs/>
          <w:u w:val="single"/>
        </w:rPr>
        <w:t>所得補充稅申報表或職業稅收益申報表及繳稅證明的副本；在虧損的情況下，澳門服務提供者仍應提供有關所得補充稅申報表或職業稅收益申報表及所得補充稅收益評定通知書</w:t>
      </w:r>
      <w:r w:rsidR="004A21B6" w:rsidRPr="00B84C7B">
        <w:rPr>
          <w:rFonts w:eastAsia="標楷體" w:hint="eastAsia"/>
          <w:b/>
          <w:bCs/>
          <w:u w:val="single"/>
        </w:rPr>
        <w:t>M/5</w:t>
      </w:r>
      <w:r w:rsidR="004A21B6" w:rsidRPr="00B84C7B">
        <w:rPr>
          <w:rFonts w:eastAsia="標楷體" w:hint="eastAsia"/>
          <w:b/>
          <w:bCs/>
          <w:u w:val="single"/>
        </w:rPr>
        <w:t>或職業稅收益評定通知書</w:t>
      </w:r>
      <w:r w:rsidR="004A21B6" w:rsidRPr="00B84C7B">
        <w:rPr>
          <w:rFonts w:eastAsia="標楷體" w:hint="eastAsia"/>
          <w:b/>
          <w:bCs/>
          <w:u w:val="single"/>
        </w:rPr>
        <w:t>M/16</w:t>
      </w:r>
      <w:r w:rsidR="004A21B6" w:rsidRPr="00B84C7B">
        <w:rPr>
          <w:rFonts w:eastAsia="標楷體" w:hint="eastAsia"/>
          <w:b/>
          <w:bCs/>
          <w:u w:val="single"/>
        </w:rPr>
        <w:t>副本</w:t>
      </w:r>
      <w:r w:rsidRPr="00B84C7B">
        <w:rPr>
          <w:rFonts w:eastAsia="標楷體" w:hint="eastAsia"/>
        </w:rPr>
        <w:t>；</w:t>
      </w:r>
    </w:p>
    <w:p w:rsidR="009B3095" w:rsidRPr="00B84C7B" w:rsidRDefault="009B3095" w:rsidP="002B5002">
      <w:pPr>
        <w:numPr>
          <w:ilvl w:val="0"/>
          <w:numId w:val="36"/>
        </w:numPr>
        <w:tabs>
          <w:tab w:val="clear" w:pos="720"/>
          <w:tab w:val="num" w:pos="426"/>
        </w:tabs>
        <w:spacing w:line="380" w:lineRule="exact"/>
        <w:ind w:left="426" w:hanging="426"/>
        <w:jc w:val="both"/>
        <w:rPr>
          <w:rFonts w:eastAsia="標楷體"/>
        </w:rPr>
      </w:pPr>
      <w:r w:rsidRPr="00B84C7B">
        <w:rPr>
          <w:rFonts w:eastAsia="標楷體" w:hint="eastAsia"/>
        </w:rPr>
        <w:t>申</w:t>
      </w:r>
      <w:r w:rsidR="00BE2700" w:rsidRPr="00B84C7B">
        <w:rPr>
          <w:rFonts w:eastAsia="標楷體" w:hint="eastAsia"/>
        </w:rPr>
        <w:t>請人在澳門經營範圍、業務性質倘有的證明文件，</w:t>
      </w:r>
      <w:proofErr w:type="gramStart"/>
      <w:r w:rsidR="00BE2700" w:rsidRPr="00B84C7B">
        <w:rPr>
          <w:rFonts w:eastAsia="標楷體" w:hint="eastAsia"/>
        </w:rPr>
        <w:t>或由倘有</w:t>
      </w:r>
      <w:proofErr w:type="gramEnd"/>
      <w:r w:rsidR="00BE2700" w:rsidRPr="00B84C7B">
        <w:rPr>
          <w:rFonts w:eastAsia="標楷體" w:hint="eastAsia"/>
        </w:rPr>
        <w:t>所屬有關公會或專業團體發出的證明</w:t>
      </w:r>
      <w:r w:rsidRPr="00B84C7B">
        <w:rPr>
          <w:rFonts w:eastAsia="標楷體" w:hint="eastAsia"/>
        </w:rPr>
        <w:t>。</w:t>
      </w:r>
    </w:p>
    <w:p w:rsidR="009B3095" w:rsidRPr="00B84C7B" w:rsidRDefault="009B3095" w:rsidP="009B3095">
      <w:pPr>
        <w:spacing w:line="380" w:lineRule="exact"/>
        <w:jc w:val="both"/>
        <w:rPr>
          <w:rFonts w:eastAsia="標楷體"/>
          <w:sz w:val="26"/>
        </w:rPr>
      </w:pPr>
    </w:p>
    <w:p w:rsidR="009B3095" w:rsidRPr="00B84C7B" w:rsidRDefault="009B3095" w:rsidP="009B3095">
      <w:pPr>
        <w:spacing w:line="380" w:lineRule="exact"/>
        <w:jc w:val="both"/>
        <w:rPr>
          <w:rFonts w:eastAsia="標楷體"/>
          <w:sz w:val="26"/>
        </w:rPr>
      </w:pPr>
    </w:p>
    <w:p w:rsidR="009B3095" w:rsidRPr="00B84C7B" w:rsidRDefault="009B3095" w:rsidP="009B3095">
      <w:pPr>
        <w:spacing w:line="380" w:lineRule="exact"/>
        <w:jc w:val="both"/>
        <w:rPr>
          <w:rFonts w:eastAsia="標楷體"/>
          <w:sz w:val="26"/>
        </w:rPr>
      </w:pPr>
    </w:p>
    <w:p w:rsidR="009B3095" w:rsidRPr="00B84C7B" w:rsidRDefault="009B3095" w:rsidP="009B3095">
      <w:pPr>
        <w:spacing w:line="380" w:lineRule="exact"/>
        <w:jc w:val="both"/>
        <w:rPr>
          <w:rFonts w:eastAsia="標楷體"/>
          <w:sz w:val="26"/>
        </w:rPr>
      </w:pPr>
    </w:p>
    <w:p w:rsidR="009B3095" w:rsidRPr="00B84C7B" w:rsidRDefault="009B3095" w:rsidP="009B3095">
      <w:pPr>
        <w:pStyle w:val="2"/>
        <w:rPr>
          <w:rFonts w:ascii="Times New Roman" w:hAnsi="Times New Roman"/>
          <w:color w:val="auto"/>
        </w:rPr>
      </w:pPr>
      <w:r w:rsidRPr="00B84C7B">
        <w:rPr>
          <w:rFonts w:ascii="Times New Roman" w:hAnsi="Times New Roman" w:hint="eastAsia"/>
          <w:color w:val="auto"/>
        </w:rPr>
        <w:t>備註：申請人須</w:t>
      </w:r>
      <w:proofErr w:type="gramStart"/>
      <w:r w:rsidRPr="00B84C7B">
        <w:rPr>
          <w:rFonts w:ascii="Times New Roman" w:hAnsi="Times New Roman" w:hint="eastAsia"/>
          <w:color w:val="auto"/>
        </w:rPr>
        <w:t>帶備應</w:t>
      </w:r>
      <w:proofErr w:type="gramEnd"/>
      <w:r w:rsidRPr="00B84C7B">
        <w:rPr>
          <w:rFonts w:ascii="Times New Roman" w:hAnsi="Times New Roman" w:hint="eastAsia"/>
          <w:color w:val="auto"/>
        </w:rPr>
        <w:t>遞交文件的正本，以便</w:t>
      </w:r>
      <w:r w:rsidR="00073320" w:rsidRPr="00B84C7B">
        <w:rPr>
          <w:rFonts w:ascii="Times New Roman" w:hAnsi="Times New Roman" w:hint="eastAsia"/>
          <w:color w:val="auto"/>
        </w:rPr>
        <w:t>區域合作</w:t>
      </w:r>
      <w:r w:rsidRPr="00B84C7B">
        <w:rPr>
          <w:rFonts w:ascii="Times New Roman" w:hAnsi="Times New Roman" w:hint="eastAsia"/>
          <w:color w:val="auto"/>
        </w:rPr>
        <w:t>資訊中心人員複印該等文件並蓋印以確定副本與正本無異。</w:t>
      </w:r>
    </w:p>
    <w:p w:rsidR="009B3095" w:rsidRPr="00B84C7B" w:rsidRDefault="009B3095" w:rsidP="009B3095">
      <w:pPr>
        <w:pStyle w:val="2"/>
        <w:rPr>
          <w:rFonts w:ascii="Times New Roman" w:hAnsi="Times New Roman"/>
          <w:color w:val="auto"/>
        </w:rPr>
      </w:pPr>
    </w:p>
    <w:p w:rsidR="009B3095" w:rsidRPr="00B84C7B" w:rsidRDefault="009B3095" w:rsidP="009B3095">
      <w:pPr>
        <w:pStyle w:val="2"/>
        <w:rPr>
          <w:rFonts w:ascii="Times New Roman" w:hAnsi="Times New Roman"/>
          <w:color w:val="auto"/>
        </w:rPr>
      </w:pPr>
    </w:p>
    <w:p w:rsidR="009B3095" w:rsidRPr="00B84C7B" w:rsidRDefault="009B3095" w:rsidP="009B3095">
      <w:pPr>
        <w:rPr>
          <w:rFonts w:eastAsia="標楷體"/>
          <w:b/>
          <w:bCs/>
          <w:sz w:val="32"/>
        </w:rPr>
      </w:pPr>
      <w:r w:rsidRPr="00B84C7B">
        <w:br w:type="page"/>
      </w:r>
      <w:r w:rsidRPr="00B84C7B">
        <w:rPr>
          <w:rFonts w:eastAsia="標楷體" w:hint="eastAsia"/>
          <w:b/>
          <w:bCs/>
          <w:sz w:val="32"/>
        </w:rPr>
        <w:lastRenderedPageBreak/>
        <w:t>個體工商戶</w:t>
      </w:r>
    </w:p>
    <w:p w:rsidR="009B3095" w:rsidRPr="00B84C7B" w:rsidRDefault="009B3095" w:rsidP="009B3095">
      <w:pPr>
        <w:spacing w:line="360" w:lineRule="exact"/>
        <w:jc w:val="right"/>
        <w:rPr>
          <w:rFonts w:eastAsia="標楷體"/>
          <w:b/>
          <w:bCs/>
          <w:sz w:val="28"/>
        </w:rPr>
      </w:pPr>
      <w:r w:rsidRPr="00B84C7B">
        <w:rPr>
          <w:rFonts w:eastAsia="標楷體" w:hint="eastAsia"/>
          <w:sz w:val="16"/>
        </w:rPr>
        <w:t xml:space="preserve">REF: </w:t>
      </w:r>
      <w:r w:rsidR="009B3D41">
        <w:rPr>
          <w:rFonts w:eastAsia="標楷體"/>
          <w:sz w:val="16"/>
        </w:rPr>
        <w:t>Jan2021</w:t>
      </w:r>
    </w:p>
    <w:p w:rsidR="009B3095" w:rsidRPr="00B84C7B" w:rsidRDefault="009B3095" w:rsidP="009B3095">
      <w:pPr>
        <w:spacing w:line="360" w:lineRule="exact"/>
        <w:jc w:val="both"/>
        <w:rPr>
          <w:rFonts w:eastAsia="標楷體"/>
          <w:sz w:val="26"/>
        </w:rPr>
      </w:pPr>
    </w:p>
    <w:p w:rsidR="009B3095" w:rsidRPr="00B84C7B" w:rsidRDefault="009B3095" w:rsidP="002B5002">
      <w:pPr>
        <w:pStyle w:val="3"/>
        <w:numPr>
          <w:ilvl w:val="0"/>
          <w:numId w:val="20"/>
        </w:numPr>
        <w:tabs>
          <w:tab w:val="clear" w:pos="960"/>
          <w:tab w:val="num" w:pos="480"/>
        </w:tabs>
        <w:ind w:left="480" w:firstLineChars="0"/>
        <w:jc w:val="both"/>
      </w:pPr>
      <w:r w:rsidRPr="00B84C7B">
        <w:rPr>
          <w:rFonts w:hint="eastAsia"/>
        </w:rPr>
        <w:t>在內地設立個體工商戶的澳門永久性居民的中國公民</w:t>
      </w:r>
      <w:r w:rsidRPr="00B84C7B">
        <w:rPr>
          <w:rFonts w:hint="eastAsia"/>
          <w:u w:val="single"/>
        </w:rPr>
        <w:t>毋須</w:t>
      </w:r>
      <w:r w:rsidRPr="00B84C7B">
        <w:rPr>
          <w:rFonts w:hint="eastAsia"/>
        </w:rPr>
        <w:t>申請「澳門服務提供者證明書」，只須向澳門身份證明局申請身份證明文件茲以證明其具中國國籍。</w:t>
      </w:r>
    </w:p>
    <w:p w:rsidR="009B3095" w:rsidRPr="00B84C7B" w:rsidRDefault="009B3095" w:rsidP="00F07029">
      <w:pPr>
        <w:pStyle w:val="3"/>
        <w:numPr>
          <w:ilvl w:val="0"/>
          <w:numId w:val="20"/>
        </w:numPr>
        <w:tabs>
          <w:tab w:val="clear" w:pos="960"/>
          <w:tab w:val="num" w:pos="480"/>
        </w:tabs>
        <w:ind w:left="480" w:firstLineChars="0"/>
        <w:jc w:val="both"/>
      </w:pPr>
      <w:r w:rsidRPr="00B84C7B">
        <w:rPr>
          <w:rFonts w:hint="eastAsia"/>
        </w:rPr>
        <w:t>擬透過《安排》在內地申請設立個體工商戶的澳門居民，應向內地有關審核機關提交其身份證明文件；同時須符合內地對個體工商戶或個別行業的申請條件，但無須經過外資審批程序。</w:t>
      </w:r>
    </w:p>
    <w:p w:rsidR="00B92A8F" w:rsidRPr="009B3095" w:rsidRDefault="00B92A8F" w:rsidP="00DE1236">
      <w:pPr>
        <w:spacing w:line="360" w:lineRule="exact"/>
        <w:jc w:val="both"/>
      </w:pPr>
    </w:p>
    <w:sectPr w:rsidR="00B92A8F" w:rsidRPr="009B3095" w:rsidSect="00FE08AC">
      <w:footerReference w:type="default" r:id="rId11"/>
      <w:footerReference w:type="first" r:id="rId12"/>
      <w:footnotePr>
        <w:numRestart w:val="eachPage"/>
      </w:footnotePr>
      <w:pgSz w:w="11906" w:h="16838"/>
      <w:pgMar w:top="1440" w:right="1797" w:bottom="1440" w:left="1797"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CD" w:rsidRDefault="008516CD">
      <w:r>
        <w:separator/>
      </w:r>
    </w:p>
  </w:endnote>
  <w:endnote w:type="continuationSeparator" w:id="0">
    <w:p w:rsidR="008516CD" w:rsidRDefault="0085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D" w:rsidRDefault="008516CD" w:rsidP="00015014">
    <w:pPr>
      <w:pStyle w:val="a8"/>
      <w:framePr w:wrap="around" w:vAnchor="text" w:hAnchor="page" w:x="5941" w:y="1"/>
      <w:rPr>
        <w:rStyle w:val="ae"/>
      </w:rPr>
    </w:pPr>
    <w:r>
      <w:rPr>
        <w:rStyle w:val="ae"/>
      </w:rPr>
      <w:fldChar w:fldCharType="begin"/>
    </w:r>
    <w:r>
      <w:rPr>
        <w:rStyle w:val="ae"/>
      </w:rPr>
      <w:instrText xml:space="preserve">PAGE  </w:instrText>
    </w:r>
    <w:r>
      <w:rPr>
        <w:rStyle w:val="ae"/>
      </w:rPr>
      <w:fldChar w:fldCharType="separate"/>
    </w:r>
    <w:r w:rsidR="009B3D41">
      <w:rPr>
        <w:rStyle w:val="ae"/>
        <w:noProof/>
      </w:rPr>
      <w:t>ii</w:t>
    </w:r>
    <w:r>
      <w:rPr>
        <w:rStyle w:val="ae"/>
      </w:rPr>
      <w:fldChar w:fldCharType="end"/>
    </w:r>
  </w:p>
  <w:p w:rsidR="008516CD" w:rsidRDefault="008516CD" w:rsidP="00F1377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D" w:rsidRDefault="008516CD">
    <w:pPr>
      <w:pStyle w:val="a8"/>
      <w:jc w:val="center"/>
    </w:pPr>
    <w:r>
      <w:fldChar w:fldCharType="begin"/>
    </w:r>
    <w:r>
      <w:instrText xml:space="preserve"> PAGE   \* MERGEFORMAT </w:instrText>
    </w:r>
    <w:r>
      <w:fldChar w:fldCharType="separate"/>
    </w:r>
    <w:r w:rsidR="009B3D41" w:rsidRPr="009B3D41">
      <w:rPr>
        <w:noProof/>
        <w:lang w:val="zh-HK"/>
      </w:rPr>
      <w:t>i</w:t>
    </w:r>
    <w:r>
      <w:rPr>
        <w:noProof/>
        <w:lang w:val="zh-HK"/>
      </w:rPr>
      <w:fldChar w:fldCharType="end"/>
    </w:r>
  </w:p>
  <w:p w:rsidR="008516CD" w:rsidRDefault="008516C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D" w:rsidRDefault="008516CD" w:rsidP="00015014">
    <w:pPr>
      <w:pStyle w:val="a8"/>
      <w:framePr w:wrap="around" w:vAnchor="text" w:hAnchor="page" w:x="5941" w:y="1"/>
      <w:rPr>
        <w:rStyle w:val="ae"/>
      </w:rPr>
    </w:pPr>
    <w:r>
      <w:rPr>
        <w:rStyle w:val="ae"/>
      </w:rPr>
      <w:fldChar w:fldCharType="begin"/>
    </w:r>
    <w:r>
      <w:rPr>
        <w:rStyle w:val="ae"/>
      </w:rPr>
      <w:instrText xml:space="preserve">PAGE  </w:instrText>
    </w:r>
    <w:r>
      <w:rPr>
        <w:rStyle w:val="ae"/>
      </w:rPr>
      <w:fldChar w:fldCharType="separate"/>
    </w:r>
    <w:r w:rsidR="009B3D41">
      <w:rPr>
        <w:rStyle w:val="ae"/>
        <w:noProof/>
      </w:rPr>
      <w:t>3</w:t>
    </w:r>
    <w:r>
      <w:rPr>
        <w:rStyle w:val="ae"/>
      </w:rPr>
      <w:fldChar w:fldCharType="end"/>
    </w:r>
  </w:p>
  <w:p w:rsidR="008516CD" w:rsidRDefault="008516CD" w:rsidP="00F13776">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D" w:rsidRDefault="008516CD">
    <w:pPr>
      <w:pStyle w:val="a8"/>
      <w:jc w:val="center"/>
    </w:pPr>
    <w:r>
      <w:fldChar w:fldCharType="begin"/>
    </w:r>
    <w:r>
      <w:instrText xml:space="preserve"> PAGE   \* MERGEFORMAT </w:instrText>
    </w:r>
    <w:r>
      <w:fldChar w:fldCharType="separate"/>
    </w:r>
    <w:r w:rsidR="009B3D41" w:rsidRPr="009B3D41">
      <w:rPr>
        <w:noProof/>
        <w:lang w:val="zh-HK"/>
      </w:rPr>
      <w:t>1</w:t>
    </w:r>
    <w:r>
      <w:rPr>
        <w:noProof/>
        <w:lang w:val="zh-HK"/>
      </w:rPr>
      <w:fldChar w:fldCharType="end"/>
    </w:r>
  </w:p>
  <w:p w:rsidR="008516CD" w:rsidRDefault="008516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CD" w:rsidRDefault="008516CD">
      <w:r>
        <w:separator/>
      </w:r>
    </w:p>
  </w:footnote>
  <w:footnote w:type="continuationSeparator" w:id="0">
    <w:p w:rsidR="008516CD" w:rsidRDefault="008516CD">
      <w:r>
        <w:continuationSeparator/>
      </w:r>
    </w:p>
  </w:footnote>
  <w:footnote w:id="1">
    <w:p w:rsidR="008516CD" w:rsidRDefault="008516CD">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1" w:history="1">
        <w:r w:rsidRPr="00EF73A2">
          <w:rPr>
            <w:rStyle w:val="a4"/>
            <w:rFonts w:eastAsia="標楷體" w:hint="eastAsia"/>
            <w:color w:val="auto"/>
            <w:sz w:val="18"/>
          </w:rPr>
          <w:t>www.</w:t>
        </w:r>
        <w:r w:rsidR="009B3D41">
          <w:rPr>
            <w:rStyle w:val="a4"/>
            <w:rFonts w:eastAsia="標楷體" w:hint="eastAsia"/>
            <w:color w:val="auto"/>
            <w:sz w:val="18"/>
          </w:rPr>
          <w:t>dsedt</w:t>
        </w:r>
        <w:r w:rsidRPr="00EF73A2">
          <w:rPr>
            <w:rStyle w:val="a4"/>
            <w:rFonts w:eastAsia="標楷體" w:hint="eastAsia"/>
            <w:color w:val="auto"/>
            <w:sz w:val="18"/>
          </w:rPr>
          <w:t>.gov.mo</w:t>
        </w:r>
      </w:hyperlink>
      <w:r>
        <w:rPr>
          <w:rFonts w:eastAsia="標楷體"/>
          <w:sz w:val="18"/>
        </w:rPr>
        <w:t xml:space="preserve"> </w:t>
      </w:r>
      <w:r>
        <w:rPr>
          <w:rFonts w:eastAsia="標楷體" w:hint="eastAsia"/>
          <w:sz w:val="18"/>
        </w:rPr>
        <w:t>並進入《內地與澳門關於建立更緊密經貿關係安排》欄目所載的</w:t>
      </w:r>
      <w:r>
        <w:rPr>
          <w:rFonts w:eastAsia="標楷體" w:hint="eastAsia"/>
          <w:sz w:val="18"/>
        </w:rPr>
        <w:t>CPC</w:t>
      </w:r>
      <w:r>
        <w:rPr>
          <w:rFonts w:eastAsia="標楷體" w:hint="eastAsia"/>
          <w:sz w:val="18"/>
        </w:rPr>
        <w:t>，</w:t>
      </w:r>
      <w:r>
        <w:rPr>
          <w:rFonts w:eastAsia="標楷體" w:hint="eastAsia"/>
          <w:sz w:val="18"/>
        </w:rPr>
        <w:t>United Nations Provisional Central Product Classification</w:t>
      </w:r>
      <w:r>
        <w:rPr>
          <w:rFonts w:eastAsia="標楷體" w:hint="eastAsia"/>
          <w:sz w:val="18"/>
        </w:rPr>
        <w:t>網址。</w:t>
      </w:r>
    </w:p>
  </w:footnote>
  <w:footnote w:id="2">
    <w:p w:rsidR="008516CD" w:rsidRDefault="008516CD">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2" w:history="1">
        <w:r w:rsidRPr="00EF73A2">
          <w:rPr>
            <w:rStyle w:val="a4"/>
            <w:rFonts w:eastAsia="標楷體" w:hint="eastAsia"/>
            <w:color w:val="auto"/>
            <w:sz w:val="18"/>
          </w:rPr>
          <w:t>www.</w:t>
        </w:r>
        <w:r w:rsidR="009B3D41">
          <w:rPr>
            <w:rStyle w:val="a4"/>
            <w:rFonts w:eastAsia="標楷體" w:hint="eastAsia"/>
            <w:color w:val="auto"/>
            <w:sz w:val="18"/>
          </w:rPr>
          <w:t>dsedt</w:t>
        </w:r>
        <w:r w:rsidRPr="00EF73A2">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3">
    <w:p w:rsidR="008516CD" w:rsidRDefault="008516CD" w:rsidP="00EF29EB">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3" w:history="1">
        <w:r w:rsidRPr="00EF73A2">
          <w:rPr>
            <w:rStyle w:val="a4"/>
            <w:rFonts w:eastAsia="標楷體" w:hint="eastAsia"/>
            <w:color w:val="auto"/>
            <w:sz w:val="18"/>
          </w:rPr>
          <w:t>www.</w:t>
        </w:r>
        <w:r w:rsidR="009B3D41">
          <w:rPr>
            <w:rStyle w:val="a4"/>
            <w:rFonts w:eastAsia="標楷體" w:hint="eastAsia"/>
            <w:color w:val="auto"/>
            <w:sz w:val="18"/>
          </w:rPr>
          <w:t>dsedt</w:t>
        </w:r>
        <w:r w:rsidRPr="00EF73A2">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4">
    <w:p w:rsidR="008516CD" w:rsidRDefault="008516CD" w:rsidP="00D97503">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4" w:history="1">
        <w:r w:rsidRPr="00EF73A2">
          <w:rPr>
            <w:rStyle w:val="a4"/>
            <w:rFonts w:eastAsia="標楷體" w:hint="eastAsia"/>
            <w:color w:val="auto"/>
            <w:sz w:val="18"/>
          </w:rPr>
          <w:t>www.</w:t>
        </w:r>
        <w:r w:rsidR="009B3D41">
          <w:rPr>
            <w:rStyle w:val="a4"/>
            <w:rFonts w:eastAsia="標楷體" w:hint="eastAsia"/>
            <w:color w:val="auto"/>
            <w:sz w:val="18"/>
          </w:rPr>
          <w:t>dsedt</w:t>
        </w:r>
        <w:r w:rsidRPr="00EF73A2">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5">
    <w:p w:rsidR="008516CD" w:rsidRDefault="008516CD">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5" w:history="1">
        <w:r w:rsidRPr="00EF73A2">
          <w:rPr>
            <w:rStyle w:val="a4"/>
            <w:rFonts w:eastAsia="標楷體" w:hint="eastAsia"/>
            <w:color w:val="auto"/>
            <w:sz w:val="18"/>
          </w:rPr>
          <w:t>www.</w:t>
        </w:r>
        <w:r w:rsidR="009B3D41">
          <w:rPr>
            <w:rStyle w:val="a4"/>
            <w:rFonts w:eastAsia="標楷體" w:hint="eastAsia"/>
            <w:color w:val="auto"/>
            <w:sz w:val="18"/>
          </w:rPr>
          <w:t>dsedt</w:t>
        </w:r>
        <w:r w:rsidRPr="00EF73A2">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6">
    <w:p w:rsidR="008516CD" w:rsidRDefault="008516CD" w:rsidP="001F668F">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6" w:history="1">
        <w:r>
          <w:rPr>
            <w:rStyle w:val="a4"/>
            <w:rFonts w:eastAsia="標楷體" w:hint="eastAsia"/>
            <w:color w:val="auto"/>
            <w:sz w:val="18"/>
          </w:rPr>
          <w:t>www.</w:t>
        </w:r>
        <w:r w:rsidR="009B3D41">
          <w:rPr>
            <w:rStyle w:val="a4"/>
            <w:rFonts w:eastAsia="標楷體" w:hint="eastAsia"/>
            <w:color w:val="auto"/>
            <w:sz w:val="18"/>
          </w:rPr>
          <w:t>dsedt</w:t>
        </w:r>
        <w:r>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7">
    <w:p w:rsidR="008516CD" w:rsidRDefault="008516CD" w:rsidP="00134A64">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7" w:history="1">
        <w:r>
          <w:rPr>
            <w:rStyle w:val="a4"/>
            <w:rFonts w:eastAsia="標楷體" w:hint="eastAsia"/>
            <w:color w:val="auto"/>
            <w:sz w:val="18"/>
          </w:rPr>
          <w:t>www.</w:t>
        </w:r>
        <w:r w:rsidR="009B3D41">
          <w:rPr>
            <w:rStyle w:val="a4"/>
            <w:rFonts w:eastAsia="標楷體" w:hint="eastAsia"/>
            <w:color w:val="auto"/>
            <w:sz w:val="18"/>
          </w:rPr>
          <w:t>dsedt</w:t>
        </w:r>
        <w:r>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8">
    <w:p w:rsidR="008516CD" w:rsidRDefault="008516CD" w:rsidP="008C1245">
      <w:pPr>
        <w:pStyle w:val="a5"/>
      </w:pPr>
      <w:r>
        <w:rPr>
          <w:rStyle w:val="a3"/>
          <w:rFonts w:eastAsia="標楷體"/>
          <w:sz w:val="18"/>
        </w:rPr>
        <w:t>1</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8" w:history="1">
        <w:r w:rsidRPr="00EF73A2">
          <w:rPr>
            <w:rStyle w:val="a4"/>
            <w:rFonts w:eastAsia="標楷體" w:hint="eastAsia"/>
            <w:color w:val="auto"/>
            <w:sz w:val="18"/>
          </w:rPr>
          <w:t>www.</w:t>
        </w:r>
        <w:r w:rsidR="009B3D41">
          <w:rPr>
            <w:rStyle w:val="a4"/>
            <w:rFonts w:eastAsia="標楷體" w:hint="eastAsia"/>
            <w:color w:val="auto"/>
            <w:sz w:val="18"/>
          </w:rPr>
          <w:t>dsedt</w:t>
        </w:r>
        <w:r w:rsidRPr="00EF73A2">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9">
    <w:p w:rsidR="008516CD" w:rsidRDefault="008516CD" w:rsidP="0092352F">
      <w:pPr>
        <w:pStyle w:val="a5"/>
      </w:pPr>
      <w:r>
        <w:rPr>
          <w:rStyle w:val="a3"/>
          <w:rFonts w:eastAsia="標楷體"/>
          <w:sz w:val="18"/>
        </w:rPr>
        <w:t>1</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9" w:history="1">
        <w:r w:rsidRPr="00EF73A2">
          <w:rPr>
            <w:rStyle w:val="a4"/>
            <w:rFonts w:eastAsia="標楷體" w:hint="eastAsia"/>
            <w:color w:val="auto"/>
            <w:sz w:val="18"/>
          </w:rPr>
          <w:t>www.</w:t>
        </w:r>
        <w:r w:rsidR="009B3D41">
          <w:rPr>
            <w:rStyle w:val="a4"/>
            <w:rFonts w:eastAsia="標楷體" w:hint="eastAsia"/>
            <w:color w:val="auto"/>
            <w:sz w:val="18"/>
          </w:rPr>
          <w:t>dsedt</w:t>
        </w:r>
        <w:r w:rsidRPr="00EF73A2">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10">
    <w:p w:rsidR="008516CD" w:rsidRDefault="008516CD" w:rsidP="005920BD">
      <w:pPr>
        <w:pStyle w:val="a5"/>
      </w:pPr>
      <w:r>
        <w:rPr>
          <w:rStyle w:val="a3"/>
          <w:rFonts w:eastAsia="標楷體"/>
          <w:sz w:val="18"/>
        </w:rPr>
        <w:t>1</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10" w:history="1">
        <w:r w:rsidRPr="00EF73A2">
          <w:rPr>
            <w:rStyle w:val="a4"/>
            <w:rFonts w:eastAsia="標楷體" w:hint="eastAsia"/>
            <w:color w:val="auto"/>
            <w:sz w:val="18"/>
          </w:rPr>
          <w:t>www.</w:t>
        </w:r>
        <w:r w:rsidR="009B3D41">
          <w:rPr>
            <w:rStyle w:val="a4"/>
            <w:rFonts w:eastAsia="標楷體" w:hint="eastAsia"/>
            <w:color w:val="auto"/>
            <w:sz w:val="18"/>
          </w:rPr>
          <w:t>dsedt</w:t>
        </w:r>
        <w:r w:rsidRPr="00EF73A2">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11">
    <w:p w:rsidR="008516CD" w:rsidRDefault="008516CD" w:rsidP="002E184C">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11" w:history="1">
        <w:r w:rsidRPr="00EF73A2">
          <w:rPr>
            <w:rStyle w:val="a4"/>
            <w:rFonts w:eastAsia="標楷體" w:hint="eastAsia"/>
            <w:color w:val="auto"/>
            <w:sz w:val="18"/>
          </w:rPr>
          <w:t>www.</w:t>
        </w:r>
        <w:r w:rsidR="009B3D41">
          <w:rPr>
            <w:rStyle w:val="a4"/>
            <w:rFonts w:eastAsia="標楷體" w:hint="eastAsia"/>
            <w:color w:val="auto"/>
            <w:sz w:val="18"/>
          </w:rPr>
          <w:t>dsedt</w:t>
        </w:r>
        <w:r w:rsidRPr="00EF73A2">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12">
    <w:p w:rsidR="008516CD" w:rsidRDefault="008516CD" w:rsidP="00543F74">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12" w:history="1">
        <w:r>
          <w:rPr>
            <w:rStyle w:val="a4"/>
            <w:rFonts w:eastAsia="標楷體" w:hint="eastAsia"/>
            <w:color w:val="auto"/>
            <w:sz w:val="18"/>
          </w:rPr>
          <w:t>www.</w:t>
        </w:r>
        <w:r w:rsidR="009B3D41">
          <w:rPr>
            <w:rStyle w:val="a4"/>
            <w:rFonts w:eastAsia="標楷體" w:hint="eastAsia"/>
            <w:color w:val="auto"/>
            <w:sz w:val="18"/>
          </w:rPr>
          <w:t>dsedt</w:t>
        </w:r>
        <w:r>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13">
    <w:p w:rsidR="008516CD" w:rsidRDefault="008516CD" w:rsidP="00D01B8D">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13" w:history="1">
        <w:r w:rsidRPr="00EF73A2">
          <w:rPr>
            <w:rStyle w:val="a4"/>
            <w:rFonts w:eastAsia="標楷體" w:hint="eastAsia"/>
            <w:color w:val="auto"/>
            <w:sz w:val="18"/>
          </w:rPr>
          <w:t>www.</w:t>
        </w:r>
        <w:r w:rsidR="009B3D41">
          <w:rPr>
            <w:rStyle w:val="a4"/>
            <w:rFonts w:eastAsia="標楷體" w:hint="eastAsia"/>
            <w:color w:val="auto"/>
            <w:sz w:val="18"/>
          </w:rPr>
          <w:t>dsedt</w:t>
        </w:r>
        <w:r w:rsidRPr="00EF73A2">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14">
    <w:p w:rsidR="008516CD" w:rsidRDefault="008516CD" w:rsidP="0019095A">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14" w:history="1">
        <w:r>
          <w:rPr>
            <w:rStyle w:val="a4"/>
            <w:rFonts w:eastAsia="標楷體" w:hint="eastAsia"/>
            <w:color w:val="auto"/>
            <w:sz w:val="18"/>
          </w:rPr>
          <w:t>www.</w:t>
        </w:r>
        <w:r w:rsidR="009B3D41">
          <w:rPr>
            <w:rStyle w:val="a4"/>
            <w:rFonts w:eastAsia="標楷體" w:hint="eastAsia"/>
            <w:color w:val="auto"/>
            <w:sz w:val="18"/>
          </w:rPr>
          <w:t>dsedt</w:t>
        </w:r>
        <w:r>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15">
    <w:p w:rsidR="008516CD" w:rsidRDefault="008516CD" w:rsidP="00D13780">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15" w:history="1">
        <w:r>
          <w:rPr>
            <w:rStyle w:val="a4"/>
            <w:rFonts w:eastAsia="標楷體" w:hint="eastAsia"/>
            <w:color w:val="auto"/>
            <w:sz w:val="18"/>
          </w:rPr>
          <w:t>www.</w:t>
        </w:r>
        <w:r w:rsidR="009B3D41">
          <w:rPr>
            <w:rStyle w:val="a4"/>
            <w:rFonts w:eastAsia="標楷體" w:hint="eastAsia"/>
            <w:color w:val="auto"/>
            <w:sz w:val="18"/>
          </w:rPr>
          <w:t>dsedt</w:t>
        </w:r>
        <w:r>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16">
    <w:p w:rsidR="008516CD" w:rsidRPr="00A21623" w:rsidRDefault="008516CD" w:rsidP="00DC2210">
      <w:pPr>
        <w:pStyle w:val="a5"/>
        <w:jc w:val="both"/>
        <w:rPr>
          <w:rFonts w:eastAsia="標楷體"/>
          <w:sz w:val="18"/>
        </w:rPr>
      </w:pPr>
      <w:r w:rsidRPr="00A21623">
        <w:rPr>
          <w:rStyle w:val="a3"/>
          <w:rFonts w:eastAsia="標楷體"/>
          <w:sz w:val="18"/>
        </w:rPr>
        <w:t>1</w:t>
      </w:r>
      <w:r w:rsidRPr="00A21623">
        <w:rPr>
          <w:rFonts w:eastAsia="標楷體"/>
          <w:sz w:val="18"/>
        </w:rPr>
        <w:t xml:space="preserve"> </w:t>
      </w:r>
      <w:r w:rsidRPr="00A21623">
        <w:rPr>
          <w:rFonts w:eastAsia="標楷體" w:hint="eastAsia"/>
          <w:sz w:val="18"/>
        </w:rPr>
        <w:t>CPC</w:t>
      </w:r>
      <w:r w:rsidRPr="00A21623">
        <w:rPr>
          <w:rFonts w:eastAsia="標楷體" w:hint="eastAsia"/>
          <w:sz w:val="18"/>
        </w:rPr>
        <w:t>聯合國中央產品臨時分類具體內容可瀏覽</w:t>
      </w:r>
      <w:r w:rsidR="009B3D41">
        <w:rPr>
          <w:rFonts w:eastAsia="標楷體" w:hint="eastAsia"/>
          <w:sz w:val="18"/>
        </w:rPr>
        <w:t>經濟及科技發展局</w:t>
      </w:r>
      <w:r w:rsidRPr="00A21623">
        <w:rPr>
          <w:rFonts w:eastAsia="標楷體" w:hint="eastAsia"/>
          <w:sz w:val="18"/>
        </w:rPr>
        <w:t>網站</w:t>
      </w:r>
      <w:r w:rsidRPr="00A21623">
        <w:rPr>
          <w:rFonts w:eastAsia="標楷體" w:hint="eastAsia"/>
          <w:sz w:val="18"/>
        </w:rPr>
        <w:t xml:space="preserve"> </w:t>
      </w:r>
      <w:hyperlink r:id="rId16" w:history="1">
        <w:r w:rsidRPr="00A21623">
          <w:rPr>
            <w:rStyle w:val="a4"/>
            <w:rFonts w:eastAsia="標楷體" w:hint="eastAsia"/>
            <w:color w:val="auto"/>
            <w:sz w:val="18"/>
          </w:rPr>
          <w:t>www.</w:t>
        </w:r>
        <w:r w:rsidR="009B3D41">
          <w:rPr>
            <w:rStyle w:val="a4"/>
            <w:rFonts w:eastAsia="標楷體" w:hint="eastAsia"/>
            <w:color w:val="auto"/>
            <w:sz w:val="18"/>
          </w:rPr>
          <w:t>dsedt</w:t>
        </w:r>
        <w:r w:rsidRPr="00A21623">
          <w:rPr>
            <w:rStyle w:val="a4"/>
            <w:rFonts w:eastAsia="標楷體" w:hint="eastAsia"/>
            <w:color w:val="auto"/>
            <w:sz w:val="18"/>
          </w:rPr>
          <w:t>.gov.mo</w:t>
        </w:r>
      </w:hyperlink>
      <w:r w:rsidRPr="00A21623">
        <w:rPr>
          <w:rFonts w:eastAsia="標楷體" w:hint="eastAsia"/>
          <w:sz w:val="18"/>
        </w:rPr>
        <w:t xml:space="preserve"> </w:t>
      </w:r>
      <w:r w:rsidRPr="00A21623">
        <w:rPr>
          <w:rFonts w:eastAsia="標楷體" w:hint="eastAsia"/>
          <w:sz w:val="18"/>
        </w:rPr>
        <w:t>並進入《內地與澳門關於建立更緊密經貿關係安排》欄目所載</w:t>
      </w:r>
      <w:r>
        <w:rPr>
          <w:rFonts w:eastAsia="標楷體" w:hint="eastAsia"/>
          <w:sz w:val="18"/>
        </w:rPr>
        <w:t>的</w:t>
      </w:r>
      <w:r w:rsidRPr="00A21623">
        <w:rPr>
          <w:rFonts w:eastAsia="標楷體" w:hint="eastAsia"/>
          <w:sz w:val="18"/>
        </w:rPr>
        <w:t>CPC, United Nations Provisional Central Product Classification</w:t>
      </w:r>
      <w:r w:rsidRPr="00A21623">
        <w:rPr>
          <w:rFonts w:eastAsia="標楷體" w:hint="eastAsia"/>
          <w:sz w:val="18"/>
        </w:rPr>
        <w:t>網址。</w:t>
      </w:r>
    </w:p>
  </w:footnote>
  <w:footnote w:id="17">
    <w:p w:rsidR="008516CD" w:rsidRPr="00A21623" w:rsidRDefault="008516CD" w:rsidP="00360007">
      <w:pPr>
        <w:pStyle w:val="a5"/>
        <w:jc w:val="both"/>
        <w:rPr>
          <w:rFonts w:eastAsia="標楷體"/>
          <w:sz w:val="18"/>
        </w:rPr>
      </w:pPr>
      <w:r w:rsidRPr="00A21623">
        <w:rPr>
          <w:rStyle w:val="a3"/>
          <w:rFonts w:eastAsia="標楷體"/>
          <w:sz w:val="18"/>
        </w:rPr>
        <w:t>1</w:t>
      </w:r>
      <w:r w:rsidRPr="00A21623">
        <w:rPr>
          <w:rFonts w:eastAsia="標楷體"/>
          <w:sz w:val="18"/>
        </w:rPr>
        <w:t xml:space="preserve"> </w:t>
      </w:r>
      <w:r w:rsidRPr="00A21623">
        <w:rPr>
          <w:rFonts w:eastAsia="標楷體" w:hint="eastAsia"/>
          <w:sz w:val="18"/>
        </w:rPr>
        <w:t>CPC</w:t>
      </w:r>
      <w:r w:rsidRPr="00A21623">
        <w:rPr>
          <w:rFonts w:eastAsia="標楷體" w:hint="eastAsia"/>
          <w:sz w:val="18"/>
        </w:rPr>
        <w:t>聯合國中央產品臨時分類具體內容可瀏覽</w:t>
      </w:r>
      <w:r w:rsidR="009B3D41">
        <w:rPr>
          <w:rFonts w:eastAsia="標楷體" w:hint="eastAsia"/>
          <w:sz w:val="18"/>
        </w:rPr>
        <w:t>經濟及科技發展局</w:t>
      </w:r>
      <w:r w:rsidRPr="00A21623">
        <w:rPr>
          <w:rFonts w:eastAsia="標楷體" w:hint="eastAsia"/>
          <w:sz w:val="18"/>
        </w:rPr>
        <w:t>網站</w:t>
      </w:r>
      <w:r w:rsidRPr="00A21623">
        <w:rPr>
          <w:rFonts w:eastAsia="標楷體" w:hint="eastAsia"/>
          <w:sz w:val="18"/>
        </w:rPr>
        <w:t xml:space="preserve"> </w:t>
      </w:r>
      <w:hyperlink r:id="rId17" w:history="1">
        <w:r w:rsidRPr="00A21623">
          <w:rPr>
            <w:rStyle w:val="a4"/>
            <w:rFonts w:eastAsia="標楷體" w:hint="eastAsia"/>
            <w:color w:val="auto"/>
            <w:sz w:val="18"/>
          </w:rPr>
          <w:t>www.</w:t>
        </w:r>
        <w:r w:rsidR="009B3D41">
          <w:rPr>
            <w:rStyle w:val="a4"/>
            <w:rFonts w:eastAsia="標楷體" w:hint="eastAsia"/>
            <w:color w:val="auto"/>
            <w:sz w:val="18"/>
          </w:rPr>
          <w:t>dsedt</w:t>
        </w:r>
        <w:r w:rsidRPr="00A21623">
          <w:rPr>
            <w:rStyle w:val="a4"/>
            <w:rFonts w:eastAsia="標楷體" w:hint="eastAsia"/>
            <w:color w:val="auto"/>
            <w:sz w:val="18"/>
          </w:rPr>
          <w:t>.gov.mo</w:t>
        </w:r>
      </w:hyperlink>
      <w:r w:rsidRPr="00A21623">
        <w:rPr>
          <w:rFonts w:eastAsia="標楷體" w:hint="eastAsia"/>
          <w:sz w:val="18"/>
        </w:rPr>
        <w:t xml:space="preserve"> </w:t>
      </w:r>
      <w:r w:rsidRPr="00A21623">
        <w:rPr>
          <w:rFonts w:eastAsia="標楷體" w:hint="eastAsia"/>
          <w:sz w:val="18"/>
        </w:rPr>
        <w:t>並進入《內地與澳門關於建立更緊密經貿關係安排》欄目所載</w:t>
      </w:r>
      <w:r>
        <w:rPr>
          <w:rFonts w:eastAsia="標楷體" w:hint="eastAsia"/>
          <w:sz w:val="18"/>
        </w:rPr>
        <w:t>的</w:t>
      </w:r>
      <w:r w:rsidRPr="00A21623">
        <w:rPr>
          <w:rFonts w:eastAsia="標楷體" w:hint="eastAsia"/>
          <w:sz w:val="18"/>
        </w:rPr>
        <w:t>CPC, United Nations Provisional Central Product Classification</w:t>
      </w:r>
      <w:r w:rsidRPr="00A21623">
        <w:rPr>
          <w:rFonts w:eastAsia="標楷體" w:hint="eastAsia"/>
          <w:sz w:val="18"/>
        </w:rPr>
        <w:t>網址。</w:t>
      </w:r>
    </w:p>
  </w:footnote>
  <w:footnote w:id="18">
    <w:p w:rsidR="008516CD" w:rsidRPr="00A21623" w:rsidRDefault="008516CD" w:rsidP="0029103F">
      <w:pPr>
        <w:pStyle w:val="a5"/>
        <w:jc w:val="both"/>
        <w:rPr>
          <w:rFonts w:eastAsia="標楷體"/>
          <w:sz w:val="18"/>
        </w:rPr>
      </w:pPr>
      <w:r w:rsidRPr="00A21623">
        <w:rPr>
          <w:rStyle w:val="a3"/>
          <w:rFonts w:eastAsia="標楷體"/>
          <w:sz w:val="18"/>
        </w:rPr>
        <w:t>1</w:t>
      </w:r>
      <w:r w:rsidRPr="00A21623">
        <w:rPr>
          <w:rFonts w:eastAsia="標楷體"/>
          <w:sz w:val="18"/>
        </w:rPr>
        <w:t xml:space="preserve"> </w:t>
      </w:r>
      <w:r w:rsidRPr="00A21623">
        <w:rPr>
          <w:rFonts w:eastAsia="標楷體" w:hint="eastAsia"/>
          <w:sz w:val="18"/>
        </w:rPr>
        <w:t>CPC</w:t>
      </w:r>
      <w:r w:rsidRPr="00A21623">
        <w:rPr>
          <w:rFonts w:eastAsia="標楷體" w:hint="eastAsia"/>
          <w:sz w:val="18"/>
        </w:rPr>
        <w:t>聯合國中央產品臨時分類具體內容可瀏覽</w:t>
      </w:r>
      <w:r w:rsidR="009B3D41">
        <w:rPr>
          <w:rFonts w:eastAsia="標楷體" w:hint="eastAsia"/>
          <w:sz w:val="18"/>
        </w:rPr>
        <w:t>經濟及科技發展局</w:t>
      </w:r>
      <w:r w:rsidRPr="00A21623">
        <w:rPr>
          <w:rFonts w:eastAsia="標楷體" w:hint="eastAsia"/>
          <w:sz w:val="18"/>
        </w:rPr>
        <w:t>網站</w:t>
      </w:r>
      <w:r w:rsidRPr="00A21623">
        <w:rPr>
          <w:rFonts w:eastAsia="標楷體" w:hint="eastAsia"/>
          <w:sz w:val="18"/>
        </w:rPr>
        <w:t xml:space="preserve"> </w:t>
      </w:r>
      <w:hyperlink r:id="rId18"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A21623">
        <w:rPr>
          <w:rFonts w:eastAsia="標楷體" w:hint="eastAsia"/>
          <w:sz w:val="18"/>
        </w:rPr>
        <w:t xml:space="preserve"> </w:t>
      </w:r>
      <w:r w:rsidRPr="00A21623">
        <w:rPr>
          <w:rFonts w:eastAsia="標楷體" w:hint="eastAsia"/>
          <w:sz w:val="18"/>
        </w:rPr>
        <w:t>並進入《內地與澳門關於建立更緊密經貿關係安排》欄目所載</w:t>
      </w:r>
      <w:r>
        <w:rPr>
          <w:rFonts w:eastAsia="標楷體" w:hint="eastAsia"/>
          <w:sz w:val="18"/>
        </w:rPr>
        <w:t>的</w:t>
      </w:r>
      <w:r w:rsidRPr="00A21623">
        <w:rPr>
          <w:rFonts w:eastAsia="標楷體" w:hint="eastAsia"/>
          <w:sz w:val="18"/>
        </w:rPr>
        <w:t>CPC, United Nations Provisional Central Product Classification</w:t>
      </w:r>
      <w:r w:rsidRPr="00A21623">
        <w:rPr>
          <w:rFonts w:eastAsia="標楷體" w:hint="eastAsia"/>
          <w:sz w:val="18"/>
        </w:rPr>
        <w:t>網址。</w:t>
      </w:r>
    </w:p>
  </w:footnote>
  <w:footnote w:id="19">
    <w:p w:rsidR="008516CD" w:rsidRPr="00A21623" w:rsidRDefault="008516CD" w:rsidP="00834C92">
      <w:pPr>
        <w:pStyle w:val="a5"/>
        <w:jc w:val="both"/>
        <w:rPr>
          <w:rFonts w:eastAsia="標楷體"/>
          <w:sz w:val="18"/>
        </w:rPr>
      </w:pPr>
      <w:r w:rsidRPr="00A21623">
        <w:rPr>
          <w:rStyle w:val="a3"/>
          <w:rFonts w:eastAsia="標楷體"/>
          <w:sz w:val="18"/>
        </w:rPr>
        <w:t>1</w:t>
      </w:r>
      <w:r w:rsidRPr="00A21623">
        <w:rPr>
          <w:rFonts w:eastAsia="標楷體"/>
          <w:sz w:val="18"/>
        </w:rPr>
        <w:t xml:space="preserve"> </w:t>
      </w:r>
      <w:r w:rsidRPr="00A21623">
        <w:rPr>
          <w:rFonts w:eastAsia="標楷體" w:hint="eastAsia"/>
          <w:sz w:val="18"/>
        </w:rPr>
        <w:t>CPC</w:t>
      </w:r>
      <w:r w:rsidRPr="00A21623">
        <w:rPr>
          <w:rFonts w:eastAsia="標楷體" w:hint="eastAsia"/>
          <w:sz w:val="18"/>
        </w:rPr>
        <w:t>聯合國中央產品臨時分類具體內容可瀏覽</w:t>
      </w:r>
      <w:r w:rsidR="009B3D41">
        <w:rPr>
          <w:rFonts w:eastAsia="標楷體" w:hint="eastAsia"/>
          <w:sz w:val="18"/>
        </w:rPr>
        <w:t>經濟及科技發展局</w:t>
      </w:r>
      <w:r w:rsidRPr="00A21623">
        <w:rPr>
          <w:rFonts w:eastAsia="標楷體" w:hint="eastAsia"/>
          <w:sz w:val="18"/>
        </w:rPr>
        <w:t>網站</w:t>
      </w:r>
      <w:r w:rsidRPr="007351EB">
        <w:rPr>
          <w:rFonts w:eastAsia="標楷體" w:hint="eastAsia"/>
          <w:color w:val="000000"/>
          <w:sz w:val="18"/>
        </w:rPr>
        <w:t xml:space="preserve"> </w:t>
      </w:r>
      <w:hyperlink r:id="rId19"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A21623">
        <w:rPr>
          <w:rFonts w:eastAsia="標楷體" w:hint="eastAsia"/>
          <w:sz w:val="18"/>
        </w:rPr>
        <w:t xml:space="preserve"> </w:t>
      </w:r>
      <w:r w:rsidRPr="00A21623">
        <w:rPr>
          <w:rFonts w:eastAsia="標楷體" w:hint="eastAsia"/>
          <w:sz w:val="18"/>
        </w:rPr>
        <w:t>並進入《內地與澳門關於建立更緊密經貿關係安排》欄目所載</w:t>
      </w:r>
      <w:r>
        <w:rPr>
          <w:rFonts w:eastAsia="標楷體" w:hint="eastAsia"/>
          <w:sz w:val="18"/>
        </w:rPr>
        <w:t>的</w:t>
      </w:r>
      <w:r w:rsidRPr="00A21623">
        <w:rPr>
          <w:rFonts w:eastAsia="標楷體" w:hint="eastAsia"/>
          <w:sz w:val="18"/>
        </w:rPr>
        <w:t>CPC, United Nations Provisional Central Product Classification</w:t>
      </w:r>
      <w:r w:rsidRPr="00A21623">
        <w:rPr>
          <w:rFonts w:eastAsia="標楷體" w:hint="eastAsia"/>
          <w:sz w:val="18"/>
        </w:rPr>
        <w:t>網址。</w:t>
      </w:r>
    </w:p>
  </w:footnote>
  <w:footnote w:id="20">
    <w:p w:rsidR="008516CD" w:rsidRPr="00A21623" w:rsidRDefault="008516CD" w:rsidP="0029103F">
      <w:pPr>
        <w:pStyle w:val="a5"/>
        <w:jc w:val="both"/>
        <w:rPr>
          <w:rFonts w:eastAsia="標楷體"/>
          <w:sz w:val="18"/>
        </w:rPr>
      </w:pPr>
      <w:r w:rsidRPr="00A21623">
        <w:rPr>
          <w:rStyle w:val="a3"/>
          <w:rFonts w:eastAsia="標楷體"/>
          <w:sz w:val="18"/>
        </w:rPr>
        <w:t>1</w:t>
      </w:r>
      <w:r w:rsidRPr="00A21623">
        <w:rPr>
          <w:rFonts w:eastAsia="標楷體"/>
          <w:sz w:val="18"/>
        </w:rPr>
        <w:t xml:space="preserve"> </w:t>
      </w:r>
      <w:r w:rsidRPr="00A21623">
        <w:rPr>
          <w:rFonts w:eastAsia="標楷體" w:hint="eastAsia"/>
          <w:sz w:val="18"/>
        </w:rPr>
        <w:t>CPC</w:t>
      </w:r>
      <w:r w:rsidRPr="00A21623">
        <w:rPr>
          <w:rFonts w:eastAsia="標楷體" w:hint="eastAsia"/>
          <w:sz w:val="18"/>
        </w:rPr>
        <w:t>聯合國中央產品臨時分類具體內容可瀏覽</w:t>
      </w:r>
      <w:r w:rsidR="009B3D41">
        <w:rPr>
          <w:rFonts w:eastAsia="標楷體" w:hint="eastAsia"/>
          <w:sz w:val="18"/>
        </w:rPr>
        <w:t>經濟及科技發展局</w:t>
      </w:r>
      <w:r w:rsidRPr="00A21623">
        <w:rPr>
          <w:rFonts w:eastAsia="標楷體" w:hint="eastAsia"/>
          <w:sz w:val="18"/>
        </w:rPr>
        <w:t>網站</w:t>
      </w:r>
      <w:r w:rsidRPr="007351EB">
        <w:rPr>
          <w:rFonts w:eastAsia="標楷體" w:hint="eastAsia"/>
          <w:color w:val="000000"/>
          <w:sz w:val="18"/>
        </w:rPr>
        <w:t xml:space="preserve"> </w:t>
      </w:r>
      <w:hyperlink r:id="rId20"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A21623">
        <w:rPr>
          <w:rFonts w:eastAsia="標楷體" w:hint="eastAsia"/>
          <w:sz w:val="18"/>
        </w:rPr>
        <w:t xml:space="preserve"> </w:t>
      </w:r>
      <w:r w:rsidRPr="00A21623">
        <w:rPr>
          <w:rFonts w:eastAsia="標楷體" w:hint="eastAsia"/>
          <w:sz w:val="18"/>
        </w:rPr>
        <w:t>並進入《內地與澳門關於建立更緊密經貿關係安排》欄目所載</w:t>
      </w:r>
      <w:r>
        <w:rPr>
          <w:rFonts w:eastAsia="標楷體" w:hint="eastAsia"/>
          <w:sz w:val="18"/>
        </w:rPr>
        <w:t>的</w:t>
      </w:r>
      <w:r w:rsidRPr="00A21623">
        <w:rPr>
          <w:rFonts w:eastAsia="標楷體" w:hint="eastAsia"/>
          <w:sz w:val="18"/>
        </w:rPr>
        <w:t>CPC, United Nations Provisional Central Product Classification</w:t>
      </w:r>
      <w:r w:rsidRPr="00A21623">
        <w:rPr>
          <w:rFonts w:eastAsia="標楷體" w:hint="eastAsia"/>
          <w:sz w:val="18"/>
        </w:rPr>
        <w:t>網址。</w:t>
      </w:r>
    </w:p>
  </w:footnote>
  <w:footnote w:id="21">
    <w:p w:rsidR="008516CD" w:rsidRDefault="008516CD" w:rsidP="0029103F">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sidRPr="007351EB">
        <w:rPr>
          <w:rFonts w:eastAsia="標楷體" w:hint="eastAsia"/>
          <w:color w:val="000000"/>
          <w:sz w:val="18"/>
        </w:rPr>
        <w:t xml:space="preserve"> </w:t>
      </w:r>
      <w:hyperlink r:id="rId21"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22">
    <w:p w:rsidR="008516CD" w:rsidRPr="00A21623" w:rsidRDefault="008516CD" w:rsidP="0029103F">
      <w:pPr>
        <w:pStyle w:val="a5"/>
        <w:jc w:val="both"/>
        <w:rPr>
          <w:rFonts w:eastAsia="標楷體"/>
          <w:sz w:val="18"/>
        </w:rPr>
      </w:pPr>
      <w:r w:rsidRPr="00A21623">
        <w:rPr>
          <w:rStyle w:val="a3"/>
          <w:rFonts w:eastAsia="標楷體"/>
          <w:sz w:val="18"/>
        </w:rPr>
        <w:t>1</w:t>
      </w:r>
      <w:r w:rsidRPr="00A21623">
        <w:rPr>
          <w:rFonts w:eastAsia="標楷體"/>
          <w:sz w:val="18"/>
        </w:rPr>
        <w:t xml:space="preserve"> </w:t>
      </w:r>
      <w:r w:rsidRPr="00A21623">
        <w:rPr>
          <w:rFonts w:eastAsia="標楷體" w:hint="eastAsia"/>
          <w:sz w:val="18"/>
        </w:rPr>
        <w:t>CPC</w:t>
      </w:r>
      <w:r w:rsidRPr="00A21623">
        <w:rPr>
          <w:rFonts w:eastAsia="標楷體" w:hint="eastAsia"/>
          <w:sz w:val="18"/>
        </w:rPr>
        <w:t>聯合國中央產品臨時分類具體內容可瀏覽</w:t>
      </w:r>
      <w:r w:rsidR="009B3D41">
        <w:rPr>
          <w:rFonts w:eastAsia="標楷體" w:hint="eastAsia"/>
          <w:sz w:val="18"/>
        </w:rPr>
        <w:t>經濟及科技發展局</w:t>
      </w:r>
      <w:r w:rsidRPr="00A21623">
        <w:rPr>
          <w:rFonts w:eastAsia="標楷體" w:hint="eastAsia"/>
          <w:sz w:val="18"/>
        </w:rPr>
        <w:t>網站</w:t>
      </w:r>
      <w:r w:rsidRPr="007351EB">
        <w:rPr>
          <w:rFonts w:eastAsia="標楷體" w:hint="eastAsia"/>
          <w:color w:val="000000"/>
          <w:sz w:val="18"/>
        </w:rPr>
        <w:t xml:space="preserve"> </w:t>
      </w:r>
      <w:hyperlink r:id="rId22"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A21623">
        <w:rPr>
          <w:rFonts w:eastAsia="標楷體" w:hint="eastAsia"/>
          <w:sz w:val="18"/>
        </w:rPr>
        <w:t xml:space="preserve"> </w:t>
      </w:r>
      <w:r w:rsidRPr="00A21623">
        <w:rPr>
          <w:rFonts w:eastAsia="標楷體" w:hint="eastAsia"/>
          <w:sz w:val="18"/>
        </w:rPr>
        <w:t>並進入《內地與澳門關於建立更緊密經貿關係安排》欄目所載</w:t>
      </w:r>
      <w:r>
        <w:rPr>
          <w:rFonts w:eastAsia="標楷體" w:hint="eastAsia"/>
          <w:sz w:val="18"/>
        </w:rPr>
        <w:t>的</w:t>
      </w:r>
      <w:r w:rsidRPr="00A21623">
        <w:rPr>
          <w:rFonts w:eastAsia="標楷體" w:hint="eastAsia"/>
          <w:sz w:val="18"/>
        </w:rPr>
        <w:t>CPC, United Nations Provisional Central Product Classification</w:t>
      </w:r>
      <w:r w:rsidRPr="00A21623">
        <w:rPr>
          <w:rFonts w:eastAsia="標楷體" w:hint="eastAsia"/>
          <w:sz w:val="18"/>
        </w:rPr>
        <w:t>網址。</w:t>
      </w:r>
    </w:p>
  </w:footnote>
  <w:footnote w:id="23">
    <w:p w:rsidR="008516CD" w:rsidRPr="00A21623" w:rsidRDefault="008516CD" w:rsidP="0029103F">
      <w:pPr>
        <w:pStyle w:val="a5"/>
        <w:jc w:val="both"/>
        <w:rPr>
          <w:rFonts w:eastAsia="標楷體"/>
          <w:sz w:val="18"/>
        </w:rPr>
      </w:pPr>
      <w:r w:rsidRPr="00A21623">
        <w:rPr>
          <w:rStyle w:val="a3"/>
          <w:rFonts w:eastAsia="標楷體"/>
          <w:sz w:val="18"/>
        </w:rPr>
        <w:t>1</w:t>
      </w:r>
      <w:r w:rsidRPr="00A21623">
        <w:rPr>
          <w:rFonts w:eastAsia="標楷體"/>
          <w:sz w:val="18"/>
        </w:rPr>
        <w:t xml:space="preserve"> </w:t>
      </w:r>
      <w:r w:rsidRPr="00A21623">
        <w:rPr>
          <w:rFonts w:eastAsia="標楷體" w:hint="eastAsia"/>
          <w:sz w:val="18"/>
        </w:rPr>
        <w:t>CPC</w:t>
      </w:r>
      <w:r w:rsidRPr="00A21623">
        <w:rPr>
          <w:rFonts w:eastAsia="標楷體" w:hint="eastAsia"/>
          <w:sz w:val="18"/>
        </w:rPr>
        <w:t>聯合國中央產品臨時分類具體內容可瀏覽</w:t>
      </w:r>
      <w:r w:rsidR="009B3D41">
        <w:rPr>
          <w:rFonts w:eastAsia="標楷體" w:hint="eastAsia"/>
          <w:sz w:val="18"/>
        </w:rPr>
        <w:t>經濟及科技發展局</w:t>
      </w:r>
      <w:r w:rsidRPr="00A21623">
        <w:rPr>
          <w:rFonts w:eastAsia="標楷體" w:hint="eastAsia"/>
          <w:sz w:val="18"/>
        </w:rPr>
        <w:t>網站</w:t>
      </w:r>
      <w:r w:rsidRPr="007351EB">
        <w:rPr>
          <w:rFonts w:eastAsia="標楷體" w:hint="eastAsia"/>
          <w:color w:val="000000"/>
          <w:sz w:val="18"/>
        </w:rPr>
        <w:t xml:space="preserve"> </w:t>
      </w:r>
      <w:hyperlink r:id="rId23"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7351EB">
        <w:rPr>
          <w:rFonts w:eastAsia="標楷體" w:hint="eastAsia"/>
          <w:color w:val="000000"/>
          <w:sz w:val="18"/>
        </w:rPr>
        <w:t xml:space="preserve"> </w:t>
      </w:r>
      <w:r w:rsidRPr="00A21623">
        <w:rPr>
          <w:rFonts w:eastAsia="標楷體" w:hint="eastAsia"/>
          <w:sz w:val="18"/>
        </w:rPr>
        <w:t>並進入《內地與澳門關於建立更緊密經貿關係安排》欄目所載</w:t>
      </w:r>
      <w:r>
        <w:rPr>
          <w:rFonts w:eastAsia="標楷體" w:hint="eastAsia"/>
          <w:sz w:val="18"/>
        </w:rPr>
        <w:t>的</w:t>
      </w:r>
      <w:r w:rsidRPr="00A21623">
        <w:rPr>
          <w:rFonts w:eastAsia="標楷體" w:hint="eastAsia"/>
          <w:sz w:val="18"/>
        </w:rPr>
        <w:t>CPC, United Nations Provisional Central Product Classification</w:t>
      </w:r>
      <w:r w:rsidRPr="00A21623">
        <w:rPr>
          <w:rFonts w:eastAsia="標楷體" w:hint="eastAsia"/>
          <w:sz w:val="18"/>
        </w:rPr>
        <w:t>網址。</w:t>
      </w:r>
    </w:p>
  </w:footnote>
  <w:footnote w:id="24">
    <w:p w:rsidR="008516CD" w:rsidRPr="00A21623" w:rsidRDefault="008516CD" w:rsidP="0029103F">
      <w:pPr>
        <w:pStyle w:val="a5"/>
        <w:jc w:val="both"/>
        <w:rPr>
          <w:rFonts w:eastAsia="標楷體"/>
          <w:sz w:val="18"/>
        </w:rPr>
      </w:pPr>
      <w:r w:rsidRPr="00A21623">
        <w:rPr>
          <w:rStyle w:val="a3"/>
          <w:rFonts w:eastAsia="標楷體"/>
          <w:sz w:val="18"/>
        </w:rPr>
        <w:t>1</w:t>
      </w:r>
      <w:r w:rsidRPr="00A21623">
        <w:rPr>
          <w:rFonts w:eastAsia="標楷體"/>
          <w:sz w:val="18"/>
        </w:rPr>
        <w:t xml:space="preserve"> </w:t>
      </w:r>
      <w:r w:rsidRPr="00A21623">
        <w:rPr>
          <w:rFonts w:eastAsia="標楷體" w:hint="eastAsia"/>
          <w:sz w:val="18"/>
        </w:rPr>
        <w:t>CPC</w:t>
      </w:r>
      <w:r w:rsidRPr="00A21623">
        <w:rPr>
          <w:rFonts w:eastAsia="標楷體" w:hint="eastAsia"/>
          <w:sz w:val="18"/>
        </w:rPr>
        <w:t>聯合國中央產品臨時分類具體內容可瀏覽</w:t>
      </w:r>
      <w:r w:rsidR="009B3D41">
        <w:rPr>
          <w:rFonts w:eastAsia="標楷體" w:hint="eastAsia"/>
          <w:sz w:val="18"/>
        </w:rPr>
        <w:t>經濟及科技發展局</w:t>
      </w:r>
      <w:r w:rsidRPr="007351EB">
        <w:rPr>
          <w:rFonts w:eastAsia="標楷體" w:hint="eastAsia"/>
          <w:color w:val="000000"/>
          <w:sz w:val="18"/>
        </w:rPr>
        <w:t>網站</w:t>
      </w:r>
      <w:r w:rsidRPr="007351EB">
        <w:rPr>
          <w:rFonts w:eastAsia="標楷體" w:hint="eastAsia"/>
          <w:color w:val="000000"/>
          <w:sz w:val="18"/>
        </w:rPr>
        <w:t xml:space="preserve"> </w:t>
      </w:r>
      <w:hyperlink r:id="rId24"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7351EB">
        <w:rPr>
          <w:rFonts w:eastAsia="標楷體" w:hint="eastAsia"/>
          <w:color w:val="000000"/>
          <w:sz w:val="18"/>
        </w:rPr>
        <w:t xml:space="preserve"> </w:t>
      </w:r>
      <w:r w:rsidRPr="007351EB">
        <w:rPr>
          <w:rFonts w:eastAsia="標楷體" w:hint="eastAsia"/>
          <w:color w:val="000000"/>
          <w:sz w:val="18"/>
        </w:rPr>
        <w:t>並進入</w:t>
      </w:r>
      <w:r w:rsidRPr="00A21623">
        <w:rPr>
          <w:rFonts w:eastAsia="標楷體" w:hint="eastAsia"/>
          <w:sz w:val="18"/>
        </w:rPr>
        <w:t>《內地與澳門關於建立更緊密經貿關係安排》欄目所載</w:t>
      </w:r>
      <w:r>
        <w:rPr>
          <w:rFonts w:eastAsia="標楷體" w:hint="eastAsia"/>
          <w:sz w:val="18"/>
        </w:rPr>
        <w:t>的</w:t>
      </w:r>
      <w:r w:rsidRPr="00A21623">
        <w:rPr>
          <w:rFonts w:eastAsia="標楷體" w:hint="eastAsia"/>
          <w:sz w:val="18"/>
        </w:rPr>
        <w:t>CPC, United Nations Provisional Central Product Classification</w:t>
      </w:r>
      <w:r w:rsidRPr="00A21623">
        <w:rPr>
          <w:rFonts w:eastAsia="標楷體" w:hint="eastAsia"/>
          <w:sz w:val="18"/>
        </w:rPr>
        <w:t>網址。</w:t>
      </w:r>
    </w:p>
  </w:footnote>
  <w:footnote w:id="25">
    <w:p w:rsidR="008516CD" w:rsidRDefault="008516CD" w:rsidP="0029103F">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sidRPr="007351EB">
        <w:rPr>
          <w:rFonts w:eastAsia="標楷體" w:hint="eastAsia"/>
          <w:color w:val="000000"/>
          <w:sz w:val="18"/>
        </w:rPr>
        <w:t>網站</w:t>
      </w:r>
      <w:r w:rsidRPr="007351EB">
        <w:rPr>
          <w:rFonts w:eastAsia="標楷體" w:hint="eastAsia"/>
          <w:color w:val="000000"/>
          <w:sz w:val="18"/>
        </w:rPr>
        <w:t xml:space="preserve"> </w:t>
      </w:r>
      <w:hyperlink r:id="rId25"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7351EB">
        <w:rPr>
          <w:rFonts w:eastAsia="標楷體" w:hint="eastAsia"/>
          <w:color w:val="000000"/>
          <w:sz w:val="18"/>
        </w:rPr>
        <w:t xml:space="preserve"> </w:t>
      </w:r>
      <w:r w:rsidRPr="007351EB">
        <w:rPr>
          <w:rFonts w:eastAsia="標楷體" w:hint="eastAsia"/>
          <w:color w:val="000000"/>
          <w:sz w:val="18"/>
        </w:rPr>
        <w:t>並進入</w:t>
      </w:r>
      <w:r>
        <w:rPr>
          <w:rFonts w:eastAsia="標楷體" w:hint="eastAsia"/>
          <w:sz w:val="18"/>
        </w:rPr>
        <w:t>《內地與澳門關於建立更緊密經貿關係安排》欄目所載的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26">
    <w:p w:rsidR="008516CD" w:rsidRDefault="008516CD" w:rsidP="0029103F">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w:t>
      </w:r>
      <w:r w:rsidRPr="007351EB">
        <w:rPr>
          <w:rFonts w:eastAsia="標楷體" w:hint="eastAsia"/>
          <w:color w:val="000000"/>
          <w:sz w:val="18"/>
        </w:rPr>
        <w:t>站</w:t>
      </w:r>
      <w:r w:rsidRPr="007351EB">
        <w:rPr>
          <w:rFonts w:eastAsia="標楷體" w:hint="eastAsia"/>
          <w:color w:val="000000"/>
          <w:sz w:val="18"/>
        </w:rPr>
        <w:t xml:space="preserve"> </w:t>
      </w:r>
      <w:hyperlink r:id="rId26"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7351EB">
        <w:rPr>
          <w:rFonts w:eastAsia="標楷體" w:hint="eastAsia"/>
          <w:color w:val="000000"/>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27">
    <w:p w:rsidR="008516CD" w:rsidRDefault="008516CD" w:rsidP="0029103F">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sidRPr="007351EB">
        <w:rPr>
          <w:rFonts w:eastAsia="標楷體" w:hint="eastAsia"/>
          <w:color w:val="000000"/>
          <w:sz w:val="18"/>
        </w:rPr>
        <w:t xml:space="preserve"> </w:t>
      </w:r>
      <w:hyperlink r:id="rId27"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28">
    <w:p w:rsidR="008516CD" w:rsidRDefault="008516CD" w:rsidP="00B83DB1">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w:t>
      </w:r>
      <w:r w:rsidRPr="007351EB">
        <w:rPr>
          <w:rFonts w:eastAsia="標楷體" w:hint="eastAsia"/>
          <w:color w:val="000000"/>
          <w:sz w:val="18"/>
        </w:rPr>
        <w:t>站</w:t>
      </w:r>
      <w:r w:rsidRPr="007351EB">
        <w:rPr>
          <w:rFonts w:eastAsia="標楷體" w:hint="eastAsia"/>
          <w:color w:val="000000"/>
          <w:sz w:val="18"/>
        </w:rPr>
        <w:t xml:space="preserve"> </w:t>
      </w:r>
      <w:hyperlink r:id="rId28"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7351EB">
        <w:rPr>
          <w:rFonts w:eastAsia="標楷體" w:hint="eastAsia"/>
          <w:color w:val="000000"/>
          <w:sz w:val="18"/>
        </w:rPr>
        <w:t xml:space="preserve"> </w:t>
      </w:r>
      <w:r w:rsidRPr="007351EB">
        <w:rPr>
          <w:rFonts w:eastAsia="標楷體" w:hint="eastAsia"/>
          <w:color w:val="000000"/>
          <w:sz w:val="18"/>
        </w:rPr>
        <w:t>並</w:t>
      </w:r>
      <w:r>
        <w:rPr>
          <w:rFonts w:eastAsia="標楷體" w:hint="eastAsia"/>
          <w:sz w:val="18"/>
        </w:rPr>
        <w:t>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29">
    <w:p w:rsidR="008516CD" w:rsidRDefault="008516CD" w:rsidP="0029103F">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sidRPr="007351EB">
        <w:rPr>
          <w:rFonts w:eastAsia="標楷體" w:hint="eastAsia"/>
          <w:color w:val="000000"/>
          <w:sz w:val="18"/>
        </w:rPr>
        <w:t xml:space="preserve"> </w:t>
      </w:r>
      <w:hyperlink r:id="rId29"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7351EB">
        <w:rPr>
          <w:rFonts w:eastAsia="標楷體" w:hint="eastAsia"/>
          <w:color w:val="000000"/>
          <w:sz w:val="18"/>
        </w:rPr>
        <w:t xml:space="preserve"> </w:t>
      </w:r>
      <w:r w:rsidRPr="007351EB">
        <w:rPr>
          <w:rFonts w:eastAsia="標楷體" w:hint="eastAsia"/>
          <w:color w:val="000000"/>
          <w:sz w:val="18"/>
        </w:rPr>
        <w:t>並</w:t>
      </w:r>
      <w:r>
        <w:rPr>
          <w:rFonts w:eastAsia="標楷體" w:hint="eastAsia"/>
          <w:sz w:val="18"/>
        </w:rPr>
        <w:t>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30">
    <w:p w:rsidR="008516CD" w:rsidRPr="00F13776" w:rsidRDefault="008516CD" w:rsidP="0029103F">
      <w:pPr>
        <w:pStyle w:val="a5"/>
        <w:jc w:val="both"/>
        <w:rPr>
          <w:rFonts w:eastAsia="標楷體"/>
          <w:sz w:val="18"/>
        </w:rPr>
      </w:pPr>
      <w:r w:rsidRPr="00F13776">
        <w:rPr>
          <w:rStyle w:val="a3"/>
          <w:rFonts w:eastAsia="標楷體"/>
          <w:sz w:val="18"/>
        </w:rPr>
        <w:t>1</w:t>
      </w:r>
      <w:r w:rsidRPr="00F13776">
        <w:rPr>
          <w:rFonts w:eastAsia="標楷體"/>
          <w:sz w:val="18"/>
        </w:rPr>
        <w:t xml:space="preserve"> </w:t>
      </w:r>
      <w:r w:rsidRPr="00F13776">
        <w:rPr>
          <w:rFonts w:eastAsia="標楷體" w:hint="eastAsia"/>
          <w:sz w:val="18"/>
        </w:rPr>
        <w:t>CPC</w:t>
      </w:r>
      <w:r w:rsidRPr="00F13776">
        <w:rPr>
          <w:rFonts w:eastAsia="標楷體" w:hint="eastAsia"/>
          <w:sz w:val="18"/>
        </w:rPr>
        <w:t>聯合國中央產品臨時分類具體內容可瀏覽</w:t>
      </w:r>
      <w:r w:rsidR="009B3D41">
        <w:rPr>
          <w:rFonts w:eastAsia="標楷體" w:hint="eastAsia"/>
          <w:sz w:val="18"/>
        </w:rPr>
        <w:t>經濟及科技發展局</w:t>
      </w:r>
      <w:r w:rsidRPr="00F13776">
        <w:rPr>
          <w:rFonts w:eastAsia="標楷體" w:hint="eastAsia"/>
          <w:sz w:val="18"/>
        </w:rPr>
        <w:t>網</w:t>
      </w:r>
      <w:r w:rsidRPr="007351EB">
        <w:rPr>
          <w:rFonts w:eastAsia="標楷體" w:hint="eastAsia"/>
          <w:color w:val="000000"/>
          <w:sz w:val="18"/>
        </w:rPr>
        <w:t>站</w:t>
      </w:r>
      <w:r w:rsidRPr="007351EB">
        <w:rPr>
          <w:rFonts w:eastAsia="標楷體" w:hint="eastAsia"/>
          <w:color w:val="000000"/>
          <w:sz w:val="18"/>
        </w:rPr>
        <w:t xml:space="preserve"> </w:t>
      </w:r>
      <w:hyperlink r:id="rId30"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F13776">
        <w:rPr>
          <w:rFonts w:eastAsia="標楷體" w:hint="eastAsia"/>
          <w:sz w:val="18"/>
        </w:rPr>
        <w:t xml:space="preserve"> </w:t>
      </w:r>
      <w:r w:rsidRPr="00F13776">
        <w:rPr>
          <w:rFonts w:eastAsia="標楷體" w:hint="eastAsia"/>
          <w:sz w:val="18"/>
        </w:rPr>
        <w:t>並進入《內地與澳門關於建立更緊密經貿關係安排》欄目所載</w:t>
      </w:r>
      <w:r>
        <w:rPr>
          <w:rFonts w:eastAsia="標楷體" w:hint="eastAsia"/>
          <w:sz w:val="18"/>
        </w:rPr>
        <w:t>的</w:t>
      </w:r>
      <w:r w:rsidRPr="00F13776">
        <w:rPr>
          <w:rFonts w:eastAsia="標楷體" w:hint="eastAsia"/>
          <w:sz w:val="18"/>
        </w:rPr>
        <w:t>CPC, United Nations Provisional Central Product Classification</w:t>
      </w:r>
      <w:r w:rsidRPr="00F13776">
        <w:rPr>
          <w:rFonts w:eastAsia="標楷體" w:hint="eastAsia"/>
          <w:sz w:val="18"/>
        </w:rPr>
        <w:t>網址。</w:t>
      </w:r>
    </w:p>
  </w:footnote>
  <w:footnote w:id="31">
    <w:p w:rsidR="008516CD" w:rsidRPr="00F13776" w:rsidRDefault="008516CD" w:rsidP="0029103F">
      <w:pPr>
        <w:pStyle w:val="a5"/>
        <w:jc w:val="both"/>
        <w:rPr>
          <w:rFonts w:eastAsia="標楷體"/>
          <w:sz w:val="18"/>
        </w:rPr>
      </w:pPr>
      <w:r w:rsidRPr="00F13776">
        <w:rPr>
          <w:rStyle w:val="a3"/>
          <w:rFonts w:eastAsia="標楷體"/>
          <w:sz w:val="18"/>
        </w:rPr>
        <w:t>1</w:t>
      </w:r>
      <w:r w:rsidRPr="00F13776">
        <w:rPr>
          <w:rFonts w:eastAsia="標楷體"/>
          <w:sz w:val="18"/>
        </w:rPr>
        <w:t xml:space="preserve"> </w:t>
      </w:r>
      <w:r w:rsidRPr="00F13776">
        <w:rPr>
          <w:rFonts w:eastAsia="標楷體" w:hint="eastAsia"/>
          <w:sz w:val="18"/>
        </w:rPr>
        <w:t>CPC</w:t>
      </w:r>
      <w:r w:rsidRPr="00F13776">
        <w:rPr>
          <w:rFonts w:eastAsia="標楷體" w:hint="eastAsia"/>
          <w:sz w:val="18"/>
        </w:rPr>
        <w:t>聯合國中央產品臨時分類具體內容可瀏覽</w:t>
      </w:r>
      <w:r w:rsidR="009B3D41">
        <w:rPr>
          <w:rFonts w:eastAsia="標楷體" w:hint="eastAsia"/>
          <w:sz w:val="18"/>
        </w:rPr>
        <w:t>經濟及科技發展局</w:t>
      </w:r>
      <w:r w:rsidRPr="00F13776">
        <w:rPr>
          <w:rFonts w:eastAsia="標楷體" w:hint="eastAsia"/>
          <w:sz w:val="18"/>
        </w:rPr>
        <w:t>網</w:t>
      </w:r>
      <w:r w:rsidRPr="007351EB">
        <w:rPr>
          <w:rFonts w:eastAsia="標楷體" w:hint="eastAsia"/>
          <w:color w:val="000000"/>
          <w:sz w:val="18"/>
        </w:rPr>
        <w:t>站</w:t>
      </w:r>
      <w:r w:rsidRPr="007351EB">
        <w:rPr>
          <w:rFonts w:eastAsia="標楷體" w:hint="eastAsia"/>
          <w:color w:val="000000"/>
          <w:sz w:val="18"/>
        </w:rPr>
        <w:t xml:space="preserve"> </w:t>
      </w:r>
      <w:hyperlink r:id="rId31"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7351EB">
        <w:rPr>
          <w:rFonts w:eastAsia="標楷體" w:hint="eastAsia"/>
          <w:color w:val="000000"/>
          <w:sz w:val="18"/>
        </w:rPr>
        <w:t xml:space="preserve"> </w:t>
      </w:r>
      <w:r w:rsidRPr="007351EB">
        <w:rPr>
          <w:rFonts w:eastAsia="標楷體" w:hint="eastAsia"/>
          <w:color w:val="000000"/>
          <w:sz w:val="18"/>
        </w:rPr>
        <w:t>並</w:t>
      </w:r>
      <w:r w:rsidRPr="00F13776">
        <w:rPr>
          <w:rFonts w:eastAsia="標楷體" w:hint="eastAsia"/>
          <w:sz w:val="18"/>
        </w:rPr>
        <w:t>進入《內地與澳門關於建立更緊密經貿關係安排》欄目所載</w:t>
      </w:r>
      <w:r>
        <w:rPr>
          <w:rFonts w:eastAsia="標楷體" w:hint="eastAsia"/>
          <w:sz w:val="18"/>
        </w:rPr>
        <w:t>的</w:t>
      </w:r>
      <w:r w:rsidRPr="00F13776">
        <w:rPr>
          <w:rFonts w:eastAsia="標楷體" w:hint="eastAsia"/>
          <w:sz w:val="18"/>
        </w:rPr>
        <w:t>CPC, United Nations Provisional Central Product Classification</w:t>
      </w:r>
      <w:r w:rsidRPr="00F13776">
        <w:rPr>
          <w:rFonts w:eastAsia="標楷體" w:hint="eastAsia"/>
          <w:sz w:val="18"/>
        </w:rPr>
        <w:t>網址。</w:t>
      </w:r>
    </w:p>
  </w:footnote>
  <w:footnote w:id="32">
    <w:p w:rsidR="008516CD" w:rsidRDefault="008516CD" w:rsidP="00F95249">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sidRPr="007351EB">
        <w:rPr>
          <w:rFonts w:eastAsia="標楷體" w:hint="eastAsia"/>
          <w:color w:val="000000"/>
          <w:sz w:val="18"/>
        </w:rPr>
        <w:t>網站</w:t>
      </w:r>
      <w:r w:rsidRPr="007351EB">
        <w:rPr>
          <w:rFonts w:eastAsia="標楷體" w:hint="eastAsia"/>
          <w:color w:val="000000"/>
          <w:sz w:val="18"/>
        </w:rPr>
        <w:t xml:space="preserve"> </w:t>
      </w:r>
      <w:hyperlink r:id="rId32"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7351EB">
        <w:rPr>
          <w:rFonts w:eastAsia="標楷體" w:hint="eastAsia"/>
          <w:color w:val="000000"/>
          <w:sz w:val="18"/>
        </w:rPr>
        <w:t xml:space="preserve"> </w:t>
      </w:r>
      <w:r w:rsidRPr="007351EB">
        <w:rPr>
          <w:rFonts w:eastAsia="標楷體" w:hint="eastAsia"/>
          <w:color w:val="000000"/>
          <w:sz w:val="18"/>
        </w:rPr>
        <w:t>並進</w:t>
      </w:r>
      <w:r>
        <w:rPr>
          <w:rFonts w:eastAsia="標楷體" w:hint="eastAsia"/>
          <w:sz w:val="18"/>
        </w:rPr>
        <w:t>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33">
    <w:p w:rsidR="008516CD" w:rsidRDefault="008516CD" w:rsidP="0029103F">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sidRPr="007351EB">
        <w:rPr>
          <w:rFonts w:eastAsia="標楷體" w:hint="eastAsia"/>
          <w:color w:val="000000"/>
          <w:sz w:val="18"/>
        </w:rPr>
        <w:t>網站</w:t>
      </w:r>
      <w:r w:rsidRPr="007351EB">
        <w:rPr>
          <w:rFonts w:eastAsia="標楷體" w:hint="eastAsia"/>
          <w:color w:val="000000"/>
          <w:sz w:val="18"/>
        </w:rPr>
        <w:t xml:space="preserve"> </w:t>
      </w:r>
      <w:hyperlink r:id="rId33"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7351EB">
        <w:rPr>
          <w:rFonts w:eastAsia="標楷體" w:hint="eastAsia"/>
          <w:color w:val="000000"/>
          <w:sz w:val="18"/>
        </w:rPr>
        <w:t xml:space="preserve"> </w:t>
      </w:r>
      <w:r w:rsidRPr="007351EB">
        <w:rPr>
          <w:rFonts w:eastAsia="標楷體" w:hint="eastAsia"/>
          <w:color w:val="000000"/>
          <w:sz w:val="18"/>
        </w:rPr>
        <w:t>並進</w:t>
      </w:r>
      <w:r>
        <w:rPr>
          <w:rFonts w:eastAsia="標楷體" w:hint="eastAsia"/>
          <w:sz w:val="18"/>
        </w:rPr>
        <w:t>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34">
    <w:p w:rsidR="008516CD" w:rsidRDefault="008516CD" w:rsidP="0029103F">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w:t>
      </w:r>
      <w:r w:rsidRPr="007351EB">
        <w:rPr>
          <w:rFonts w:eastAsia="標楷體" w:hint="eastAsia"/>
          <w:color w:val="000000"/>
          <w:sz w:val="18"/>
        </w:rPr>
        <w:t>站</w:t>
      </w:r>
      <w:r w:rsidRPr="007351EB">
        <w:rPr>
          <w:rFonts w:eastAsia="標楷體" w:hint="eastAsia"/>
          <w:color w:val="000000"/>
          <w:sz w:val="18"/>
        </w:rPr>
        <w:t xml:space="preserve"> </w:t>
      </w:r>
      <w:hyperlink r:id="rId34"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7351EB">
        <w:rPr>
          <w:rFonts w:eastAsia="標楷體" w:hint="eastAsia"/>
          <w:color w:val="000000"/>
          <w:sz w:val="18"/>
        </w:rPr>
        <w:t xml:space="preserve"> </w:t>
      </w:r>
      <w:r w:rsidRPr="007351EB">
        <w:rPr>
          <w:rFonts w:eastAsia="標楷體" w:hint="eastAsia"/>
          <w:color w:val="000000"/>
          <w:sz w:val="18"/>
        </w:rPr>
        <w:t>並進入《內地與澳門關於建立更緊密經貿關係安排》欄目所載的</w:t>
      </w:r>
      <w:r w:rsidRPr="007351EB">
        <w:rPr>
          <w:rFonts w:eastAsia="標楷體" w:hint="eastAsia"/>
          <w:color w:val="000000"/>
          <w:sz w:val="18"/>
        </w:rPr>
        <w:t>CPC, United Nations Provisional Central Pr</w:t>
      </w:r>
      <w:r>
        <w:rPr>
          <w:rFonts w:eastAsia="標楷體" w:hint="eastAsia"/>
          <w:sz w:val="18"/>
        </w:rPr>
        <w:t>oduct Classification</w:t>
      </w:r>
      <w:r>
        <w:rPr>
          <w:rFonts w:eastAsia="標楷體" w:hint="eastAsia"/>
          <w:sz w:val="18"/>
        </w:rPr>
        <w:t>網址。</w:t>
      </w:r>
    </w:p>
  </w:footnote>
  <w:footnote w:id="35">
    <w:p w:rsidR="008516CD" w:rsidRDefault="008516CD" w:rsidP="0029103F">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sidRPr="007351EB">
        <w:rPr>
          <w:rFonts w:eastAsia="標楷體" w:hint="eastAsia"/>
          <w:color w:val="000000"/>
          <w:sz w:val="18"/>
        </w:rPr>
        <w:t>網站</w:t>
      </w:r>
      <w:r w:rsidRPr="007351EB">
        <w:rPr>
          <w:rFonts w:eastAsia="標楷體" w:hint="eastAsia"/>
          <w:color w:val="000000"/>
          <w:sz w:val="18"/>
        </w:rPr>
        <w:t xml:space="preserve"> </w:t>
      </w:r>
      <w:hyperlink r:id="rId35" w:history="1">
        <w:r w:rsidRPr="007351EB">
          <w:rPr>
            <w:rStyle w:val="a4"/>
            <w:rFonts w:eastAsia="標楷體" w:hint="eastAsia"/>
            <w:color w:val="000000"/>
            <w:sz w:val="18"/>
          </w:rPr>
          <w:t>www.</w:t>
        </w:r>
        <w:r w:rsidR="009B3D41">
          <w:rPr>
            <w:rStyle w:val="a4"/>
            <w:rFonts w:eastAsia="標楷體" w:hint="eastAsia"/>
            <w:color w:val="000000"/>
            <w:sz w:val="18"/>
          </w:rPr>
          <w:t>dsedt</w:t>
        </w:r>
        <w:r w:rsidRPr="007351EB">
          <w:rPr>
            <w:rStyle w:val="a4"/>
            <w:rFonts w:eastAsia="標楷體" w:hint="eastAsia"/>
            <w:color w:val="000000"/>
            <w:sz w:val="18"/>
          </w:rPr>
          <w:t>.gov.mo</w:t>
        </w:r>
      </w:hyperlink>
      <w:r w:rsidRPr="007351EB">
        <w:rPr>
          <w:rFonts w:eastAsia="標楷體" w:hint="eastAsia"/>
          <w:color w:val="000000"/>
          <w:sz w:val="18"/>
        </w:rPr>
        <w:t xml:space="preserve"> </w:t>
      </w:r>
      <w:r w:rsidRPr="007351EB">
        <w:rPr>
          <w:rFonts w:eastAsia="標楷體" w:hint="eastAsia"/>
          <w:color w:val="000000"/>
          <w:sz w:val="18"/>
        </w:rPr>
        <w:t>並進入《內地與澳門關於建立更緊密經貿關係安排》欄目所載的</w:t>
      </w:r>
      <w:r w:rsidRPr="007351EB">
        <w:rPr>
          <w:rFonts w:eastAsia="標楷體" w:hint="eastAsia"/>
          <w:color w:val="000000"/>
          <w:sz w:val="18"/>
        </w:rPr>
        <w:t>CPC, United Nations Provisional Central Product Cla</w:t>
      </w:r>
      <w:r>
        <w:rPr>
          <w:rFonts w:eastAsia="標楷體" w:hint="eastAsia"/>
          <w:sz w:val="18"/>
        </w:rPr>
        <w:t>ssification</w:t>
      </w:r>
      <w:r>
        <w:rPr>
          <w:rFonts w:eastAsia="標楷體" w:hint="eastAsia"/>
          <w:sz w:val="18"/>
        </w:rPr>
        <w:t>網址。</w:t>
      </w:r>
    </w:p>
  </w:footnote>
  <w:footnote w:id="36">
    <w:p w:rsidR="008516CD" w:rsidRDefault="008516CD" w:rsidP="001561E2">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36" w:history="1">
        <w:r>
          <w:rPr>
            <w:rStyle w:val="a4"/>
            <w:rFonts w:eastAsia="標楷體" w:hint="eastAsia"/>
            <w:color w:val="auto"/>
            <w:sz w:val="18"/>
          </w:rPr>
          <w:t>www.</w:t>
        </w:r>
        <w:r w:rsidR="009B3D41">
          <w:rPr>
            <w:rStyle w:val="a4"/>
            <w:rFonts w:eastAsia="標楷體" w:hint="eastAsia"/>
            <w:color w:val="auto"/>
            <w:sz w:val="18"/>
          </w:rPr>
          <w:t>dsedt</w:t>
        </w:r>
        <w:r>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37">
    <w:p w:rsidR="008516CD" w:rsidRDefault="008516CD" w:rsidP="009B3095">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37" w:history="1">
        <w:r>
          <w:rPr>
            <w:rStyle w:val="a4"/>
            <w:rFonts w:eastAsia="標楷體" w:hint="eastAsia"/>
            <w:color w:val="auto"/>
            <w:sz w:val="18"/>
          </w:rPr>
          <w:t>www.</w:t>
        </w:r>
        <w:r w:rsidR="009B3D41">
          <w:rPr>
            <w:rStyle w:val="a4"/>
            <w:rFonts w:eastAsia="標楷體" w:hint="eastAsia"/>
            <w:color w:val="auto"/>
            <w:sz w:val="18"/>
          </w:rPr>
          <w:t>dsedt</w:t>
        </w:r>
        <w:r>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38">
    <w:p w:rsidR="009E6465" w:rsidRDefault="009E6465">
      <w:pPr>
        <w:pStyle w:val="a5"/>
      </w:pPr>
      <w:r>
        <w:rPr>
          <w:rStyle w:val="a3"/>
        </w:rPr>
        <w:footnoteRef/>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38" w:history="1">
        <w:r>
          <w:rPr>
            <w:rStyle w:val="a4"/>
            <w:rFonts w:eastAsia="標楷體" w:hint="eastAsia"/>
            <w:color w:val="auto"/>
            <w:sz w:val="18"/>
          </w:rPr>
          <w:t>www.</w:t>
        </w:r>
        <w:r w:rsidR="009B3D41">
          <w:rPr>
            <w:rStyle w:val="a4"/>
            <w:rFonts w:eastAsia="標楷體" w:hint="eastAsia"/>
            <w:color w:val="auto"/>
            <w:sz w:val="18"/>
          </w:rPr>
          <w:t>dsedt</w:t>
        </w:r>
        <w:r>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39">
    <w:p w:rsidR="008516CD" w:rsidRDefault="008516CD" w:rsidP="004936A3">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39" w:history="1">
        <w:r>
          <w:rPr>
            <w:rStyle w:val="a4"/>
            <w:rFonts w:eastAsia="標楷體" w:hint="eastAsia"/>
            <w:color w:val="auto"/>
            <w:sz w:val="18"/>
          </w:rPr>
          <w:t>www.</w:t>
        </w:r>
        <w:r w:rsidR="009B3D41">
          <w:rPr>
            <w:rStyle w:val="a4"/>
            <w:rFonts w:eastAsia="標楷體" w:hint="eastAsia"/>
            <w:color w:val="auto"/>
            <w:sz w:val="18"/>
          </w:rPr>
          <w:t>dsedt</w:t>
        </w:r>
        <w:r>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40">
    <w:p w:rsidR="008516CD" w:rsidRDefault="008516CD" w:rsidP="009B3095">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40" w:history="1">
        <w:r>
          <w:rPr>
            <w:rStyle w:val="a4"/>
            <w:rFonts w:eastAsia="標楷體" w:hint="eastAsia"/>
            <w:color w:val="auto"/>
            <w:sz w:val="18"/>
          </w:rPr>
          <w:t>www.</w:t>
        </w:r>
        <w:r w:rsidR="009B3D41">
          <w:rPr>
            <w:rStyle w:val="a4"/>
            <w:rFonts w:eastAsia="標楷體" w:hint="eastAsia"/>
            <w:color w:val="auto"/>
            <w:sz w:val="18"/>
          </w:rPr>
          <w:t>dsedt</w:t>
        </w:r>
        <w:r>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41">
    <w:p w:rsidR="008516CD" w:rsidRDefault="008516CD" w:rsidP="009B3095">
      <w:pPr>
        <w:pStyle w:val="a5"/>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sidRPr="009C69C1">
        <w:rPr>
          <w:rFonts w:eastAsia="標楷體" w:hint="eastAsia"/>
          <w:sz w:val="18"/>
        </w:rPr>
        <w:t xml:space="preserve"> </w:t>
      </w:r>
      <w:hyperlink r:id="rId41" w:history="1">
        <w:r w:rsidRPr="009C69C1">
          <w:rPr>
            <w:rStyle w:val="a4"/>
            <w:rFonts w:eastAsia="標楷體" w:hint="eastAsia"/>
            <w:color w:val="auto"/>
            <w:sz w:val="18"/>
          </w:rPr>
          <w:t>www.</w:t>
        </w:r>
        <w:r w:rsidR="009B3D41">
          <w:rPr>
            <w:rStyle w:val="a4"/>
            <w:rFonts w:eastAsia="標楷體" w:hint="eastAsia"/>
            <w:color w:val="auto"/>
            <w:sz w:val="18"/>
          </w:rPr>
          <w:t>dsedt</w:t>
        </w:r>
        <w:r w:rsidRPr="009C69C1">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42">
    <w:p w:rsidR="008516CD" w:rsidRDefault="008516CD" w:rsidP="0068091D">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42" w:history="1">
        <w:r>
          <w:rPr>
            <w:rStyle w:val="a4"/>
            <w:rFonts w:eastAsia="標楷體" w:hint="eastAsia"/>
            <w:color w:val="auto"/>
            <w:sz w:val="18"/>
          </w:rPr>
          <w:t>www.</w:t>
        </w:r>
        <w:r w:rsidR="009B3D41">
          <w:rPr>
            <w:rStyle w:val="a4"/>
            <w:rFonts w:eastAsia="標楷體" w:hint="eastAsia"/>
            <w:color w:val="auto"/>
            <w:sz w:val="18"/>
          </w:rPr>
          <w:t>dsedt</w:t>
        </w:r>
        <w:r>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43">
    <w:p w:rsidR="008516CD" w:rsidRDefault="008516CD" w:rsidP="009B3095">
      <w:pPr>
        <w:pStyle w:val="a5"/>
        <w:jc w:val="both"/>
        <w:rPr>
          <w:rFonts w:eastAsia="標楷體"/>
          <w:sz w:val="18"/>
        </w:rPr>
      </w:pPr>
      <w:r>
        <w:rPr>
          <w:rStyle w:val="a3"/>
          <w:rFonts w:eastAsia="標楷體"/>
          <w:sz w:val="18"/>
        </w:rPr>
        <w:footnoteRef/>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43" w:history="1">
        <w:r w:rsidRPr="00A06E69">
          <w:rPr>
            <w:rStyle w:val="a4"/>
            <w:rFonts w:eastAsia="標楷體" w:hint="eastAsia"/>
            <w:color w:val="auto"/>
            <w:sz w:val="18"/>
          </w:rPr>
          <w:t>www.</w:t>
        </w:r>
        <w:r w:rsidR="009B3D41">
          <w:rPr>
            <w:rStyle w:val="a4"/>
            <w:rFonts w:eastAsia="標楷體" w:hint="eastAsia"/>
            <w:color w:val="auto"/>
            <w:sz w:val="18"/>
          </w:rPr>
          <w:t>dsedt</w:t>
        </w:r>
        <w:r w:rsidRPr="00A06E69">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44">
    <w:p w:rsidR="008516CD" w:rsidRDefault="008516CD" w:rsidP="009B3095">
      <w:pPr>
        <w:pStyle w:val="a5"/>
        <w:jc w:val="both"/>
      </w:pPr>
      <w:r>
        <w:rPr>
          <w:rStyle w:val="a3"/>
          <w:rFonts w:eastAsia="標楷體"/>
          <w:sz w:val="18"/>
        </w:rPr>
        <w:footnoteRef/>
      </w:r>
      <w:r>
        <w:rPr>
          <w:rFonts w:eastAsia="標楷體"/>
          <w:sz w:val="18"/>
        </w:rPr>
        <w:t xml:space="preserve"> </w:t>
      </w:r>
      <w:r>
        <w:rPr>
          <w:rFonts w:eastAsia="標楷體" w:hint="eastAsia"/>
          <w:color w:val="000000"/>
          <w:sz w:val="18"/>
        </w:rPr>
        <w:t>《安排》補充協議中，提供駁船運輸服務的澳門服務提供者不適用《安排》附件</w:t>
      </w:r>
      <w:r>
        <w:rPr>
          <w:rFonts w:eastAsia="標楷體"/>
          <w:color w:val="000000"/>
          <w:sz w:val="18"/>
        </w:rPr>
        <w:t>5</w:t>
      </w:r>
      <w:r>
        <w:rPr>
          <w:rFonts w:eastAsia="標楷體" w:hint="eastAsia"/>
          <w:color w:val="000000"/>
          <w:sz w:val="18"/>
        </w:rPr>
        <w:t>中關於“船舶總噸位應有</w:t>
      </w:r>
      <w:r>
        <w:rPr>
          <w:rFonts w:eastAsia="標楷體"/>
          <w:color w:val="000000"/>
          <w:sz w:val="18"/>
        </w:rPr>
        <w:t>50</w:t>
      </w:r>
      <w:r>
        <w:rPr>
          <w:rFonts w:eastAsia="標楷體" w:hint="eastAsia"/>
          <w:color w:val="000000"/>
          <w:sz w:val="18"/>
        </w:rPr>
        <w:t>%</w:t>
      </w:r>
      <w:r>
        <w:rPr>
          <w:rFonts w:eastAsia="標楷體" w:hint="eastAsia"/>
          <w:color w:val="000000"/>
          <w:sz w:val="18"/>
        </w:rPr>
        <w:t>以上（含</w:t>
      </w:r>
      <w:r>
        <w:rPr>
          <w:rFonts w:eastAsia="標楷體"/>
          <w:color w:val="000000"/>
          <w:sz w:val="18"/>
        </w:rPr>
        <w:t>50</w:t>
      </w:r>
      <w:r>
        <w:rPr>
          <w:rFonts w:eastAsia="標楷體" w:hint="eastAsia"/>
          <w:color w:val="000000"/>
          <w:sz w:val="18"/>
        </w:rPr>
        <w:t>%</w:t>
      </w:r>
      <w:r>
        <w:rPr>
          <w:rFonts w:eastAsia="標楷體" w:hint="eastAsia"/>
          <w:color w:val="000000"/>
          <w:sz w:val="18"/>
        </w:rPr>
        <w:t>）在澳門註冊”的規定。</w:t>
      </w:r>
    </w:p>
  </w:footnote>
  <w:footnote w:id="45">
    <w:p w:rsidR="008516CD" w:rsidRDefault="008516CD" w:rsidP="009B3095">
      <w:pPr>
        <w:pStyle w:val="a5"/>
        <w:jc w:val="both"/>
        <w:rPr>
          <w:rFonts w:eastAsia="標楷體"/>
          <w:sz w:val="18"/>
        </w:rPr>
      </w:pPr>
      <w:r>
        <w:rPr>
          <w:rStyle w:val="a3"/>
          <w:rFonts w:eastAsia="標楷體"/>
          <w:sz w:val="18"/>
        </w:rPr>
        <w:footnoteRef/>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44" w:history="1">
        <w:r w:rsidRPr="00A06E69">
          <w:rPr>
            <w:rStyle w:val="a4"/>
            <w:rFonts w:eastAsia="標楷體" w:hint="eastAsia"/>
            <w:color w:val="auto"/>
            <w:sz w:val="18"/>
          </w:rPr>
          <w:t>www.</w:t>
        </w:r>
        <w:r w:rsidR="009B3D41">
          <w:rPr>
            <w:rStyle w:val="a4"/>
            <w:rFonts w:eastAsia="標楷體" w:hint="eastAsia"/>
            <w:color w:val="auto"/>
            <w:sz w:val="18"/>
          </w:rPr>
          <w:t>dsedt</w:t>
        </w:r>
        <w:r w:rsidRPr="00A06E69">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46">
    <w:p w:rsidR="008516CD" w:rsidRDefault="008516CD" w:rsidP="009B3095">
      <w:pPr>
        <w:pStyle w:val="a5"/>
        <w:jc w:val="both"/>
      </w:pPr>
      <w:r>
        <w:rPr>
          <w:rStyle w:val="a3"/>
          <w:rFonts w:eastAsia="標楷體"/>
          <w:sz w:val="18"/>
        </w:rPr>
        <w:footnoteRef/>
      </w:r>
      <w:r>
        <w:rPr>
          <w:rFonts w:eastAsia="標楷體"/>
          <w:sz w:val="18"/>
        </w:rPr>
        <w:t xml:space="preserve"> </w:t>
      </w:r>
      <w:r>
        <w:rPr>
          <w:rFonts w:eastAsia="標楷體" w:hint="eastAsia"/>
          <w:color w:val="000000"/>
          <w:sz w:val="18"/>
        </w:rPr>
        <w:t>《安排》補充協議中，提供駁船運輸服務的澳門服務提供者不適用《安排》附件</w:t>
      </w:r>
      <w:r>
        <w:rPr>
          <w:rFonts w:eastAsia="標楷體"/>
          <w:color w:val="000000"/>
          <w:sz w:val="18"/>
        </w:rPr>
        <w:t>5</w:t>
      </w:r>
      <w:r>
        <w:rPr>
          <w:rFonts w:eastAsia="標楷體" w:hint="eastAsia"/>
          <w:color w:val="000000"/>
          <w:sz w:val="18"/>
        </w:rPr>
        <w:t>中關於“船舶總噸位應有</w:t>
      </w:r>
      <w:r>
        <w:rPr>
          <w:rFonts w:eastAsia="標楷體"/>
          <w:color w:val="000000"/>
          <w:sz w:val="18"/>
        </w:rPr>
        <w:t>50</w:t>
      </w:r>
      <w:r>
        <w:rPr>
          <w:rFonts w:eastAsia="標楷體" w:hint="eastAsia"/>
          <w:color w:val="000000"/>
          <w:sz w:val="18"/>
        </w:rPr>
        <w:t>%</w:t>
      </w:r>
      <w:r>
        <w:rPr>
          <w:rFonts w:eastAsia="標楷體" w:hint="eastAsia"/>
          <w:color w:val="000000"/>
          <w:sz w:val="18"/>
        </w:rPr>
        <w:t>以上（含</w:t>
      </w:r>
      <w:r>
        <w:rPr>
          <w:rFonts w:eastAsia="標楷體"/>
          <w:color w:val="000000"/>
          <w:sz w:val="18"/>
        </w:rPr>
        <w:t>50</w:t>
      </w:r>
      <w:r>
        <w:rPr>
          <w:rFonts w:eastAsia="標楷體" w:hint="eastAsia"/>
          <w:color w:val="000000"/>
          <w:sz w:val="18"/>
        </w:rPr>
        <w:t>%</w:t>
      </w:r>
      <w:r>
        <w:rPr>
          <w:rFonts w:eastAsia="標楷體" w:hint="eastAsia"/>
          <w:color w:val="000000"/>
          <w:sz w:val="18"/>
        </w:rPr>
        <w:t>）在澳門註冊”的規定。</w:t>
      </w:r>
    </w:p>
  </w:footnote>
  <w:footnote w:id="47">
    <w:p w:rsidR="008516CD" w:rsidRDefault="008516CD" w:rsidP="009B3095">
      <w:pPr>
        <w:pStyle w:val="a5"/>
        <w:jc w:val="both"/>
        <w:rPr>
          <w:rFonts w:eastAsia="標楷體"/>
          <w:sz w:val="18"/>
        </w:rPr>
      </w:pPr>
      <w:r>
        <w:rPr>
          <w:rStyle w:val="a3"/>
          <w:rFonts w:eastAsia="標楷體"/>
          <w:sz w:val="18"/>
        </w:rPr>
        <w:footnoteRef/>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45" w:history="1">
        <w:r w:rsidRPr="00A06E69">
          <w:rPr>
            <w:rStyle w:val="a4"/>
            <w:rFonts w:eastAsia="標楷體" w:hint="eastAsia"/>
            <w:color w:val="auto"/>
            <w:sz w:val="18"/>
          </w:rPr>
          <w:t>www.</w:t>
        </w:r>
        <w:r w:rsidR="009B3D41">
          <w:rPr>
            <w:rStyle w:val="a4"/>
            <w:rFonts w:eastAsia="標楷體" w:hint="eastAsia"/>
            <w:color w:val="auto"/>
            <w:sz w:val="18"/>
          </w:rPr>
          <w:t>dsedt</w:t>
        </w:r>
        <w:r w:rsidRPr="00A06E69">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48">
    <w:p w:rsidR="008516CD" w:rsidRDefault="008516CD" w:rsidP="002B5002">
      <w:pPr>
        <w:pStyle w:val="a5"/>
        <w:jc w:val="both"/>
        <w:rPr>
          <w:rFonts w:eastAsia="標楷體"/>
          <w:sz w:val="18"/>
        </w:rPr>
      </w:pPr>
      <w:r>
        <w:rPr>
          <w:rStyle w:val="a3"/>
          <w:rFonts w:eastAsia="標楷體"/>
          <w:sz w:val="18"/>
        </w:rPr>
        <w:footnoteRef/>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46" w:history="1">
        <w:r w:rsidRPr="00A06E69">
          <w:rPr>
            <w:rStyle w:val="a4"/>
            <w:rFonts w:eastAsia="標楷體" w:hint="eastAsia"/>
            <w:color w:val="auto"/>
            <w:sz w:val="18"/>
          </w:rPr>
          <w:t>www.</w:t>
        </w:r>
        <w:r w:rsidR="009B3D41">
          <w:rPr>
            <w:rStyle w:val="a4"/>
            <w:rFonts w:eastAsia="標楷體" w:hint="eastAsia"/>
            <w:color w:val="auto"/>
            <w:sz w:val="18"/>
          </w:rPr>
          <w:t>dsedt</w:t>
        </w:r>
        <w:r w:rsidRPr="00A06E69">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49">
    <w:p w:rsidR="008516CD" w:rsidRDefault="008516CD" w:rsidP="009B3095">
      <w:pPr>
        <w:pStyle w:val="a5"/>
        <w:jc w:val="both"/>
        <w:rPr>
          <w:rFonts w:eastAsia="標楷體"/>
          <w:sz w:val="18"/>
        </w:rPr>
      </w:pPr>
      <w:r>
        <w:rPr>
          <w:rStyle w:val="a3"/>
          <w:rFonts w:eastAsia="標楷體"/>
          <w:sz w:val="18"/>
        </w:rPr>
        <w:footnoteRef/>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47" w:history="1">
        <w:r w:rsidRPr="0025117B">
          <w:rPr>
            <w:rStyle w:val="a4"/>
            <w:rFonts w:eastAsia="標楷體" w:hint="eastAsia"/>
            <w:color w:val="auto"/>
            <w:sz w:val="18"/>
          </w:rPr>
          <w:t>www.</w:t>
        </w:r>
        <w:r w:rsidR="009B3D41">
          <w:rPr>
            <w:rStyle w:val="a4"/>
            <w:rFonts w:eastAsia="標楷體" w:hint="eastAsia"/>
            <w:color w:val="auto"/>
            <w:sz w:val="18"/>
          </w:rPr>
          <w:t>dsedt</w:t>
        </w:r>
        <w:r w:rsidRPr="0025117B">
          <w:rPr>
            <w:rStyle w:val="a4"/>
            <w:rFonts w:eastAsia="標楷體" w:hint="eastAsia"/>
            <w:color w:val="auto"/>
            <w:sz w:val="18"/>
          </w:rPr>
          <w:t>.gov.mo</w:t>
        </w:r>
      </w:hyperlink>
      <w:r>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50">
    <w:p w:rsidR="008516CD" w:rsidRDefault="008516CD" w:rsidP="009B3095">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48" w:history="1">
        <w:r w:rsidRPr="0025117B">
          <w:rPr>
            <w:rStyle w:val="a4"/>
            <w:rFonts w:eastAsia="標楷體" w:hint="eastAsia"/>
            <w:color w:val="auto"/>
            <w:sz w:val="18"/>
          </w:rPr>
          <w:t>www.</w:t>
        </w:r>
        <w:r w:rsidR="009B3D41">
          <w:rPr>
            <w:rStyle w:val="a4"/>
            <w:rFonts w:eastAsia="標楷體" w:hint="eastAsia"/>
            <w:color w:val="auto"/>
            <w:sz w:val="18"/>
          </w:rPr>
          <w:t>dsedt</w:t>
        </w:r>
        <w:r w:rsidRPr="0025117B">
          <w:rPr>
            <w:rStyle w:val="a4"/>
            <w:rFonts w:eastAsia="標楷體" w:hint="eastAsia"/>
            <w:color w:val="auto"/>
            <w:sz w:val="18"/>
          </w:rPr>
          <w:t>.gov.mo</w:t>
        </w:r>
      </w:hyperlink>
      <w:r w:rsidRPr="0025117B">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51">
    <w:p w:rsidR="008516CD" w:rsidRDefault="008516CD" w:rsidP="009B3095">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49" w:history="1">
        <w:r w:rsidRPr="0025117B">
          <w:rPr>
            <w:rStyle w:val="a4"/>
            <w:rFonts w:eastAsia="標楷體" w:hint="eastAsia"/>
            <w:color w:val="auto"/>
            <w:sz w:val="18"/>
          </w:rPr>
          <w:t>www.</w:t>
        </w:r>
        <w:r w:rsidR="009B3D41">
          <w:rPr>
            <w:rStyle w:val="a4"/>
            <w:rFonts w:eastAsia="標楷體" w:hint="eastAsia"/>
            <w:color w:val="auto"/>
            <w:sz w:val="18"/>
          </w:rPr>
          <w:t>dsedt</w:t>
        </w:r>
        <w:r w:rsidRPr="0025117B">
          <w:rPr>
            <w:rStyle w:val="a4"/>
            <w:rFonts w:eastAsia="標楷體" w:hint="eastAsia"/>
            <w:color w:val="auto"/>
            <w:sz w:val="18"/>
          </w:rPr>
          <w:t>.gov.mo</w:t>
        </w:r>
      </w:hyperlink>
      <w:r w:rsidRPr="0025117B">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 w:id="52">
    <w:p w:rsidR="008516CD" w:rsidRDefault="008516CD" w:rsidP="00F7634E">
      <w:pPr>
        <w:pStyle w:val="a5"/>
        <w:jc w:val="both"/>
        <w:rPr>
          <w:rFonts w:eastAsia="標楷體"/>
          <w:sz w:val="18"/>
        </w:rPr>
      </w:pPr>
      <w:r>
        <w:rPr>
          <w:rStyle w:val="a3"/>
          <w:rFonts w:eastAsia="標楷體"/>
          <w:sz w:val="18"/>
        </w:rPr>
        <w:t>1</w:t>
      </w:r>
      <w:r>
        <w:rPr>
          <w:rFonts w:eastAsia="標楷體"/>
          <w:sz w:val="18"/>
        </w:rPr>
        <w:t xml:space="preserve"> </w:t>
      </w:r>
      <w:r>
        <w:rPr>
          <w:rFonts w:eastAsia="標楷體" w:hint="eastAsia"/>
          <w:sz w:val="18"/>
        </w:rPr>
        <w:t>CPC</w:t>
      </w:r>
      <w:r>
        <w:rPr>
          <w:rFonts w:eastAsia="標楷體" w:hint="eastAsia"/>
          <w:sz w:val="18"/>
        </w:rPr>
        <w:t>聯合國中央產品臨時分類具體內容可瀏覽</w:t>
      </w:r>
      <w:r w:rsidR="009B3D41">
        <w:rPr>
          <w:rFonts w:eastAsia="標楷體" w:hint="eastAsia"/>
          <w:sz w:val="18"/>
        </w:rPr>
        <w:t>經濟及科技發展局</w:t>
      </w:r>
      <w:r>
        <w:rPr>
          <w:rFonts w:eastAsia="標楷體" w:hint="eastAsia"/>
          <w:sz w:val="18"/>
        </w:rPr>
        <w:t>網站</w:t>
      </w:r>
      <w:r>
        <w:rPr>
          <w:rFonts w:eastAsia="標楷體" w:hint="eastAsia"/>
          <w:sz w:val="18"/>
        </w:rPr>
        <w:t xml:space="preserve"> </w:t>
      </w:r>
      <w:hyperlink r:id="rId50" w:history="1">
        <w:r w:rsidRPr="0025117B">
          <w:rPr>
            <w:rStyle w:val="a4"/>
            <w:rFonts w:eastAsia="標楷體" w:hint="eastAsia"/>
            <w:color w:val="auto"/>
            <w:sz w:val="18"/>
          </w:rPr>
          <w:t>www.</w:t>
        </w:r>
        <w:r w:rsidR="009B3D41">
          <w:rPr>
            <w:rStyle w:val="a4"/>
            <w:rFonts w:eastAsia="標楷體" w:hint="eastAsia"/>
            <w:color w:val="auto"/>
            <w:sz w:val="18"/>
          </w:rPr>
          <w:t>dsedt</w:t>
        </w:r>
        <w:r w:rsidRPr="0025117B">
          <w:rPr>
            <w:rStyle w:val="a4"/>
            <w:rFonts w:eastAsia="標楷體" w:hint="eastAsia"/>
            <w:color w:val="auto"/>
            <w:sz w:val="18"/>
          </w:rPr>
          <w:t>.gov.mo</w:t>
        </w:r>
      </w:hyperlink>
      <w:r w:rsidRPr="0025117B">
        <w:rPr>
          <w:rFonts w:eastAsia="標楷體" w:hint="eastAsia"/>
          <w:sz w:val="18"/>
        </w:rPr>
        <w:t xml:space="preserve"> </w:t>
      </w:r>
      <w:r>
        <w:rPr>
          <w:rFonts w:eastAsia="標楷體" w:hint="eastAsia"/>
          <w:sz w:val="18"/>
        </w:rPr>
        <w:t>並進入《內地與澳門關於建立更緊密經貿關係安排》欄目所載的</w:t>
      </w:r>
      <w:r>
        <w:rPr>
          <w:rFonts w:eastAsia="標楷體" w:hint="eastAsia"/>
          <w:sz w:val="18"/>
        </w:rPr>
        <w:t>CPC, United Nations Provisional Central Product Classification</w:t>
      </w:r>
      <w:r>
        <w:rPr>
          <w:rFonts w:eastAsia="標楷體" w:hint="eastAsia"/>
          <w:sz w:val="18"/>
        </w:rPr>
        <w:t>網址。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A33"/>
    <w:multiLevelType w:val="hybridMultilevel"/>
    <w:tmpl w:val="8AE0213E"/>
    <w:lvl w:ilvl="0" w:tplc="0F80E24E">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644770"/>
    <w:multiLevelType w:val="hybridMultilevel"/>
    <w:tmpl w:val="E9B08708"/>
    <w:lvl w:ilvl="0" w:tplc="04708214">
      <w:start w:val="1"/>
      <w:numFmt w:val="decimal"/>
      <w:lvlText w:val="%1、"/>
      <w:lvlJc w:val="left"/>
      <w:pPr>
        <w:tabs>
          <w:tab w:val="num" w:pos="2280"/>
        </w:tabs>
        <w:ind w:left="2280" w:hanging="360"/>
      </w:pPr>
      <w:rPr>
        <w:rFonts w:hint="eastAsia"/>
      </w:rPr>
    </w:lvl>
    <w:lvl w:ilvl="1" w:tplc="A25AF56A">
      <w:start w:val="1"/>
      <w:numFmt w:val="decimal"/>
      <w:lvlText w:val="%2、"/>
      <w:lvlJc w:val="left"/>
      <w:pPr>
        <w:tabs>
          <w:tab w:val="num" w:pos="2880"/>
        </w:tabs>
        <w:ind w:left="2880" w:hanging="480"/>
      </w:pPr>
      <w:rPr>
        <w:rFonts w:hint="eastAsia"/>
        <w:color w:val="auto"/>
        <w:sz w:val="26"/>
      </w:r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nsid w:val="08C46D9E"/>
    <w:multiLevelType w:val="hybridMultilevel"/>
    <w:tmpl w:val="C7A20D36"/>
    <w:lvl w:ilvl="0" w:tplc="04708214">
      <w:start w:val="1"/>
      <w:numFmt w:val="decimal"/>
      <w:lvlText w:val="%1、"/>
      <w:lvlJc w:val="left"/>
      <w:pPr>
        <w:tabs>
          <w:tab w:val="num" w:pos="2280"/>
        </w:tabs>
        <w:ind w:left="2280" w:hanging="360"/>
      </w:pPr>
      <w:rPr>
        <w:rFonts w:hint="eastAsia"/>
      </w:rPr>
    </w:lvl>
    <w:lvl w:ilvl="1" w:tplc="CE62FBAE">
      <w:start w:val="1"/>
      <w:numFmt w:val="decimal"/>
      <w:lvlText w:val="%2、"/>
      <w:lvlJc w:val="left"/>
      <w:pPr>
        <w:tabs>
          <w:tab w:val="num" w:pos="2880"/>
        </w:tabs>
        <w:ind w:left="2880" w:hanging="480"/>
      </w:pPr>
      <w:rPr>
        <w:rFonts w:hint="eastAsia"/>
        <w:color w:val="auto"/>
        <w:sz w:val="26"/>
      </w:r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3">
    <w:nsid w:val="08EA3B9E"/>
    <w:multiLevelType w:val="hybridMultilevel"/>
    <w:tmpl w:val="9FF404DA"/>
    <w:lvl w:ilvl="0" w:tplc="F98ADCB2">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5B25B4"/>
    <w:multiLevelType w:val="hybridMultilevel"/>
    <w:tmpl w:val="408CBCFC"/>
    <w:lvl w:ilvl="0" w:tplc="7A00CA62">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5F37B0"/>
    <w:multiLevelType w:val="hybridMultilevel"/>
    <w:tmpl w:val="134A4D1A"/>
    <w:lvl w:ilvl="0" w:tplc="C994A934">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3C01EE"/>
    <w:multiLevelType w:val="hybridMultilevel"/>
    <w:tmpl w:val="24B81F22"/>
    <w:lvl w:ilvl="0" w:tplc="0F80E24E">
      <w:start w:val="1"/>
      <w:numFmt w:val="decimal"/>
      <w:lvlText w:val="%1、"/>
      <w:lvlJc w:val="left"/>
      <w:pPr>
        <w:tabs>
          <w:tab w:val="num" w:pos="480"/>
        </w:tabs>
        <w:ind w:left="480" w:hanging="480"/>
      </w:pPr>
      <w:rPr>
        <w:rFonts w:hint="eastAsia"/>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E41DB1"/>
    <w:multiLevelType w:val="hybridMultilevel"/>
    <w:tmpl w:val="928C915A"/>
    <w:lvl w:ilvl="0" w:tplc="3B50ECE8">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F509B7"/>
    <w:multiLevelType w:val="hybridMultilevel"/>
    <w:tmpl w:val="A6A69BA6"/>
    <w:lvl w:ilvl="0" w:tplc="62D05278">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EC9"/>
    <w:multiLevelType w:val="hybridMultilevel"/>
    <w:tmpl w:val="39C6D9BA"/>
    <w:lvl w:ilvl="0" w:tplc="3E76AD7E">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CB33A9"/>
    <w:multiLevelType w:val="hybridMultilevel"/>
    <w:tmpl w:val="8948F228"/>
    <w:lvl w:ilvl="0" w:tplc="A7727358">
      <w:start w:val="1"/>
      <w:numFmt w:val="decimal"/>
      <w:lvlText w:val="%1、"/>
      <w:lvlJc w:val="left"/>
      <w:pPr>
        <w:tabs>
          <w:tab w:val="num" w:pos="720"/>
        </w:tabs>
        <w:ind w:left="720" w:hanging="72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3373C23"/>
    <w:multiLevelType w:val="hybridMultilevel"/>
    <w:tmpl w:val="8F52E5F0"/>
    <w:lvl w:ilvl="0" w:tplc="CD3AA6FA">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8744B2"/>
    <w:multiLevelType w:val="hybridMultilevel"/>
    <w:tmpl w:val="6CA0A0EC"/>
    <w:lvl w:ilvl="0" w:tplc="E06C3F86">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701954"/>
    <w:multiLevelType w:val="hybridMultilevel"/>
    <w:tmpl w:val="E6A84ABC"/>
    <w:lvl w:ilvl="0" w:tplc="D3727552">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69057C"/>
    <w:multiLevelType w:val="hybridMultilevel"/>
    <w:tmpl w:val="D26CF8F4"/>
    <w:lvl w:ilvl="0" w:tplc="D040E168">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CE50CC0"/>
    <w:multiLevelType w:val="hybridMultilevel"/>
    <w:tmpl w:val="5704A6E4"/>
    <w:lvl w:ilvl="0" w:tplc="839681A8">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FD1FED"/>
    <w:multiLevelType w:val="hybridMultilevel"/>
    <w:tmpl w:val="F0406974"/>
    <w:lvl w:ilvl="0" w:tplc="A97A349A">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A07772"/>
    <w:multiLevelType w:val="hybridMultilevel"/>
    <w:tmpl w:val="24B81F22"/>
    <w:lvl w:ilvl="0" w:tplc="0F80E24E">
      <w:start w:val="1"/>
      <w:numFmt w:val="decimal"/>
      <w:lvlText w:val="%1、"/>
      <w:lvlJc w:val="left"/>
      <w:pPr>
        <w:tabs>
          <w:tab w:val="num" w:pos="480"/>
        </w:tabs>
        <w:ind w:left="480" w:hanging="480"/>
      </w:pPr>
      <w:rPr>
        <w:rFonts w:hint="eastAsia"/>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5B60A4"/>
    <w:multiLevelType w:val="hybridMultilevel"/>
    <w:tmpl w:val="7D06C0D2"/>
    <w:lvl w:ilvl="0" w:tplc="EEA259BE">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656C93"/>
    <w:multiLevelType w:val="hybridMultilevel"/>
    <w:tmpl w:val="82486C28"/>
    <w:lvl w:ilvl="0" w:tplc="3E76AD7E">
      <w:start w:val="1"/>
      <w:numFmt w:val="decimal"/>
      <w:lvlText w:val="%1、"/>
      <w:lvlJc w:val="left"/>
      <w:pPr>
        <w:tabs>
          <w:tab w:val="num" w:pos="480"/>
        </w:tabs>
        <w:ind w:left="480" w:hanging="480"/>
      </w:pPr>
      <w:rPr>
        <w:rFonts w:hint="default"/>
      </w:rPr>
    </w:lvl>
    <w:lvl w:ilvl="1" w:tplc="403C8736">
      <w:start w:val="1"/>
      <w:numFmt w:val="decimal"/>
      <w:lvlText w:val="%2、"/>
      <w:lvlJc w:val="left"/>
      <w:pPr>
        <w:tabs>
          <w:tab w:val="num" w:pos="1200"/>
        </w:tabs>
        <w:ind w:left="1200" w:hanging="720"/>
      </w:pPr>
      <w:rPr>
        <w:rFonts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1275286"/>
    <w:multiLevelType w:val="hybridMultilevel"/>
    <w:tmpl w:val="2E8C352E"/>
    <w:lvl w:ilvl="0" w:tplc="8BE41ED0">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13B674C"/>
    <w:multiLevelType w:val="hybridMultilevel"/>
    <w:tmpl w:val="04EC2B10"/>
    <w:lvl w:ilvl="0" w:tplc="C90C8DE2">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1DE46FD"/>
    <w:multiLevelType w:val="hybridMultilevel"/>
    <w:tmpl w:val="3FC02368"/>
    <w:lvl w:ilvl="0" w:tplc="A364D79A">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2E07B20"/>
    <w:multiLevelType w:val="hybridMultilevel"/>
    <w:tmpl w:val="9A564FA2"/>
    <w:lvl w:ilvl="0" w:tplc="8564B8A0">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5DD287E"/>
    <w:multiLevelType w:val="hybridMultilevel"/>
    <w:tmpl w:val="63CE56A8"/>
    <w:lvl w:ilvl="0" w:tplc="11C05F10">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457274"/>
    <w:multiLevelType w:val="hybridMultilevel"/>
    <w:tmpl w:val="5704A6E4"/>
    <w:lvl w:ilvl="0" w:tplc="839681A8">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97D1F32"/>
    <w:multiLevelType w:val="hybridMultilevel"/>
    <w:tmpl w:val="EE04BCC4"/>
    <w:lvl w:ilvl="0" w:tplc="A210D29E">
      <w:start w:val="1"/>
      <w:numFmt w:val="decimal"/>
      <w:lvlText w:val="%1、"/>
      <w:lvlJc w:val="left"/>
      <w:pPr>
        <w:tabs>
          <w:tab w:val="num" w:pos="492"/>
        </w:tabs>
        <w:ind w:left="492" w:hanging="492"/>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9B058E4"/>
    <w:multiLevelType w:val="hybridMultilevel"/>
    <w:tmpl w:val="F71CAE96"/>
    <w:lvl w:ilvl="0" w:tplc="70248C72">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A6273E6"/>
    <w:multiLevelType w:val="hybridMultilevel"/>
    <w:tmpl w:val="98047FF2"/>
    <w:lvl w:ilvl="0" w:tplc="0F80E24E">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C9C6FD9"/>
    <w:multiLevelType w:val="hybridMultilevel"/>
    <w:tmpl w:val="B380BDD2"/>
    <w:lvl w:ilvl="0" w:tplc="C82CDEBE">
      <w:start w:val="1"/>
      <w:numFmt w:val="decimal"/>
      <w:lvlText w:val="%1、"/>
      <w:lvlJc w:val="left"/>
      <w:pPr>
        <w:tabs>
          <w:tab w:val="num" w:pos="492"/>
        </w:tabs>
        <w:ind w:left="492" w:hanging="492"/>
      </w:pPr>
      <w:rPr>
        <w:rFonts w:hint="eastAsia"/>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3DEC5761"/>
    <w:multiLevelType w:val="hybridMultilevel"/>
    <w:tmpl w:val="7206E1C2"/>
    <w:lvl w:ilvl="0" w:tplc="43B84A58">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3FAD0372"/>
    <w:multiLevelType w:val="hybridMultilevel"/>
    <w:tmpl w:val="9E6AFA1C"/>
    <w:lvl w:ilvl="0" w:tplc="E604D2C0">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1603A35"/>
    <w:multiLevelType w:val="hybridMultilevel"/>
    <w:tmpl w:val="6520DDB8"/>
    <w:lvl w:ilvl="0" w:tplc="F4F626B6">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2B54E41"/>
    <w:multiLevelType w:val="hybridMultilevel"/>
    <w:tmpl w:val="D58E2C98"/>
    <w:lvl w:ilvl="0" w:tplc="304E9AF0">
      <w:start w:val="1"/>
      <w:numFmt w:val="decimal"/>
      <w:lvlText w:val="%1、"/>
      <w:lvlJc w:val="left"/>
      <w:pPr>
        <w:tabs>
          <w:tab w:val="num" w:pos="2280"/>
        </w:tabs>
        <w:ind w:left="228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3C05BF9"/>
    <w:multiLevelType w:val="hybridMultilevel"/>
    <w:tmpl w:val="5362519E"/>
    <w:lvl w:ilvl="0" w:tplc="7D4E88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46A57EA"/>
    <w:multiLevelType w:val="hybridMultilevel"/>
    <w:tmpl w:val="F104C570"/>
    <w:lvl w:ilvl="0" w:tplc="5CA205EC">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E0F5110"/>
    <w:multiLevelType w:val="hybridMultilevel"/>
    <w:tmpl w:val="2CC02932"/>
    <w:lvl w:ilvl="0" w:tplc="8A4045C8">
      <w:start w:val="1"/>
      <w:numFmt w:val="decimal"/>
      <w:lvlText w:val="%1、"/>
      <w:lvlJc w:val="left"/>
      <w:pPr>
        <w:tabs>
          <w:tab w:val="num" w:pos="480"/>
        </w:tabs>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E683B8B"/>
    <w:multiLevelType w:val="hybridMultilevel"/>
    <w:tmpl w:val="41D85CDE"/>
    <w:lvl w:ilvl="0" w:tplc="0F80E24E">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EB25548"/>
    <w:multiLevelType w:val="hybridMultilevel"/>
    <w:tmpl w:val="8D0EF184"/>
    <w:lvl w:ilvl="0" w:tplc="998C2428">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1672EB0"/>
    <w:multiLevelType w:val="hybridMultilevel"/>
    <w:tmpl w:val="87BE2130"/>
    <w:lvl w:ilvl="0" w:tplc="B9D482AE">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52B239DA"/>
    <w:multiLevelType w:val="hybridMultilevel"/>
    <w:tmpl w:val="7438F942"/>
    <w:lvl w:ilvl="0" w:tplc="228E216C">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52C22682"/>
    <w:multiLevelType w:val="hybridMultilevel"/>
    <w:tmpl w:val="04EC2B10"/>
    <w:lvl w:ilvl="0" w:tplc="C90C8DE2">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62762F2"/>
    <w:multiLevelType w:val="hybridMultilevel"/>
    <w:tmpl w:val="73D88D0C"/>
    <w:lvl w:ilvl="0" w:tplc="875066BC">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6ED1AE7"/>
    <w:multiLevelType w:val="hybridMultilevel"/>
    <w:tmpl w:val="95964832"/>
    <w:lvl w:ilvl="0" w:tplc="363AB2B8">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86A1C67"/>
    <w:multiLevelType w:val="hybridMultilevel"/>
    <w:tmpl w:val="AE86C138"/>
    <w:lvl w:ilvl="0" w:tplc="0F80E24E">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45">
    <w:nsid w:val="595D105B"/>
    <w:multiLevelType w:val="hybridMultilevel"/>
    <w:tmpl w:val="31E486D0"/>
    <w:lvl w:ilvl="0" w:tplc="683ADDDC">
      <w:start w:val="1"/>
      <w:numFmt w:val="decimal"/>
      <w:lvlText w:val="%1、"/>
      <w:lvlJc w:val="left"/>
      <w:pPr>
        <w:tabs>
          <w:tab w:val="num" w:pos="480"/>
        </w:tabs>
        <w:ind w:left="480" w:hanging="48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61931CAB"/>
    <w:multiLevelType w:val="hybridMultilevel"/>
    <w:tmpl w:val="257C7BD0"/>
    <w:lvl w:ilvl="0" w:tplc="0F80E24E">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62411C7E"/>
    <w:multiLevelType w:val="hybridMultilevel"/>
    <w:tmpl w:val="A90CAF7C"/>
    <w:lvl w:ilvl="0" w:tplc="425AC70C">
      <w:start w:val="1"/>
      <w:numFmt w:val="decimal"/>
      <w:lvlText w:val="%1、"/>
      <w:lvlJc w:val="left"/>
      <w:pPr>
        <w:tabs>
          <w:tab w:val="num" w:pos="720"/>
        </w:tabs>
        <w:ind w:left="720" w:hanging="720"/>
      </w:pPr>
      <w:rPr>
        <w:rFonts w:hint="eastAsia"/>
      </w:rPr>
    </w:lvl>
    <w:lvl w:ilvl="1" w:tplc="144AB0CA">
      <w:start w:val="1"/>
      <w:numFmt w:val="lowerLetter"/>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666B6484"/>
    <w:multiLevelType w:val="hybridMultilevel"/>
    <w:tmpl w:val="E0D8462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9">
    <w:nsid w:val="6BB67835"/>
    <w:multiLevelType w:val="hybridMultilevel"/>
    <w:tmpl w:val="DC52EB58"/>
    <w:lvl w:ilvl="0" w:tplc="0F80E24E">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6C18116F"/>
    <w:multiLevelType w:val="hybridMultilevel"/>
    <w:tmpl w:val="3E8028DA"/>
    <w:lvl w:ilvl="0" w:tplc="5106C2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6C1D5FD7"/>
    <w:multiLevelType w:val="hybridMultilevel"/>
    <w:tmpl w:val="FBA2142E"/>
    <w:lvl w:ilvl="0" w:tplc="3FCCF53E">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4C20A87"/>
    <w:multiLevelType w:val="hybridMultilevel"/>
    <w:tmpl w:val="0D3AE242"/>
    <w:lvl w:ilvl="0" w:tplc="9DE856BC">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7BA6757F"/>
    <w:multiLevelType w:val="hybridMultilevel"/>
    <w:tmpl w:val="9932B67E"/>
    <w:lvl w:ilvl="0" w:tplc="2E82A77E">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8"/>
  </w:num>
  <w:num w:numId="3">
    <w:abstractNumId w:val="19"/>
  </w:num>
  <w:num w:numId="4">
    <w:abstractNumId w:val="9"/>
  </w:num>
  <w:num w:numId="5">
    <w:abstractNumId w:val="40"/>
  </w:num>
  <w:num w:numId="6">
    <w:abstractNumId w:val="1"/>
  </w:num>
  <w:num w:numId="7">
    <w:abstractNumId w:val="29"/>
  </w:num>
  <w:num w:numId="8">
    <w:abstractNumId w:val="30"/>
  </w:num>
  <w:num w:numId="9">
    <w:abstractNumId w:val="14"/>
  </w:num>
  <w:num w:numId="10">
    <w:abstractNumId w:val="10"/>
  </w:num>
  <w:num w:numId="11">
    <w:abstractNumId w:val="32"/>
  </w:num>
  <w:num w:numId="12">
    <w:abstractNumId w:val="38"/>
  </w:num>
  <w:num w:numId="13">
    <w:abstractNumId w:val="37"/>
  </w:num>
  <w:num w:numId="14">
    <w:abstractNumId w:val="6"/>
  </w:num>
  <w:num w:numId="15">
    <w:abstractNumId w:val="46"/>
  </w:num>
  <w:num w:numId="16">
    <w:abstractNumId w:val="28"/>
  </w:num>
  <w:num w:numId="17">
    <w:abstractNumId w:val="49"/>
  </w:num>
  <w:num w:numId="18">
    <w:abstractNumId w:val="44"/>
  </w:num>
  <w:num w:numId="19">
    <w:abstractNumId w:val="0"/>
  </w:num>
  <w:num w:numId="20">
    <w:abstractNumId w:val="48"/>
  </w:num>
  <w:num w:numId="21">
    <w:abstractNumId w:val="7"/>
  </w:num>
  <w:num w:numId="22">
    <w:abstractNumId w:val="52"/>
  </w:num>
  <w:num w:numId="23">
    <w:abstractNumId w:val="31"/>
  </w:num>
  <w:num w:numId="24">
    <w:abstractNumId w:val="4"/>
  </w:num>
  <w:num w:numId="25">
    <w:abstractNumId w:val="39"/>
  </w:num>
  <w:num w:numId="26">
    <w:abstractNumId w:val="5"/>
  </w:num>
  <w:num w:numId="27">
    <w:abstractNumId w:val="22"/>
  </w:num>
  <w:num w:numId="28">
    <w:abstractNumId w:val="41"/>
  </w:num>
  <w:num w:numId="29">
    <w:abstractNumId w:val="25"/>
  </w:num>
  <w:num w:numId="30">
    <w:abstractNumId w:val="50"/>
  </w:num>
  <w:num w:numId="31">
    <w:abstractNumId w:val="2"/>
  </w:num>
  <w:num w:numId="32">
    <w:abstractNumId w:val="26"/>
  </w:num>
  <w:num w:numId="33">
    <w:abstractNumId w:val="13"/>
  </w:num>
  <w:num w:numId="34">
    <w:abstractNumId w:val="43"/>
  </w:num>
  <w:num w:numId="35">
    <w:abstractNumId w:val="23"/>
  </w:num>
  <w:num w:numId="36">
    <w:abstractNumId w:val="47"/>
  </w:num>
  <w:num w:numId="37">
    <w:abstractNumId w:val="36"/>
  </w:num>
  <w:num w:numId="38">
    <w:abstractNumId w:val="33"/>
  </w:num>
  <w:num w:numId="39">
    <w:abstractNumId w:val="27"/>
  </w:num>
  <w:num w:numId="40">
    <w:abstractNumId w:val="34"/>
  </w:num>
  <w:num w:numId="41">
    <w:abstractNumId w:val="24"/>
  </w:num>
  <w:num w:numId="42">
    <w:abstractNumId w:val="35"/>
  </w:num>
  <w:num w:numId="43">
    <w:abstractNumId w:val="53"/>
  </w:num>
  <w:num w:numId="44">
    <w:abstractNumId w:val="16"/>
  </w:num>
  <w:num w:numId="45">
    <w:abstractNumId w:val="3"/>
  </w:num>
  <w:num w:numId="46">
    <w:abstractNumId w:val="20"/>
  </w:num>
  <w:num w:numId="47">
    <w:abstractNumId w:val="12"/>
  </w:num>
  <w:num w:numId="48">
    <w:abstractNumId w:val="51"/>
  </w:num>
  <w:num w:numId="49">
    <w:abstractNumId w:val="42"/>
  </w:num>
  <w:num w:numId="50">
    <w:abstractNumId w:val="18"/>
  </w:num>
  <w:num w:numId="51">
    <w:abstractNumId w:val="11"/>
  </w:num>
  <w:num w:numId="52">
    <w:abstractNumId w:val="17"/>
  </w:num>
  <w:num w:numId="53">
    <w:abstractNumId w:val="21"/>
  </w:num>
  <w:num w:numId="5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993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B0"/>
    <w:rsid w:val="00015014"/>
    <w:rsid w:val="00015FB0"/>
    <w:rsid w:val="00027FBE"/>
    <w:rsid w:val="00033356"/>
    <w:rsid w:val="00052FDE"/>
    <w:rsid w:val="0005323F"/>
    <w:rsid w:val="00063CE7"/>
    <w:rsid w:val="0006640E"/>
    <w:rsid w:val="000670FE"/>
    <w:rsid w:val="000704FC"/>
    <w:rsid w:val="00073320"/>
    <w:rsid w:val="00080492"/>
    <w:rsid w:val="00093261"/>
    <w:rsid w:val="000B2004"/>
    <w:rsid w:val="000B405F"/>
    <w:rsid w:val="000C0231"/>
    <w:rsid w:val="000C428B"/>
    <w:rsid w:val="000D01B2"/>
    <w:rsid w:val="000D0D5D"/>
    <w:rsid w:val="000D7239"/>
    <w:rsid w:val="000E20FF"/>
    <w:rsid w:val="000E653E"/>
    <w:rsid w:val="000F3912"/>
    <w:rsid w:val="000F5AE2"/>
    <w:rsid w:val="000F732A"/>
    <w:rsid w:val="00103B2B"/>
    <w:rsid w:val="00103FD4"/>
    <w:rsid w:val="00105EC9"/>
    <w:rsid w:val="00107775"/>
    <w:rsid w:val="00112224"/>
    <w:rsid w:val="001177B9"/>
    <w:rsid w:val="00121369"/>
    <w:rsid w:val="0012355A"/>
    <w:rsid w:val="00125C52"/>
    <w:rsid w:val="00134A64"/>
    <w:rsid w:val="00144F57"/>
    <w:rsid w:val="00146F04"/>
    <w:rsid w:val="00155980"/>
    <w:rsid w:val="001561E2"/>
    <w:rsid w:val="0016721F"/>
    <w:rsid w:val="00185539"/>
    <w:rsid w:val="0019095A"/>
    <w:rsid w:val="00194AA2"/>
    <w:rsid w:val="001A090A"/>
    <w:rsid w:val="001A3518"/>
    <w:rsid w:val="001A35B8"/>
    <w:rsid w:val="001A4B0A"/>
    <w:rsid w:val="001A7757"/>
    <w:rsid w:val="001B26D1"/>
    <w:rsid w:val="001C262B"/>
    <w:rsid w:val="001C7376"/>
    <w:rsid w:val="001D1AD5"/>
    <w:rsid w:val="001D4B15"/>
    <w:rsid w:val="001F0050"/>
    <w:rsid w:val="001F0707"/>
    <w:rsid w:val="001F0793"/>
    <w:rsid w:val="001F3DDA"/>
    <w:rsid w:val="001F4275"/>
    <w:rsid w:val="001F668F"/>
    <w:rsid w:val="001F7D78"/>
    <w:rsid w:val="00201856"/>
    <w:rsid w:val="0020572A"/>
    <w:rsid w:val="00211F68"/>
    <w:rsid w:val="002169AB"/>
    <w:rsid w:val="002219E8"/>
    <w:rsid w:val="00225EBF"/>
    <w:rsid w:val="002260CD"/>
    <w:rsid w:val="00230B23"/>
    <w:rsid w:val="002312B0"/>
    <w:rsid w:val="00235E59"/>
    <w:rsid w:val="00250733"/>
    <w:rsid w:val="0025117B"/>
    <w:rsid w:val="0025547F"/>
    <w:rsid w:val="0025668F"/>
    <w:rsid w:val="00257A4C"/>
    <w:rsid w:val="00260A6A"/>
    <w:rsid w:val="00261655"/>
    <w:rsid w:val="002617B6"/>
    <w:rsid w:val="002620D3"/>
    <w:rsid w:val="00266826"/>
    <w:rsid w:val="00272446"/>
    <w:rsid w:val="00272939"/>
    <w:rsid w:val="00274F6F"/>
    <w:rsid w:val="0027585F"/>
    <w:rsid w:val="00287CB0"/>
    <w:rsid w:val="0029103F"/>
    <w:rsid w:val="0029349D"/>
    <w:rsid w:val="002A208E"/>
    <w:rsid w:val="002A4E2E"/>
    <w:rsid w:val="002B289F"/>
    <w:rsid w:val="002B5002"/>
    <w:rsid w:val="002C3A83"/>
    <w:rsid w:val="002D0EC5"/>
    <w:rsid w:val="002D364C"/>
    <w:rsid w:val="002E0F14"/>
    <w:rsid w:val="002E184C"/>
    <w:rsid w:val="002E5EBC"/>
    <w:rsid w:val="002E604B"/>
    <w:rsid w:val="002F6AC9"/>
    <w:rsid w:val="002F7898"/>
    <w:rsid w:val="003022D7"/>
    <w:rsid w:val="003026E8"/>
    <w:rsid w:val="0030792B"/>
    <w:rsid w:val="0031136A"/>
    <w:rsid w:val="00331DD6"/>
    <w:rsid w:val="00333612"/>
    <w:rsid w:val="0033770A"/>
    <w:rsid w:val="003418FB"/>
    <w:rsid w:val="00343A8B"/>
    <w:rsid w:val="00356D2C"/>
    <w:rsid w:val="00360007"/>
    <w:rsid w:val="00366027"/>
    <w:rsid w:val="003670D2"/>
    <w:rsid w:val="003758F5"/>
    <w:rsid w:val="00383CDF"/>
    <w:rsid w:val="00392387"/>
    <w:rsid w:val="003925CE"/>
    <w:rsid w:val="003932B1"/>
    <w:rsid w:val="00394C4D"/>
    <w:rsid w:val="003B14A0"/>
    <w:rsid w:val="003B3308"/>
    <w:rsid w:val="003B4161"/>
    <w:rsid w:val="003B5C5F"/>
    <w:rsid w:val="003C2219"/>
    <w:rsid w:val="003C48A7"/>
    <w:rsid w:val="003C49A3"/>
    <w:rsid w:val="003C54EC"/>
    <w:rsid w:val="003D32C7"/>
    <w:rsid w:val="003D3B55"/>
    <w:rsid w:val="003D58F9"/>
    <w:rsid w:val="003D6766"/>
    <w:rsid w:val="003E2E53"/>
    <w:rsid w:val="003E30E0"/>
    <w:rsid w:val="003F0026"/>
    <w:rsid w:val="003F2F62"/>
    <w:rsid w:val="00403293"/>
    <w:rsid w:val="00403465"/>
    <w:rsid w:val="0040421E"/>
    <w:rsid w:val="00415E16"/>
    <w:rsid w:val="00417FC0"/>
    <w:rsid w:val="00422E53"/>
    <w:rsid w:val="00424BA1"/>
    <w:rsid w:val="004273DA"/>
    <w:rsid w:val="00427A6B"/>
    <w:rsid w:val="00432C4D"/>
    <w:rsid w:val="0044188A"/>
    <w:rsid w:val="004462F2"/>
    <w:rsid w:val="00460FC1"/>
    <w:rsid w:val="00466EA7"/>
    <w:rsid w:val="00467487"/>
    <w:rsid w:val="004706A7"/>
    <w:rsid w:val="00473A3C"/>
    <w:rsid w:val="00476A62"/>
    <w:rsid w:val="00482EF5"/>
    <w:rsid w:val="004872DD"/>
    <w:rsid w:val="00492EAA"/>
    <w:rsid w:val="004936A3"/>
    <w:rsid w:val="004A21B6"/>
    <w:rsid w:val="004B10EF"/>
    <w:rsid w:val="004B1D90"/>
    <w:rsid w:val="004D56C2"/>
    <w:rsid w:val="004F029C"/>
    <w:rsid w:val="00502787"/>
    <w:rsid w:val="00505E16"/>
    <w:rsid w:val="00507DBF"/>
    <w:rsid w:val="00511F89"/>
    <w:rsid w:val="005225C4"/>
    <w:rsid w:val="00527022"/>
    <w:rsid w:val="005276A1"/>
    <w:rsid w:val="00527A8A"/>
    <w:rsid w:val="005328C5"/>
    <w:rsid w:val="00540DCE"/>
    <w:rsid w:val="00543F74"/>
    <w:rsid w:val="00545A1A"/>
    <w:rsid w:val="00546B24"/>
    <w:rsid w:val="00547CA1"/>
    <w:rsid w:val="005503EE"/>
    <w:rsid w:val="00563AB7"/>
    <w:rsid w:val="00566AA9"/>
    <w:rsid w:val="005770C7"/>
    <w:rsid w:val="00585FFE"/>
    <w:rsid w:val="00587DCB"/>
    <w:rsid w:val="005920BD"/>
    <w:rsid w:val="005920F5"/>
    <w:rsid w:val="00597D9F"/>
    <w:rsid w:val="005A5721"/>
    <w:rsid w:val="005A7270"/>
    <w:rsid w:val="005B0038"/>
    <w:rsid w:val="005D4CCC"/>
    <w:rsid w:val="005D5C7D"/>
    <w:rsid w:val="005E6CEA"/>
    <w:rsid w:val="005F00BA"/>
    <w:rsid w:val="005F5837"/>
    <w:rsid w:val="005F697E"/>
    <w:rsid w:val="005F70E5"/>
    <w:rsid w:val="005F7693"/>
    <w:rsid w:val="00601937"/>
    <w:rsid w:val="006102F4"/>
    <w:rsid w:val="006134E6"/>
    <w:rsid w:val="00621570"/>
    <w:rsid w:val="006230CC"/>
    <w:rsid w:val="00627FFE"/>
    <w:rsid w:val="00635281"/>
    <w:rsid w:val="00642068"/>
    <w:rsid w:val="00642725"/>
    <w:rsid w:val="00657DDB"/>
    <w:rsid w:val="00662971"/>
    <w:rsid w:val="00666608"/>
    <w:rsid w:val="00666D01"/>
    <w:rsid w:val="00667A55"/>
    <w:rsid w:val="00671B7A"/>
    <w:rsid w:val="0068091D"/>
    <w:rsid w:val="00683FAC"/>
    <w:rsid w:val="0068444E"/>
    <w:rsid w:val="00694117"/>
    <w:rsid w:val="00696152"/>
    <w:rsid w:val="006A54CA"/>
    <w:rsid w:val="006A5FDB"/>
    <w:rsid w:val="006B58FC"/>
    <w:rsid w:val="006B6317"/>
    <w:rsid w:val="006B6D3A"/>
    <w:rsid w:val="006D6D1D"/>
    <w:rsid w:val="006F0895"/>
    <w:rsid w:val="006F188C"/>
    <w:rsid w:val="006F2231"/>
    <w:rsid w:val="00702B7A"/>
    <w:rsid w:val="007031FE"/>
    <w:rsid w:val="007051DB"/>
    <w:rsid w:val="0071473D"/>
    <w:rsid w:val="0072186F"/>
    <w:rsid w:val="00731BBC"/>
    <w:rsid w:val="007343D5"/>
    <w:rsid w:val="007351EB"/>
    <w:rsid w:val="007365EF"/>
    <w:rsid w:val="00741786"/>
    <w:rsid w:val="00750014"/>
    <w:rsid w:val="007542C9"/>
    <w:rsid w:val="0077754F"/>
    <w:rsid w:val="00795804"/>
    <w:rsid w:val="007B4E95"/>
    <w:rsid w:val="007B594D"/>
    <w:rsid w:val="007B62D0"/>
    <w:rsid w:val="007C048F"/>
    <w:rsid w:val="007C77DA"/>
    <w:rsid w:val="007D318E"/>
    <w:rsid w:val="007E3989"/>
    <w:rsid w:val="007F6C47"/>
    <w:rsid w:val="00804431"/>
    <w:rsid w:val="0081159F"/>
    <w:rsid w:val="008166C8"/>
    <w:rsid w:val="00817FB5"/>
    <w:rsid w:val="00823804"/>
    <w:rsid w:val="0082650E"/>
    <w:rsid w:val="00834C92"/>
    <w:rsid w:val="00843ABC"/>
    <w:rsid w:val="0084512F"/>
    <w:rsid w:val="008479F2"/>
    <w:rsid w:val="008516CD"/>
    <w:rsid w:val="00861A91"/>
    <w:rsid w:val="008626B7"/>
    <w:rsid w:val="00863B51"/>
    <w:rsid w:val="00871593"/>
    <w:rsid w:val="00882F0D"/>
    <w:rsid w:val="00893797"/>
    <w:rsid w:val="008A4DA3"/>
    <w:rsid w:val="008A6FD3"/>
    <w:rsid w:val="008C05F2"/>
    <w:rsid w:val="008C1245"/>
    <w:rsid w:val="008C721B"/>
    <w:rsid w:val="008C7A90"/>
    <w:rsid w:val="008E05AC"/>
    <w:rsid w:val="00904C7A"/>
    <w:rsid w:val="00905030"/>
    <w:rsid w:val="00905DD4"/>
    <w:rsid w:val="00906958"/>
    <w:rsid w:val="00912167"/>
    <w:rsid w:val="00914286"/>
    <w:rsid w:val="00915E3C"/>
    <w:rsid w:val="00917373"/>
    <w:rsid w:val="00920365"/>
    <w:rsid w:val="0092352F"/>
    <w:rsid w:val="00924E88"/>
    <w:rsid w:val="00926235"/>
    <w:rsid w:val="00931045"/>
    <w:rsid w:val="00933AC2"/>
    <w:rsid w:val="009405EC"/>
    <w:rsid w:val="00942DA5"/>
    <w:rsid w:val="00943029"/>
    <w:rsid w:val="009432F7"/>
    <w:rsid w:val="00946360"/>
    <w:rsid w:val="00955CD3"/>
    <w:rsid w:val="009806F8"/>
    <w:rsid w:val="009A5F77"/>
    <w:rsid w:val="009A6A80"/>
    <w:rsid w:val="009B3095"/>
    <w:rsid w:val="009B3D41"/>
    <w:rsid w:val="009B3F49"/>
    <w:rsid w:val="009B537F"/>
    <w:rsid w:val="009C69C1"/>
    <w:rsid w:val="009D59E6"/>
    <w:rsid w:val="009D5D14"/>
    <w:rsid w:val="009E05BC"/>
    <w:rsid w:val="009E6465"/>
    <w:rsid w:val="009F0F87"/>
    <w:rsid w:val="009F1AA4"/>
    <w:rsid w:val="009F6EDA"/>
    <w:rsid w:val="009F748C"/>
    <w:rsid w:val="00A03F9B"/>
    <w:rsid w:val="00A06E69"/>
    <w:rsid w:val="00A10D04"/>
    <w:rsid w:val="00A14C09"/>
    <w:rsid w:val="00A20822"/>
    <w:rsid w:val="00A21623"/>
    <w:rsid w:val="00A22AF4"/>
    <w:rsid w:val="00A531E0"/>
    <w:rsid w:val="00A56EBC"/>
    <w:rsid w:val="00A57C25"/>
    <w:rsid w:val="00A60A4E"/>
    <w:rsid w:val="00A63112"/>
    <w:rsid w:val="00A65423"/>
    <w:rsid w:val="00A706EE"/>
    <w:rsid w:val="00A7358A"/>
    <w:rsid w:val="00A909A7"/>
    <w:rsid w:val="00A90C33"/>
    <w:rsid w:val="00AC578C"/>
    <w:rsid w:val="00AD0F45"/>
    <w:rsid w:val="00AD572D"/>
    <w:rsid w:val="00AE034A"/>
    <w:rsid w:val="00AE0C2A"/>
    <w:rsid w:val="00AF575C"/>
    <w:rsid w:val="00B0027B"/>
    <w:rsid w:val="00B14B52"/>
    <w:rsid w:val="00B2200A"/>
    <w:rsid w:val="00B30EBA"/>
    <w:rsid w:val="00B353C9"/>
    <w:rsid w:val="00B35BF1"/>
    <w:rsid w:val="00B35E56"/>
    <w:rsid w:val="00B42FC6"/>
    <w:rsid w:val="00B44BAC"/>
    <w:rsid w:val="00B44C45"/>
    <w:rsid w:val="00B5609A"/>
    <w:rsid w:val="00B67E8C"/>
    <w:rsid w:val="00B7081A"/>
    <w:rsid w:val="00B710C1"/>
    <w:rsid w:val="00B716D6"/>
    <w:rsid w:val="00B73EBA"/>
    <w:rsid w:val="00B75894"/>
    <w:rsid w:val="00B82EFB"/>
    <w:rsid w:val="00B839C4"/>
    <w:rsid w:val="00B83DB1"/>
    <w:rsid w:val="00B84C7B"/>
    <w:rsid w:val="00B90BD0"/>
    <w:rsid w:val="00B92A8F"/>
    <w:rsid w:val="00BA316E"/>
    <w:rsid w:val="00BE2700"/>
    <w:rsid w:val="00BE4811"/>
    <w:rsid w:val="00C01255"/>
    <w:rsid w:val="00C02DAE"/>
    <w:rsid w:val="00C10BDB"/>
    <w:rsid w:val="00C20013"/>
    <w:rsid w:val="00C301FD"/>
    <w:rsid w:val="00C414DF"/>
    <w:rsid w:val="00C42B03"/>
    <w:rsid w:val="00C44AD9"/>
    <w:rsid w:val="00C45560"/>
    <w:rsid w:val="00C526DE"/>
    <w:rsid w:val="00C5616E"/>
    <w:rsid w:val="00C7114D"/>
    <w:rsid w:val="00C82693"/>
    <w:rsid w:val="00C90C56"/>
    <w:rsid w:val="00C92E4C"/>
    <w:rsid w:val="00CB0393"/>
    <w:rsid w:val="00CB588F"/>
    <w:rsid w:val="00CB7494"/>
    <w:rsid w:val="00CC6FF3"/>
    <w:rsid w:val="00CD4014"/>
    <w:rsid w:val="00CE5BEB"/>
    <w:rsid w:val="00CE7F59"/>
    <w:rsid w:val="00CF2550"/>
    <w:rsid w:val="00D01B8D"/>
    <w:rsid w:val="00D13780"/>
    <w:rsid w:val="00D21B7F"/>
    <w:rsid w:val="00D23FEE"/>
    <w:rsid w:val="00D3127A"/>
    <w:rsid w:val="00D31D8D"/>
    <w:rsid w:val="00D35B22"/>
    <w:rsid w:val="00D47EEB"/>
    <w:rsid w:val="00D54BA6"/>
    <w:rsid w:val="00D6381A"/>
    <w:rsid w:val="00D734EB"/>
    <w:rsid w:val="00D75AE0"/>
    <w:rsid w:val="00D77C87"/>
    <w:rsid w:val="00D94612"/>
    <w:rsid w:val="00D95512"/>
    <w:rsid w:val="00D97503"/>
    <w:rsid w:val="00D97CC9"/>
    <w:rsid w:val="00DC2210"/>
    <w:rsid w:val="00DC4064"/>
    <w:rsid w:val="00DC546B"/>
    <w:rsid w:val="00DC6CD3"/>
    <w:rsid w:val="00DE1236"/>
    <w:rsid w:val="00DE13AF"/>
    <w:rsid w:val="00DE4063"/>
    <w:rsid w:val="00DF004A"/>
    <w:rsid w:val="00DF0AB8"/>
    <w:rsid w:val="00E018FC"/>
    <w:rsid w:val="00E030B3"/>
    <w:rsid w:val="00E0785D"/>
    <w:rsid w:val="00E07ABB"/>
    <w:rsid w:val="00E1005C"/>
    <w:rsid w:val="00E173E4"/>
    <w:rsid w:val="00E2032F"/>
    <w:rsid w:val="00E20DE4"/>
    <w:rsid w:val="00E27C7C"/>
    <w:rsid w:val="00E374CC"/>
    <w:rsid w:val="00E41115"/>
    <w:rsid w:val="00E43B45"/>
    <w:rsid w:val="00E5232E"/>
    <w:rsid w:val="00E54BE6"/>
    <w:rsid w:val="00E665E3"/>
    <w:rsid w:val="00E80CEA"/>
    <w:rsid w:val="00E81BB8"/>
    <w:rsid w:val="00E81DF6"/>
    <w:rsid w:val="00E833F6"/>
    <w:rsid w:val="00E92AB1"/>
    <w:rsid w:val="00E9387D"/>
    <w:rsid w:val="00E93E9B"/>
    <w:rsid w:val="00E96ACA"/>
    <w:rsid w:val="00EA0808"/>
    <w:rsid w:val="00EA54AC"/>
    <w:rsid w:val="00EC0905"/>
    <w:rsid w:val="00EC62A8"/>
    <w:rsid w:val="00ED19C5"/>
    <w:rsid w:val="00ED45A4"/>
    <w:rsid w:val="00ED4FCB"/>
    <w:rsid w:val="00EF00CF"/>
    <w:rsid w:val="00EF29EB"/>
    <w:rsid w:val="00EF73A2"/>
    <w:rsid w:val="00F02730"/>
    <w:rsid w:val="00F04655"/>
    <w:rsid w:val="00F07029"/>
    <w:rsid w:val="00F102CC"/>
    <w:rsid w:val="00F13776"/>
    <w:rsid w:val="00F15584"/>
    <w:rsid w:val="00F15B52"/>
    <w:rsid w:val="00F17A4B"/>
    <w:rsid w:val="00F24963"/>
    <w:rsid w:val="00F254AA"/>
    <w:rsid w:val="00F3028D"/>
    <w:rsid w:val="00F4242C"/>
    <w:rsid w:val="00F50326"/>
    <w:rsid w:val="00F54E1B"/>
    <w:rsid w:val="00F56EAF"/>
    <w:rsid w:val="00F710B4"/>
    <w:rsid w:val="00F73605"/>
    <w:rsid w:val="00F7634E"/>
    <w:rsid w:val="00F8153C"/>
    <w:rsid w:val="00F84909"/>
    <w:rsid w:val="00F85391"/>
    <w:rsid w:val="00F85A9F"/>
    <w:rsid w:val="00F95249"/>
    <w:rsid w:val="00FA4A52"/>
    <w:rsid w:val="00FA78EC"/>
    <w:rsid w:val="00FB1B59"/>
    <w:rsid w:val="00FB36E8"/>
    <w:rsid w:val="00FB52EB"/>
    <w:rsid w:val="00FB6072"/>
    <w:rsid w:val="00FC3E93"/>
    <w:rsid w:val="00FD21EF"/>
    <w:rsid w:val="00FD41B3"/>
    <w:rsid w:val="00FE08AC"/>
    <w:rsid w:val="00FE2462"/>
    <w:rsid w:val="00FF08A1"/>
    <w:rsid w:val="00FF1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A8A"/>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527A8A"/>
    <w:rPr>
      <w:vertAlign w:val="superscript"/>
    </w:rPr>
  </w:style>
  <w:style w:type="paragraph" w:styleId="Web">
    <w:name w:val="Normal (Web)"/>
    <w:basedOn w:val="a"/>
    <w:rsid w:val="00527A8A"/>
    <w:pPr>
      <w:widowControl/>
      <w:spacing w:before="100" w:beforeAutospacing="1" w:after="100" w:afterAutospacing="1"/>
    </w:pPr>
    <w:rPr>
      <w:rFonts w:ascii="新細明體" w:hAnsi="新細明體"/>
      <w:kern w:val="0"/>
    </w:rPr>
  </w:style>
  <w:style w:type="character" w:styleId="a4">
    <w:name w:val="Hyperlink"/>
    <w:basedOn w:val="a0"/>
    <w:rsid w:val="00527A8A"/>
    <w:rPr>
      <w:color w:val="0000FF"/>
      <w:u w:val="single"/>
    </w:rPr>
  </w:style>
  <w:style w:type="paragraph" w:styleId="a5">
    <w:name w:val="footnote text"/>
    <w:basedOn w:val="a"/>
    <w:link w:val="a6"/>
    <w:semiHidden/>
    <w:rsid w:val="00527A8A"/>
    <w:pPr>
      <w:snapToGrid w:val="0"/>
    </w:pPr>
    <w:rPr>
      <w:sz w:val="20"/>
      <w:szCs w:val="20"/>
    </w:rPr>
  </w:style>
  <w:style w:type="paragraph" w:styleId="a7">
    <w:name w:val="header"/>
    <w:basedOn w:val="a"/>
    <w:rsid w:val="00527A8A"/>
    <w:pPr>
      <w:tabs>
        <w:tab w:val="center" w:pos="4153"/>
        <w:tab w:val="right" w:pos="8306"/>
      </w:tabs>
      <w:snapToGrid w:val="0"/>
    </w:pPr>
    <w:rPr>
      <w:sz w:val="20"/>
      <w:szCs w:val="20"/>
    </w:rPr>
  </w:style>
  <w:style w:type="paragraph" w:styleId="a8">
    <w:name w:val="footer"/>
    <w:basedOn w:val="a"/>
    <w:link w:val="a9"/>
    <w:uiPriority w:val="99"/>
    <w:rsid w:val="00527A8A"/>
    <w:pPr>
      <w:tabs>
        <w:tab w:val="center" w:pos="4153"/>
        <w:tab w:val="right" w:pos="8306"/>
      </w:tabs>
      <w:snapToGrid w:val="0"/>
    </w:pPr>
    <w:rPr>
      <w:sz w:val="20"/>
      <w:szCs w:val="20"/>
    </w:rPr>
  </w:style>
  <w:style w:type="paragraph" w:styleId="aa">
    <w:name w:val="Body Text"/>
    <w:basedOn w:val="a"/>
    <w:rsid w:val="00527A8A"/>
    <w:pPr>
      <w:spacing w:line="360" w:lineRule="exact"/>
      <w:jc w:val="both"/>
    </w:pPr>
    <w:rPr>
      <w:rFonts w:ascii="標楷體" w:eastAsia="標楷體" w:hAnsi="標楷體"/>
      <w:b/>
      <w:bCs/>
      <w:sz w:val="26"/>
      <w:u w:val="single"/>
    </w:rPr>
  </w:style>
  <w:style w:type="character" w:styleId="ab">
    <w:name w:val="FollowedHyperlink"/>
    <w:basedOn w:val="a0"/>
    <w:rsid w:val="00527A8A"/>
    <w:rPr>
      <w:color w:val="800080"/>
      <w:u w:val="single"/>
    </w:rPr>
  </w:style>
  <w:style w:type="paragraph" w:styleId="ac">
    <w:name w:val="Body Text Indent"/>
    <w:basedOn w:val="a"/>
    <w:link w:val="ad"/>
    <w:rsid w:val="00527A8A"/>
    <w:pPr>
      <w:spacing w:before="240" w:line="360" w:lineRule="exact"/>
      <w:ind w:firstLineChars="230" w:firstLine="598"/>
      <w:jc w:val="both"/>
    </w:pPr>
    <w:rPr>
      <w:rFonts w:eastAsia="標楷體"/>
      <w:sz w:val="26"/>
    </w:rPr>
  </w:style>
  <w:style w:type="paragraph" w:styleId="2">
    <w:name w:val="Body Text Indent 2"/>
    <w:basedOn w:val="a"/>
    <w:link w:val="20"/>
    <w:rsid w:val="00527A8A"/>
    <w:pPr>
      <w:spacing w:line="360" w:lineRule="exact"/>
      <w:ind w:left="600" w:hangingChars="300" w:hanging="600"/>
      <w:jc w:val="both"/>
    </w:pPr>
    <w:rPr>
      <w:rFonts w:ascii="標楷體" w:eastAsia="標楷體" w:hAnsi="標楷體"/>
      <w:color w:val="FF99CC"/>
      <w:sz w:val="20"/>
    </w:rPr>
  </w:style>
  <w:style w:type="paragraph" w:styleId="3">
    <w:name w:val="Body Text Indent 3"/>
    <w:basedOn w:val="a"/>
    <w:rsid w:val="00527A8A"/>
    <w:pPr>
      <w:ind w:firstLineChars="200" w:firstLine="480"/>
    </w:pPr>
    <w:rPr>
      <w:rFonts w:eastAsia="標楷體"/>
    </w:rPr>
  </w:style>
  <w:style w:type="character" w:styleId="ae">
    <w:name w:val="page number"/>
    <w:basedOn w:val="a0"/>
    <w:rsid w:val="00F13776"/>
  </w:style>
  <w:style w:type="table" w:styleId="af">
    <w:name w:val="Table Grid"/>
    <w:basedOn w:val="a1"/>
    <w:rsid w:val="0050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尾 字元"/>
    <w:basedOn w:val="a0"/>
    <w:link w:val="a8"/>
    <w:uiPriority w:val="99"/>
    <w:rsid w:val="00FE08AC"/>
    <w:rPr>
      <w:kern w:val="2"/>
    </w:rPr>
  </w:style>
  <w:style w:type="character" w:customStyle="1" w:styleId="a6">
    <w:name w:val="註腳文字 字元"/>
    <w:basedOn w:val="a0"/>
    <w:link w:val="a5"/>
    <w:semiHidden/>
    <w:rsid w:val="0029103F"/>
    <w:rPr>
      <w:kern w:val="2"/>
    </w:rPr>
  </w:style>
  <w:style w:type="character" w:customStyle="1" w:styleId="ad">
    <w:name w:val="本文縮排 字元"/>
    <w:basedOn w:val="a0"/>
    <w:link w:val="ac"/>
    <w:rsid w:val="0029103F"/>
    <w:rPr>
      <w:rFonts w:eastAsia="標楷體"/>
      <w:kern w:val="2"/>
      <w:sz w:val="26"/>
      <w:szCs w:val="24"/>
    </w:rPr>
  </w:style>
  <w:style w:type="character" w:customStyle="1" w:styleId="20">
    <w:name w:val="本文縮排 2 字元"/>
    <w:basedOn w:val="a0"/>
    <w:link w:val="2"/>
    <w:rsid w:val="0029103F"/>
    <w:rPr>
      <w:rFonts w:ascii="標楷體" w:eastAsia="標楷體" w:hAnsi="標楷體"/>
      <w:color w:val="FF99CC"/>
      <w:kern w:val="2"/>
      <w:szCs w:val="24"/>
    </w:rPr>
  </w:style>
  <w:style w:type="paragraph" w:styleId="af0">
    <w:name w:val="Balloon Text"/>
    <w:basedOn w:val="a"/>
    <w:link w:val="af1"/>
    <w:rsid w:val="00B44BAC"/>
    <w:rPr>
      <w:rFonts w:asciiTheme="majorHAnsi" w:eastAsiaTheme="majorEastAsia" w:hAnsiTheme="majorHAnsi" w:cstheme="majorBidi"/>
      <w:sz w:val="18"/>
      <w:szCs w:val="18"/>
    </w:rPr>
  </w:style>
  <w:style w:type="character" w:customStyle="1" w:styleId="af1">
    <w:name w:val="註解方塊文字 字元"/>
    <w:basedOn w:val="a0"/>
    <w:link w:val="af0"/>
    <w:rsid w:val="00B44BAC"/>
    <w:rPr>
      <w:rFonts w:asciiTheme="majorHAnsi" w:eastAsiaTheme="majorEastAsia" w:hAnsiTheme="majorHAnsi" w:cstheme="majorBidi"/>
      <w:kern w:val="2"/>
      <w:sz w:val="18"/>
      <w:szCs w:val="18"/>
    </w:rPr>
  </w:style>
  <w:style w:type="character" w:styleId="af2">
    <w:name w:val="Strong"/>
    <w:basedOn w:val="a0"/>
    <w:uiPriority w:val="22"/>
    <w:qFormat/>
    <w:rsid w:val="00B90B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A8A"/>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527A8A"/>
    <w:rPr>
      <w:vertAlign w:val="superscript"/>
    </w:rPr>
  </w:style>
  <w:style w:type="paragraph" w:styleId="Web">
    <w:name w:val="Normal (Web)"/>
    <w:basedOn w:val="a"/>
    <w:rsid w:val="00527A8A"/>
    <w:pPr>
      <w:widowControl/>
      <w:spacing w:before="100" w:beforeAutospacing="1" w:after="100" w:afterAutospacing="1"/>
    </w:pPr>
    <w:rPr>
      <w:rFonts w:ascii="新細明體" w:hAnsi="新細明體"/>
      <w:kern w:val="0"/>
    </w:rPr>
  </w:style>
  <w:style w:type="character" w:styleId="a4">
    <w:name w:val="Hyperlink"/>
    <w:basedOn w:val="a0"/>
    <w:rsid w:val="00527A8A"/>
    <w:rPr>
      <w:color w:val="0000FF"/>
      <w:u w:val="single"/>
    </w:rPr>
  </w:style>
  <w:style w:type="paragraph" w:styleId="a5">
    <w:name w:val="footnote text"/>
    <w:basedOn w:val="a"/>
    <w:link w:val="a6"/>
    <w:semiHidden/>
    <w:rsid w:val="00527A8A"/>
    <w:pPr>
      <w:snapToGrid w:val="0"/>
    </w:pPr>
    <w:rPr>
      <w:sz w:val="20"/>
      <w:szCs w:val="20"/>
    </w:rPr>
  </w:style>
  <w:style w:type="paragraph" w:styleId="a7">
    <w:name w:val="header"/>
    <w:basedOn w:val="a"/>
    <w:rsid w:val="00527A8A"/>
    <w:pPr>
      <w:tabs>
        <w:tab w:val="center" w:pos="4153"/>
        <w:tab w:val="right" w:pos="8306"/>
      </w:tabs>
      <w:snapToGrid w:val="0"/>
    </w:pPr>
    <w:rPr>
      <w:sz w:val="20"/>
      <w:szCs w:val="20"/>
    </w:rPr>
  </w:style>
  <w:style w:type="paragraph" w:styleId="a8">
    <w:name w:val="footer"/>
    <w:basedOn w:val="a"/>
    <w:link w:val="a9"/>
    <w:uiPriority w:val="99"/>
    <w:rsid w:val="00527A8A"/>
    <w:pPr>
      <w:tabs>
        <w:tab w:val="center" w:pos="4153"/>
        <w:tab w:val="right" w:pos="8306"/>
      </w:tabs>
      <w:snapToGrid w:val="0"/>
    </w:pPr>
    <w:rPr>
      <w:sz w:val="20"/>
      <w:szCs w:val="20"/>
    </w:rPr>
  </w:style>
  <w:style w:type="paragraph" w:styleId="aa">
    <w:name w:val="Body Text"/>
    <w:basedOn w:val="a"/>
    <w:rsid w:val="00527A8A"/>
    <w:pPr>
      <w:spacing w:line="360" w:lineRule="exact"/>
      <w:jc w:val="both"/>
    </w:pPr>
    <w:rPr>
      <w:rFonts w:ascii="標楷體" w:eastAsia="標楷體" w:hAnsi="標楷體"/>
      <w:b/>
      <w:bCs/>
      <w:sz w:val="26"/>
      <w:u w:val="single"/>
    </w:rPr>
  </w:style>
  <w:style w:type="character" w:styleId="ab">
    <w:name w:val="FollowedHyperlink"/>
    <w:basedOn w:val="a0"/>
    <w:rsid w:val="00527A8A"/>
    <w:rPr>
      <w:color w:val="800080"/>
      <w:u w:val="single"/>
    </w:rPr>
  </w:style>
  <w:style w:type="paragraph" w:styleId="ac">
    <w:name w:val="Body Text Indent"/>
    <w:basedOn w:val="a"/>
    <w:link w:val="ad"/>
    <w:rsid w:val="00527A8A"/>
    <w:pPr>
      <w:spacing w:before="240" w:line="360" w:lineRule="exact"/>
      <w:ind w:firstLineChars="230" w:firstLine="598"/>
      <w:jc w:val="both"/>
    </w:pPr>
    <w:rPr>
      <w:rFonts w:eastAsia="標楷體"/>
      <w:sz w:val="26"/>
    </w:rPr>
  </w:style>
  <w:style w:type="paragraph" w:styleId="2">
    <w:name w:val="Body Text Indent 2"/>
    <w:basedOn w:val="a"/>
    <w:link w:val="20"/>
    <w:rsid w:val="00527A8A"/>
    <w:pPr>
      <w:spacing w:line="360" w:lineRule="exact"/>
      <w:ind w:left="600" w:hangingChars="300" w:hanging="600"/>
      <w:jc w:val="both"/>
    </w:pPr>
    <w:rPr>
      <w:rFonts w:ascii="標楷體" w:eastAsia="標楷體" w:hAnsi="標楷體"/>
      <w:color w:val="FF99CC"/>
      <w:sz w:val="20"/>
    </w:rPr>
  </w:style>
  <w:style w:type="paragraph" w:styleId="3">
    <w:name w:val="Body Text Indent 3"/>
    <w:basedOn w:val="a"/>
    <w:rsid w:val="00527A8A"/>
    <w:pPr>
      <w:ind w:firstLineChars="200" w:firstLine="480"/>
    </w:pPr>
    <w:rPr>
      <w:rFonts w:eastAsia="標楷體"/>
    </w:rPr>
  </w:style>
  <w:style w:type="character" w:styleId="ae">
    <w:name w:val="page number"/>
    <w:basedOn w:val="a0"/>
    <w:rsid w:val="00F13776"/>
  </w:style>
  <w:style w:type="table" w:styleId="af">
    <w:name w:val="Table Grid"/>
    <w:basedOn w:val="a1"/>
    <w:rsid w:val="0050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尾 字元"/>
    <w:basedOn w:val="a0"/>
    <w:link w:val="a8"/>
    <w:uiPriority w:val="99"/>
    <w:rsid w:val="00FE08AC"/>
    <w:rPr>
      <w:kern w:val="2"/>
    </w:rPr>
  </w:style>
  <w:style w:type="character" w:customStyle="1" w:styleId="a6">
    <w:name w:val="註腳文字 字元"/>
    <w:basedOn w:val="a0"/>
    <w:link w:val="a5"/>
    <w:semiHidden/>
    <w:rsid w:val="0029103F"/>
    <w:rPr>
      <w:kern w:val="2"/>
    </w:rPr>
  </w:style>
  <w:style w:type="character" w:customStyle="1" w:styleId="ad">
    <w:name w:val="本文縮排 字元"/>
    <w:basedOn w:val="a0"/>
    <w:link w:val="ac"/>
    <w:rsid w:val="0029103F"/>
    <w:rPr>
      <w:rFonts w:eastAsia="標楷體"/>
      <w:kern w:val="2"/>
      <w:sz w:val="26"/>
      <w:szCs w:val="24"/>
    </w:rPr>
  </w:style>
  <w:style w:type="character" w:customStyle="1" w:styleId="20">
    <w:name w:val="本文縮排 2 字元"/>
    <w:basedOn w:val="a0"/>
    <w:link w:val="2"/>
    <w:rsid w:val="0029103F"/>
    <w:rPr>
      <w:rFonts w:ascii="標楷體" w:eastAsia="標楷體" w:hAnsi="標楷體"/>
      <w:color w:val="FF99CC"/>
      <w:kern w:val="2"/>
      <w:szCs w:val="24"/>
    </w:rPr>
  </w:style>
  <w:style w:type="paragraph" w:styleId="af0">
    <w:name w:val="Balloon Text"/>
    <w:basedOn w:val="a"/>
    <w:link w:val="af1"/>
    <w:rsid w:val="00B44BAC"/>
    <w:rPr>
      <w:rFonts w:asciiTheme="majorHAnsi" w:eastAsiaTheme="majorEastAsia" w:hAnsiTheme="majorHAnsi" w:cstheme="majorBidi"/>
      <w:sz w:val="18"/>
      <w:szCs w:val="18"/>
    </w:rPr>
  </w:style>
  <w:style w:type="character" w:customStyle="1" w:styleId="af1">
    <w:name w:val="註解方塊文字 字元"/>
    <w:basedOn w:val="a0"/>
    <w:link w:val="af0"/>
    <w:rsid w:val="00B44BAC"/>
    <w:rPr>
      <w:rFonts w:asciiTheme="majorHAnsi" w:eastAsiaTheme="majorEastAsia" w:hAnsiTheme="majorHAnsi" w:cstheme="majorBidi"/>
      <w:kern w:val="2"/>
      <w:sz w:val="18"/>
      <w:szCs w:val="18"/>
    </w:rPr>
  </w:style>
  <w:style w:type="character" w:styleId="af2">
    <w:name w:val="Strong"/>
    <w:basedOn w:val="a0"/>
    <w:uiPriority w:val="22"/>
    <w:qFormat/>
    <w:rsid w:val="00B90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economia.gov.mo" TargetMode="External"/><Relationship Id="rId18" Type="http://schemas.openxmlformats.org/officeDocument/2006/relationships/hyperlink" Target="http://www.economia.gov.mo" TargetMode="External"/><Relationship Id="rId26" Type="http://schemas.openxmlformats.org/officeDocument/2006/relationships/hyperlink" Target="http://www.economia.gov.mo" TargetMode="External"/><Relationship Id="rId39" Type="http://schemas.openxmlformats.org/officeDocument/2006/relationships/hyperlink" Target="http://www.economia.gov.mo" TargetMode="External"/><Relationship Id="rId3" Type="http://schemas.openxmlformats.org/officeDocument/2006/relationships/hyperlink" Target="http://www.economia.gov.mo" TargetMode="External"/><Relationship Id="rId21" Type="http://schemas.openxmlformats.org/officeDocument/2006/relationships/hyperlink" Target="http://www.economia.gov.mo" TargetMode="External"/><Relationship Id="rId34" Type="http://schemas.openxmlformats.org/officeDocument/2006/relationships/hyperlink" Target="http://www.economia.gov.mo" TargetMode="External"/><Relationship Id="rId42" Type="http://schemas.openxmlformats.org/officeDocument/2006/relationships/hyperlink" Target="http://www.economia.gov.mo" TargetMode="External"/><Relationship Id="rId47" Type="http://schemas.openxmlformats.org/officeDocument/2006/relationships/hyperlink" Target="http://www.economia.gov.mo" TargetMode="External"/><Relationship Id="rId50" Type="http://schemas.openxmlformats.org/officeDocument/2006/relationships/hyperlink" Target="http://www.economia.gov.mo" TargetMode="External"/><Relationship Id="rId7" Type="http://schemas.openxmlformats.org/officeDocument/2006/relationships/hyperlink" Target="http://www.economia.gov.mo" TargetMode="External"/><Relationship Id="rId12" Type="http://schemas.openxmlformats.org/officeDocument/2006/relationships/hyperlink" Target="http://www.economia.gov.mo" TargetMode="External"/><Relationship Id="rId17" Type="http://schemas.openxmlformats.org/officeDocument/2006/relationships/hyperlink" Target="http://www.economia.gov.mo" TargetMode="External"/><Relationship Id="rId25" Type="http://schemas.openxmlformats.org/officeDocument/2006/relationships/hyperlink" Target="http://www.economia.gov.mo" TargetMode="External"/><Relationship Id="rId33" Type="http://schemas.openxmlformats.org/officeDocument/2006/relationships/hyperlink" Target="http://www.economia.gov.mo" TargetMode="External"/><Relationship Id="rId38" Type="http://schemas.openxmlformats.org/officeDocument/2006/relationships/hyperlink" Target="http://www.economia.gov.mo" TargetMode="External"/><Relationship Id="rId46" Type="http://schemas.openxmlformats.org/officeDocument/2006/relationships/hyperlink" Target="http://www.economia.gov.mo" TargetMode="External"/><Relationship Id="rId2" Type="http://schemas.openxmlformats.org/officeDocument/2006/relationships/hyperlink" Target="http://www.economia.gov.mo" TargetMode="External"/><Relationship Id="rId16" Type="http://schemas.openxmlformats.org/officeDocument/2006/relationships/hyperlink" Target="http://www.economia.gov.mo" TargetMode="External"/><Relationship Id="rId20" Type="http://schemas.openxmlformats.org/officeDocument/2006/relationships/hyperlink" Target="http://www.economia.gov.mo" TargetMode="External"/><Relationship Id="rId29" Type="http://schemas.openxmlformats.org/officeDocument/2006/relationships/hyperlink" Target="http://www.economia.gov.mo" TargetMode="External"/><Relationship Id="rId41" Type="http://schemas.openxmlformats.org/officeDocument/2006/relationships/hyperlink" Target="http://www.economia.gov.mo" TargetMode="External"/><Relationship Id="rId1" Type="http://schemas.openxmlformats.org/officeDocument/2006/relationships/hyperlink" Target="http://www.economia.gov.mo" TargetMode="External"/><Relationship Id="rId6" Type="http://schemas.openxmlformats.org/officeDocument/2006/relationships/hyperlink" Target="http://www.economia.gov.mo" TargetMode="External"/><Relationship Id="rId11" Type="http://schemas.openxmlformats.org/officeDocument/2006/relationships/hyperlink" Target="http://www.economia.gov.mo" TargetMode="External"/><Relationship Id="rId24" Type="http://schemas.openxmlformats.org/officeDocument/2006/relationships/hyperlink" Target="http://www.economia.gov.mo" TargetMode="External"/><Relationship Id="rId32" Type="http://schemas.openxmlformats.org/officeDocument/2006/relationships/hyperlink" Target="http://www.economia.gov.mo" TargetMode="External"/><Relationship Id="rId37" Type="http://schemas.openxmlformats.org/officeDocument/2006/relationships/hyperlink" Target="http://www.economia.gov.mo" TargetMode="External"/><Relationship Id="rId40" Type="http://schemas.openxmlformats.org/officeDocument/2006/relationships/hyperlink" Target="http://www.economia.gov.mo" TargetMode="External"/><Relationship Id="rId45" Type="http://schemas.openxmlformats.org/officeDocument/2006/relationships/hyperlink" Target="http://www.economia.gov.mo" TargetMode="External"/><Relationship Id="rId5" Type="http://schemas.openxmlformats.org/officeDocument/2006/relationships/hyperlink" Target="http://www.economia.gov.mo" TargetMode="External"/><Relationship Id="rId15" Type="http://schemas.openxmlformats.org/officeDocument/2006/relationships/hyperlink" Target="http://www.economia.gov.mo" TargetMode="External"/><Relationship Id="rId23" Type="http://schemas.openxmlformats.org/officeDocument/2006/relationships/hyperlink" Target="http://www.economia.gov.mo" TargetMode="External"/><Relationship Id="rId28" Type="http://schemas.openxmlformats.org/officeDocument/2006/relationships/hyperlink" Target="http://www.economia.gov.mo" TargetMode="External"/><Relationship Id="rId36" Type="http://schemas.openxmlformats.org/officeDocument/2006/relationships/hyperlink" Target="http://www.economia.gov.mo" TargetMode="External"/><Relationship Id="rId49" Type="http://schemas.openxmlformats.org/officeDocument/2006/relationships/hyperlink" Target="http://www.economia.gov.mo" TargetMode="External"/><Relationship Id="rId10" Type="http://schemas.openxmlformats.org/officeDocument/2006/relationships/hyperlink" Target="http://www.economia.gov.mo" TargetMode="External"/><Relationship Id="rId19" Type="http://schemas.openxmlformats.org/officeDocument/2006/relationships/hyperlink" Target="http://www.economia.gov.mo" TargetMode="External"/><Relationship Id="rId31" Type="http://schemas.openxmlformats.org/officeDocument/2006/relationships/hyperlink" Target="http://www.economia.gov.mo/" TargetMode="External"/><Relationship Id="rId44" Type="http://schemas.openxmlformats.org/officeDocument/2006/relationships/hyperlink" Target="http://www.economia.gov.mo" TargetMode="External"/><Relationship Id="rId4" Type="http://schemas.openxmlformats.org/officeDocument/2006/relationships/hyperlink" Target="http://www.economia.gov.mo" TargetMode="External"/><Relationship Id="rId9" Type="http://schemas.openxmlformats.org/officeDocument/2006/relationships/hyperlink" Target="http://www.economia.gov.mo" TargetMode="External"/><Relationship Id="rId14" Type="http://schemas.openxmlformats.org/officeDocument/2006/relationships/hyperlink" Target="http://www.economia.gov.mo" TargetMode="External"/><Relationship Id="rId22" Type="http://schemas.openxmlformats.org/officeDocument/2006/relationships/hyperlink" Target="http://www.economia.gov.mo" TargetMode="External"/><Relationship Id="rId27" Type="http://schemas.openxmlformats.org/officeDocument/2006/relationships/hyperlink" Target="http://www.economia.gov.mo" TargetMode="External"/><Relationship Id="rId30" Type="http://schemas.openxmlformats.org/officeDocument/2006/relationships/hyperlink" Target="http://www.economia.gov.mo/" TargetMode="External"/><Relationship Id="rId35" Type="http://schemas.openxmlformats.org/officeDocument/2006/relationships/hyperlink" Target="http://www.economia.gov.mo" TargetMode="External"/><Relationship Id="rId43" Type="http://schemas.openxmlformats.org/officeDocument/2006/relationships/hyperlink" Target="http://www.economia.gov.mo" TargetMode="External"/><Relationship Id="rId48" Type="http://schemas.openxmlformats.org/officeDocument/2006/relationships/hyperlink" Target="http://www.economia.gov.mo" TargetMode="External"/><Relationship Id="rId8" Type="http://schemas.openxmlformats.org/officeDocument/2006/relationships/hyperlink" Target="http://www.economia.gov.m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DB77A-D642-41C0-A4AE-7ACF478B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33623</Words>
  <Characters>3897</Characters>
  <Application>Microsoft Office Word</Application>
  <DocSecurity>0</DocSecurity>
  <Lines>32</Lines>
  <Paragraphs>74</Paragraphs>
  <ScaleCrop>false</ScaleCrop>
  <Company>DSE</Company>
  <LinksUpToDate>false</LinksUpToDate>
  <CharactersWithSpaces>37446</CharactersWithSpaces>
  <SharedDoc>false</SharedDoc>
  <HLinks>
    <vt:vector size="294" baseType="variant">
      <vt:variant>
        <vt:i4>2687037</vt:i4>
      </vt:variant>
      <vt:variant>
        <vt:i4>0</vt:i4>
      </vt:variant>
      <vt:variant>
        <vt:i4>0</vt:i4>
      </vt:variant>
      <vt:variant>
        <vt:i4>5</vt:i4>
      </vt:variant>
      <vt:variant>
        <vt:lpwstr>http://www.gdgs.gov.cn/publicfiles/business/htmlfiles/gdgsj/s580/201110/38372.html</vt:lpwstr>
      </vt:variant>
      <vt:variant>
        <vt:lpwstr/>
      </vt:variant>
      <vt:variant>
        <vt:i4>2555949</vt:i4>
      </vt:variant>
      <vt:variant>
        <vt:i4>141</vt:i4>
      </vt:variant>
      <vt:variant>
        <vt:i4>0</vt:i4>
      </vt:variant>
      <vt:variant>
        <vt:i4>5</vt:i4>
      </vt:variant>
      <vt:variant>
        <vt:lpwstr>http://www.economia.gov.mo/</vt:lpwstr>
      </vt:variant>
      <vt:variant>
        <vt:lpwstr/>
      </vt:variant>
      <vt:variant>
        <vt:i4>2555949</vt:i4>
      </vt:variant>
      <vt:variant>
        <vt:i4>138</vt:i4>
      </vt:variant>
      <vt:variant>
        <vt:i4>0</vt:i4>
      </vt:variant>
      <vt:variant>
        <vt:i4>5</vt:i4>
      </vt:variant>
      <vt:variant>
        <vt:lpwstr>http://www.economia.gov.mo/</vt:lpwstr>
      </vt:variant>
      <vt:variant>
        <vt:lpwstr/>
      </vt:variant>
      <vt:variant>
        <vt:i4>2555949</vt:i4>
      </vt:variant>
      <vt:variant>
        <vt:i4>135</vt:i4>
      </vt:variant>
      <vt:variant>
        <vt:i4>0</vt:i4>
      </vt:variant>
      <vt:variant>
        <vt:i4>5</vt:i4>
      </vt:variant>
      <vt:variant>
        <vt:lpwstr>http://www.economia.gov.mo/</vt:lpwstr>
      </vt:variant>
      <vt:variant>
        <vt:lpwstr/>
      </vt:variant>
      <vt:variant>
        <vt:i4>2555949</vt:i4>
      </vt:variant>
      <vt:variant>
        <vt:i4>132</vt:i4>
      </vt:variant>
      <vt:variant>
        <vt:i4>0</vt:i4>
      </vt:variant>
      <vt:variant>
        <vt:i4>5</vt:i4>
      </vt:variant>
      <vt:variant>
        <vt:lpwstr>http://www.economia.gov.mo/</vt:lpwstr>
      </vt:variant>
      <vt:variant>
        <vt:lpwstr/>
      </vt:variant>
      <vt:variant>
        <vt:i4>2555949</vt:i4>
      </vt:variant>
      <vt:variant>
        <vt:i4>129</vt:i4>
      </vt:variant>
      <vt:variant>
        <vt:i4>0</vt:i4>
      </vt:variant>
      <vt:variant>
        <vt:i4>5</vt:i4>
      </vt:variant>
      <vt:variant>
        <vt:lpwstr>http://www.economia.gov.mo/</vt:lpwstr>
      </vt:variant>
      <vt:variant>
        <vt:lpwstr/>
      </vt:variant>
      <vt:variant>
        <vt:i4>2555949</vt:i4>
      </vt:variant>
      <vt:variant>
        <vt:i4>126</vt:i4>
      </vt:variant>
      <vt:variant>
        <vt:i4>0</vt:i4>
      </vt:variant>
      <vt:variant>
        <vt:i4>5</vt:i4>
      </vt:variant>
      <vt:variant>
        <vt:lpwstr>http://www.economia.gov.mo/</vt:lpwstr>
      </vt:variant>
      <vt:variant>
        <vt:lpwstr/>
      </vt:variant>
      <vt:variant>
        <vt:i4>2555949</vt:i4>
      </vt:variant>
      <vt:variant>
        <vt:i4>123</vt:i4>
      </vt:variant>
      <vt:variant>
        <vt:i4>0</vt:i4>
      </vt:variant>
      <vt:variant>
        <vt:i4>5</vt:i4>
      </vt:variant>
      <vt:variant>
        <vt:lpwstr>http://www.economia.gov.mo/</vt:lpwstr>
      </vt:variant>
      <vt:variant>
        <vt:lpwstr/>
      </vt:variant>
      <vt:variant>
        <vt:i4>2555949</vt:i4>
      </vt:variant>
      <vt:variant>
        <vt:i4>120</vt:i4>
      </vt:variant>
      <vt:variant>
        <vt:i4>0</vt:i4>
      </vt:variant>
      <vt:variant>
        <vt:i4>5</vt:i4>
      </vt:variant>
      <vt:variant>
        <vt:lpwstr>http://www.economia.gov.mo/</vt:lpwstr>
      </vt:variant>
      <vt:variant>
        <vt:lpwstr/>
      </vt:variant>
      <vt:variant>
        <vt:i4>2555949</vt:i4>
      </vt:variant>
      <vt:variant>
        <vt:i4>117</vt:i4>
      </vt:variant>
      <vt:variant>
        <vt:i4>0</vt:i4>
      </vt:variant>
      <vt:variant>
        <vt:i4>5</vt:i4>
      </vt:variant>
      <vt:variant>
        <vt:lpwstr>http://www.economia.gov.mo/</vt:lpwstr>
      </vt:variant>
      <vt:variant>
        <vt:lpwstr/>
      </vt:variant>
      <vt:variant>
        <vt:i4>2555949</vt:i4>
      </vt:variant>
      <vt:variant>
        <vt:i4>114</vt:i4>
      </vt:variant>
      <vt:variant>
        <vt:i4>0</vt:i4>
      </vt:variant>
      <vt:variant>
        <vt:i4>5</vt:i4>
      </vt:variant>
      <vt:variant>
        <vt:lpwstr>http://www.economia.gov.mo/</vt:lpwstr>
      </vt:variant>
      <vt:variant>
        <vt:lpwstr/>
      </vt:variant>
      <vt:variant>
        <vt:i4>2555949</vt:i4>
      </vt:variant>
      <vt:variant>
        <vt:i4>111</vt:i4>
      </vt:variant>
      <vt:variant>
        <vt:i4>0</vt:i4>
      </vt:variant>
      <vt:variant>
        <vt:i4>5</vt:i4>
      </vt:variant>
      <vt:variant>
        <vt:lpwstr>http://www.economia.gov.mo/</vt:lpwstr>
      </vt:variant>
      <vt:variant>
        <vt:lpwstr/>
      </vt:variant>
      <vt:variant>
        <vt:i4>2555949</vt:i4>
      </vt:variant>
      <vt:variant>
        <vt:i4>108</vt:i4>
      </vt:variant>
      <vt:variant>
        <vt:i4>0</vt:i4>
      </vt:variant>
      <vt:variant>
        <vt:i4>5</vt:i4>
      </vt:variant>
      <vt:variant>
        <vt:lpwstr>http://www.economia.gov.mo/</vt:lpwstr>
      </vt:variant>
      <vt:variant>
        <vt:lpwstr/>
      </vt:variant>
      <vt:variant>
        <vt:i4>2555949</vt:i4>
      </vt:variant>
      <vt:variant>
        <vt:i4>105</vt:i4>
      </vt:variant>
      <vt:variant>
        <vt:i4>0</vt:i4>
      </vt:variant>
      <vt:variant>
        <vt:i4>5</vt:i4>
      </vt:variant>
      <vt:variant>
        <vt:lpwstr>http://www.economia.gov.mo/</vt:lpwstr>
      </vt:variant>
      <vt:variant>
        <vt:lpwstr/>
      </vt:variant>
      <vt:variant>
        <vt:i4>2555949</vt:i4>
      </vt:variant>
      <vt:variant>
        <vt:i4>102</vt:i4>
      </vt:variant>
      <vt:variant>
        <vt:i4>0</vt:i4>
      </vt:variant>
      <vt:variant>
        <vt:i4>5</vt:i4>
      </vt:variant>
      <vt:variant>
        <vt:lpwstr>http://www.economia.gov.mo/</vt:lpwstr>
      </vt:variant>
      <vt:variant>
        <vt:lpwstr/>
      </vt:variant>
      <vt:variant>
        <vt:i4>2555949</vt:i4>
      </vt:variant>
      <vt:variant>
        <vt:i4>99</vt:i4>
      </vt:variant>
      <vt:variant>
        <vt:i4>0</vt:i4>
      </vt:variant>
      <vt:variant>
        <vt:i4>5</vt:i4>
      </vt:variant>
      <vt:variant>
        <vt:lpwstr>http://www.economia.gov.mo/</vt:lpwstr>
      </vt:variant>
      <vt:variant>
        <vt:lpwstr/>
      </vt:variant>
      <vt:variant>
        <vt:i4>2555949</vt:i4>
      </vt:variant>
      <vt:variant>
        <vt:i4>96</vt:i4>
      </vt:variant>
      <vt:variant>
        <vt:i4>0</vt:i4>
      </vt:variant>
      <vt:variant>
        <vt:i4>5</vt:i4>
      </vt:variant>
      <vt:variant>
        <vt:lpwstr>http://www.economia.gov.mo/</vt:lpwstr>
      </vt:variant>
      <vt:variant>
        <vt:lpwstr/>
      </vt:variant>
      <vt:variant>
        <vt:i4>2555949</vt:i4>
      </vt:variant>
      <vt:variant>
        <vt:i4>93</vt:i4>
      </vt:variant>
      <vt:variant>
        <vt:i4>0</vt:i4>
      </vt:variant>
      <vt:variant>
        <vt:i4>5</vt:i4>
      </vt:variant>
      <vt:variant>
        <vt:lpwstr>http://www.economia.gov.mo/</vt:lpwstr>
      </vt:variant>
      <vt:variant>
        <vt:lpwstr/>
      </vt:variant>
      <vt:variant>
        <vt:i4>2555949</vt:i4>
      </vt:variant>
      <vt:variant>
        <vt:i4>90</vt:i4>
      </vt:variant>
      <vt:variant>
        <vt:i4>0</vt:i4>
      </vt:variant>
      <vt:variant>
        <vt:i4>5</vt:i4>
      </vt:variant>
      <vt:variant>
        <vt:lpwstr>http://www.economia.gov.mo/</vt:lpwstr>
      </vt:variant>
      <vt:variant>
        <vt:lpwstr/>
      </vt:variant>
      <vt:variant>
        <vt:i4>2555949</vt:i4>
      </vt:variant>
      <vt:variant>
        <vt:i4>87</vt:i4>
      </vt:variant>
      <vt:variant>
        <vt:i4>0</vt:i4>
      </vt:variant>
      <vt:variant>
        <vt:i4>5</vt:i4>
      </vt:variant>
      <vt:variant>
        <vt:lpwstr>http://www.economia.gov.mo/</vt:lpwstr>
      </vt:variant>
      <vt:variant>
        <vt:lpwstr/>
      </vt:variant>
      <vt:variant>
        <vt:i4>2555949</vt:i4>
      </vt:variant>
      <vt:variant>
        <vt:i4>84</vt:i4>
      </vt:variant>
      <vt:variant>
        <vt:i4>0</vt:i4>
      </vt:variant>
      <vt:variant>
        <vt:i4>5</vt:i4>
      </vt:variant>
      <vt:variant>
        <vt:lpwstr>http://www.economia.gov.mo/</vt:lpwstr>
      </vt:variant>
      <vt:variant>
        <vt:lpwstr/>
      </vt:variant>
      <vt:variant>
        <vt:i4>2555949</vt:i4>
      </vt:variant>
      <vt:variant>
        <vt:i4>81</vt:i4>
      </vt:variant>
      <vt:variant>
        <vt:i4>0</vt:i4>
      </vt:variant>
      <vt:variant>
        <vt:i4>5</vt:i4>
      </vt:variant>
      <vt:variant>
        <vt:lpwstr>http://www.economia.gov.mo/</vt:lpwstr>
      </vt:variant>
      <vt:variant>
        <vt:lpwstr/>
      </vt:variant>
      <vt:variant>
        <vt:i4>2555949</vt:i4>
      </vt:variant>
      <vt:variant>
        <vt:i4>78</vt:i4>
      </vt:variant>
      <vt:variant>
        <vt:i4>0</vt:i4>
      </vt:variant>
      <vt:variant>
        <vt:i4>5</vt:i4>
      </vt:variant>
      <vt:variant>
        <vt:lpwstr>http://www.economia.gov.mo/</vt:lpwstr>
      </vt:variant>
      <vt:variant>
        <vt:lpwstr/>
      </vt:variant>
      <vt:variant>
        <vt:i4>2555949</vt:i4>
      </vt:variant>
      <vt:variant>
        <vt:i4>75</vt:i4>
      </vt:variant>
      <vt:variant>
        <vt:i4>0</vt:i4>
      </vt:variant>
      <vt:variant>
        <vt:i4>5</vt:i4>
      </vt:variant>
      <vt:variant>
        <vt:lpwstr>http://www.economia.gov.mo/</vt:lpwstr>
      </vt:variant>
      <vt:variant>
        <vt:lpwstr/>
      </vt:variant>
      <vt:variant>
        <vt:i4>2555949</vt:i4>
      </vt:variant>
      <vt:variant>
        <vt:i4>72</vt:i4>
      </vt:variant>
      <vt:variant>
        <vt:i4>0</vt:i4>
      </vt:variant>
      <vt:variant>
        <vt:i4>5</vt:i4>
      </vt:variant>
      <vt:variant>
        <vt:lpwstr>http://www.economia.gov.mo/</vt:lpwstr>
      </vt:variant>
      <vt:variant>
        <vt:lpwstr/>
      </vt:variant>
      <vt:variant>
        <vt:i4>2555949</vt:i4>
      </vt:variant>
      <vt:variant>
        <vt:i4>69</vt:i4>
      </vt:variant>
      <vt:variant>
        <vt:i4>0</vt:i4>
      </vt:variant>
      <vt:variant>
        <vt:i4>5</vt:i4>
      </vt:variant>
      <vt:variant>
        <vt:lpwstr>http://www.economia.gov.mo/</vt:lpwstr>
      </vt:variant>
      <vt:variant>
        <vt:lpwstr/>
      </vt:variant>
      <vt:variant>
        <vt:i4>2555949</vt:i4>
      </vt:variant>
      <vt:variant>
        <vt:i4>66</vt:i4>
      </vt:variant>
      <vt:variant>
        <vt:i4>0</vt:i4>
      </vt:variant>
      <vt:variant>
        <vt:i4>5</vt:i4>
      </vt:variant>
      <vt:variant>
        <vt:lpwstr>http://www.economia.gov.mo/</vt:lpwstr>
      </vt:variant>
      <vt:variant>
        <vt:lpwstr/>
      </vt:variant>
      <vt:variant>
        <vt:i4>2555949</vt:i4>
      </vt:variant>
      <vt:variant>
        <vt:i4>63</vt:i4>
      </vt:variant>
      <vt:variant>
        <vt:i4>0</vt:i4>
      </vt:variant>
      <vt:variant>
        <vt:i4>5</vt:i4>
      </vt:variant>
      <vt:variant>
        <vt:lpwstr>http://www.economia.gov.mo/</vt:lpwstr>
      </vt:variant>
      <vt:variant>
        <vt:lpwstr/>
      </vt:variant>
      <vt:variant>
        <vt:i4>2555949</vt:i4>
      </vt:variant>
      <vt:variant>
        <vt:i4>60</vt:i4>
      </vt:variant>
      <vt:variant>
        <vt:i4>0</vt:i4>
      </vt:variant>
      <vt:variant>
        <vt:i4>5</vt:i4>
      </vt:variant>
      <vt:variant>
        <vt:lpwstr>http://www.economia.gov.mo/</vt:lpwstr>
      </vt:variant>
      <vt:variant>
        <vt:lpwstr/>
      </vt:variant>
      <vt:variant>
        <vt:i4>2555949</vt:i4>
      </vt:variant>
      <vt:variant>
        <vt:i4>57</vt:i4>
      </vt:variant>
      <vt:variant>
        <vt:i4>0</vt:i4>
      </vt:variant>
      <vt:variant>
        <vt:i4>5</vt:i4>
      </vt:variant>
      <vt:variant>
        <vt:lpwstr>http://www.economia.gov.mo/</vt:lpwstr>
      </vt:variant>
      <vt:variant>
        <vt:lpwstr/>
      </vt:variant>
      <vt:variant>
        <vt:i4>2555949</vt:i4>
      </vt:variant>
      <vt:variant>
        <vt:i4>54</vt:i4>
      </vt:variant>
      <vt:variant>
        <vt:i4>0</vt:i4>
      </vt:variant>
      <vt:variant>
        <vt:i4>5</vt:i4>
      </vt:variant>
      <vt:variant>
        <vt:lpwstr>http://www.economia.gov.mo/</vt:lpwstr>
      </vt:variant>
      <vt:variant>
        <vt:lpwstr/>
      </vt:variant>
      <vt:variant>
        <vt:i4>2555949</vt:i4>
      </vt:variant>
      <vt:variant>
        <vt:i4>51</vt:i4>
      </vt:variant>
      <vt:variant>
        <vt:i4>0</vt:i4>
      </vt:variant>
      <vt:variant>
        <vt:i4>5</vt:i4>
      </vt:variant>
      <vt:variant>
        <vt:lpwstr>http://www.economia.gov.mo/</vt:lpwstr>
      </vt:variant>
      <vt:variant>
        <vt:lpwstr/>
      </vt:variant>
      <vt:variant>
        <vt:i4>2555949</vt:i4>
      </vt:variant>
      <vt:variant>
        <vt:i4>48</vt:i4>
      </vt:variant>
      <vt:variant>
        <vt:i4>0</vt:i4>
      </vt:variant>
      <vt:variant>
        <vt:i4>5</vt:i4>
      </vt:variant>
      <vt:variant>
        <vt:lpwstr>http://www.economia.gov.mo/</vt:lpwstr>
      </vt:variant>
      <vt:variant>
        <vt:lpwstr/>
      </vt:variant>
      <vt:variant>
        <vt:i4>2555949</vt:i4>
      </vt:variant>
      <vt:variant>
        <vt:i4>45</vt:i4>
      </vt:variant>
      <vt:variant>
        <vt:i4>0</vt:i4>
      </vt:variant>
      <vt:variant>
        <vt:i4>5</vt:i4>
      </vt:variant>
      <vt:variant>
        <vt:lpwstr>http://www.economia.gov.mo/</vt:lpwstr>
      </vt:variant>
      <vt:variant>
        <vt:lpwstr/>
      </vt:variant>
      <vt:variant>
        <vt:i4>2555949</vt:i4>
      </vt:variant>
      <vt:variant>
        <vt:i4>42</vt:i4>
      </vt:variant>
      <vt:variant>
        <vt:i4>0</vt:i4>
      </vt:variant>
      <vt:variant>
        <vt:i4>5</vt:i4>
      </vt:variant>
      <vt:variant>
        <vt:lpwstr>http://www.economia.gov.mo/</vt:lpwstr>
      </vt:variant>
      <vt:variant>
        <vt:lpwstr/>
      </vt:variant>
      <vt:variant>
        <vt:i4>2555949</vt:i4>
      </vt:variant>
      <vt:variant>
        <vt:i4>39</vt:i4>
      </vt:variant>
      <vt:variant>
        <vt:i4>0</vt:i4>
      </vt:variant>
      <vt:variant>
        <vt:i4>5</vt:i4>
      </vt:variant>
      <vt:variant>
        <vt:lpwstr>http://www.economia.gov.mo/</vt:lpwstr>
      </vt:variant>
      <vt:variant>
        <vt:lpwstr/>
      </vt:variant>
      <vt:variant>
        <vt:i4>2555949</vt:i4>
      </vt:variant>
      <vt:variant>
        <vt:i4>36</vt:i4>
      </vt:variant>
      <vt:variant>
        <vt:i4>0</vt:i4>
      </vt:variant>
      <vt:variant>
        <vt:i4>5</vt:i4>
      </vt:variant>
      <vt:variant>
        <vt:lpwstr>http://www.economia.gov.mo/</vt:lpwstr>
      </vt:variant>
      <vt:variant>
        <vt:lpwstr/>
      </vt:variant>
      <vt:variant>
        <vt:i4>2555949</vt:i4>
      </vt:variant>
      <vt:variant>
        <vt:i4>33</vt:i4>
      </vt:variant>
      <vt:variant>
        <vt:i4>0</vt:i4>
      </vt:variant>
      <vt:variant>
        <vt:i4>5</vt:i4>
      </vt:variant>
      <vt:variant>
        <vt:lpwstr>http://www.economia.gov.mo/</vt:lpwstr>
      </vt:variant>
      <vt:variant>
        <vt:lpwstr/>
      </vt:variant>
      <vt:variant>
        <vt:i4>2555949</vt:i4>
      </vt:variant>
      <vt:variant>
        <vt:i4>30</vt:i4>
      </vt:variant>
      <vt:variant>
        <vt:i4>0</vt:i4>
      </vt:variant>
      <vt:variant>
        <vt:i4>5</vt:i4>
      </vt:variant>
      <vt:variant>
        <vt:lpwstr>http://www.economia.gov.mo/</vt:lpwstr>
      </vt:variant>
      <vt:variant>
        <vt:lpwstr/>
      </vt:variant>
      <vt:variant>
        <vt:i4>2555949</vt:i4>
      </vt:variant>
      <vt:variant>
        <vt:i4>27</vt:i4>
      </vt:variant>
      <vt:variant>
        <vt:i4>0</vt:i4>
      </vt:variant>
      <vt:variant>
        <vt:i4>5</vt:i4>
      </vt:variant>
      <vt:variant>
        <vt:lpwstr>http://www.economia.gov.mo/</vt:lpwstr>
      </vt:variant>
      <vt:variant>
        <vt:lpwstr/>
      </vt:variant>
      <vt:variant>
        <vt:i4>2555949</vt:i4>
      </vt:variant>
      <vt:variant>
        <vt:i4>24</vt:i4>
      </vt:variant>
      <vt:variant>
        <vt:i4>0</vt:i4>
      </vt:variant>
      <vt:variant>
        <vt:i4>5</vt:i4>
      </vt:variant>
      <vt:variant>
        <vt:lpwstr>http://www.economia.gov.mo/</vt:lpwstr>
      </vt:variant>
      <vt:variant>
        <vt:lpwstr/>
      </vt:variant>
      <vt:variant>
        <vt:i4>2555949</vt:i4>
      </vt:variant>
      <vt:variant>
        <vt:i4>21</vt:i4>
      </vt:variant>
      <vt:variant>
        <vt:i4>0</vt:i4>
      </vt:variant>
      <vt:variant>
        <vt:i4>5</vt:i4>
      </vt:variant>
      <vt:variant>
        <vt:lpwstr>http://www.economia.gov.mo/</vt:lpwstr>
      </vt:variant>
      <vt:variant>
        <vt:lpwstr/>
      </vt:variant>
      <vt:variant>
        <vt:i4>2555949</vt:i4>
      </vt:variant>
      <vt:variant>
        <vt:i4>18</vt:i4>
      </vt:variant>
      <vt:variant>
        <vt:i4>0</vt:i4>
      </vt:variant>
      <vt:variant>
        <vt:i4>5</vt:i4>
      </vt:variant>
      <vt:variant>
        <vt:lpwstr>http://www.economia.gov.mo/</vt:lpwstr>
      </vt:variant>
      <vt:variant>
        <vt:lpwstr/>
      </vt:variant>
      <vt:variant>
        <vt:i4>2555949</vt:i4>
      </vt:variant>
      <vt:variant>
        <vt:i4>15</vt:i4>
      </vt:variant>
      <vt:variant>
        <vt:i4>0</vt:i4>
      </vt:variant>
      <vt:variant>
        <vt:i4>5</vt:i4>
      </vt:variant>
      <vt:variant>
        <vt:lpwstr>http://www.economia.gov.mo/</vt:lpwstr>
      </vt:variant>
      <vt:variant>
        <vt:lpwstr/>
      </vt:variant>
      <vt:variant>
        <vt:i4>2555949</vt:i4>
      </vt:variant>
      <vt:variant>
        <vt:i4>12</vt:i4>
      </vt:variant>
      <vt:variant>
        <vt:i4>0</vt:i4>
      </vt:variant>
      <vt:variant>
        <vt:i4>5</vt:i4>
      </vt:variant>
      <vt:variant>
        <vt:lpwstr>http://www.economia.gov.mo/</vt:lpwstr>
      </vt:variant>
      <vt:variant>
        <vt:lpwstr/>
      </vt:variant>
      <vt:variant>
        <vt:i4>2555949</vt:i4>
      </vt:variant>
      <vt:variant>
        <vt:i4>9</vt:i4>
      </vt:variant>
      <vt:variant>
        <vt:i4>0</vt:i4>
      </vt:variant>
      <vt:variant>
        <vt:i4>5</vt:i4>
      </vt:variant>
      <vt:variant>
        <vt:lpwstr>http://www.economia.gov.mo/</vt:lpwstr>
      </vt:variant>
      <vt:variant>
        <vt:lpwstr/>
      </vt:variant>
      <vt:variant>
        <vt:i4>2555949</vt:i4>
      </vt:variant>
      <vt:variant>
        <vt:i4>6</vt:i4>
      </vt:variant>
      <vt:variant>
        <vt:i4>0</vt:i4>
      </vt:variant>
      <vt:variant>
        <vt:i4>5</vt:i4>
      </vt:variant>
      <vt:variant>
        <vt:lpwstr>http://www.economia.gov.mo/</vt:lpwstr>
      </vt:variant>
      <vt:variant>
        <vt:lpwstr/>
      </vt:variant>
      <vt:variant>
        <vt:i4>2555949</vt:i4>
      </vt:variant>
      <vt:variant>
        <vt:i4>3</vt:i4>
      </vt:variant>
      <vt:variant>
        <vt:i4>0</vt:i4>
      </vt:variant>
      <vt:variant>
        <vt:i4>5</vt:i4>
      </vt:variant>
      <vt:variant>
        <vt:lpwstr>http://www.economia.gov.mo/</vt:lpwstr>
      </vt:variant>
      <vt:variant>
        <vt:lpwstr/>
      </vt:variant>
      <vt:variant>
        <vt:i4>2555949</vt:i4>
      </vt:variant>
      <vt:variant>
        <vt:i4>0</vt:i4>
      </vt:variant>
      <vt:variant>
        <vt:i4>0</vt:i4>
      </vt:variant>
      <vt:variant>
        <vt:i4>5</vt:i4>
      </vt:variant>
      <vt:variant>
        <vt:lpwstr>http://www.economia.gov.mo/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《安排》中開放的服務行業 – 會計、審計和簿記服務（CPC862）1</dc:title>
  <dc:creator>DINF</dc:creator>
  <cp:lastModifiedBy>DSE user</cp:lastModifiedBy>
  <cp:revision>2</cp:revision>
  <cp:lastPrinted>2020-05-15T07:30:00Z</cp:lastPrinted>
  <dcterms:created xsi:type="dcterms:W3CDTF">2021-01-07T04:58:00Z</dcterms:created>
  <dcterms:modified xsi:type="dcterms:W3CDTF">2021-01-07T04:58:00Z</dcterms:modified>
</cp:coreProperties>
</file>